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1F3A7" w14:textId="77777777" w:rsidR="00730B08" w:rsidRDefault="00220F72">
      <w:pPr>
        <w:spacing w:line="360" w:lineRule="auto"/>
        <w:jc w:val="center"/>
      </w:pPr>
      <w:r>
        <w:rPr>
          <w:noProof/>
        </w:rPr>
        <w:drawing>
          <wp:inline distT="0" distB="0" distL="0" distR="0" wp14:anchorId="316922AF" wp14:editId="2DF47D56">
            <wp:extent cx="2249805" cy="652145"/>
            <wp:effectExtent l="0" t="0" r="0" b="0"/>
            <wp:docPr id="27" name="image7.png" descr="Logo Forum Italiano sulla Disabilità"/>
            <wp:cNvGraphicFramePr/>
            <a:graphic xmlns:a="http://schemas.openxmlformats.org/drawingml/2006/main">
              <a:graphicData uri="http://schemas.openxmlformats.org/drawingml/2006/picture">
                <pic:pic xmlns:pic="http://schemas.openxmlformats.org/drawingml/2006/picture">
                  <pic:nvPicPr>
                    <pic:cNvPr id="27" name="image7.png" descr="Logo Forum Italiano sulla Disabilità"/>
                    <pic:cNvPicPr preferRelativeResize="0"/>
                  </pic:nvPicPr>
                  <pic:blipFill>
                    <a:blip r:embed="rId8"/>
                    <a:srcRect/>
                    <a:stretch>
                      <a:fillRect/>
                    </a:stretch>
                  </pic:blipFill>
                  <pic:spPr>
                    <a:xfrm>
                      <a:off x="0" y="0"/>
                      <a:ext cx="2249805" cy="652145"/>
                    </a:xfrm>
                    <a:prstGeom prst="rect">
                      <a:avLst/>
                    </a:prstGeom>
                    <a:ln/>
                  </pic:spPr>
                </pic:pic>
              </a:graphicData>
            </a:graphic>
          </wp:inline>
        </w:drawing>
      </w:r>
    </w:p>
    <w:p w14:paraId="282D074A" w14:textId="77777777" w:rsidR="00730B08" w:rsidRDefault="00730B08">
      <w:pPr>
        <w:spacing w:line="360" w:lineRule="auto"/>
        <w:jc w:val="center"/>
      </w:pPr>
    </w:p>
    <w:p w14:paraId="627D6F82" w14:textId="77777777" w:rsidR="00730B08" w:rsidRDefault="00730B08">
      <w:pPr>
        <w:spacing w:line="360" w:lineRule="auto"/>
        <w:jc w:val="center"/>
      </w:pPr>
    </w:p>
    <w:p w14:paraId="012BAEF7" w14:textId="77777777" w:rsidR="00730B08" w:rsidRDefault="00730B08">
      <w:pPr>
        <w:spacing w:line="360" w:lineRule="auto"/>
        <w:jc w:val="center"/>
      </w:pPr>
    </w:p>
    <w:p w14:paraId="03E3D9F4" w14:textId="77777777" w:rsidR="00491E6D" w:rsidRPr="00445ACC" w:rsidRDefault="00B5564B" w:rsidP="00445ACC">
      <w:pPr>
        <w:pStyle w:val="Titolo1"/>
        <w:jc w:val="center"/>
        <w:rPr>
          <w:rFonts w:ascii="Arial" w:hAnsi="Arial" w:cs="Arial"/>
          <w:b/>
          <w:bCs/>
          <w:color w:val="000000" w:themeColor="text1"/>
          <w:sz w:val="28"/>
          <w:szCs w:val="28"/>
          <w:lang w:val="it-IT"/>
        </w:rPr>
      </w:pPr>
      <w:bookmarkStart w:id="0" w:name="_Toc161906402"/>
      <w:r w:rsidRPr="00445ACC">
        <w:rPr>
          <w:rFonts w:ascii="Arial" w:hAnsi="Arial" w:cs="Arial"/>
          <w:b/>
          <w:bCs/>
          <w:color w:val="000000" w:themeColor="text1"/>
          <w:sz w:val="28"/>
          <w:szCs w:val="28"/>
          <w:lang w:val="it-IT"/>
        </w:rPr>
        <w:t>CONVENZIONE SULL'ELIMINAZIONE DI TUTTE LE FORME DI DISCRIMINAZIONE NEI CONFRONTI DELLE DONNE</w:t>
      </w:r>
      <w:bookmarkEnd w:id="0"/>
    </w:p>
    <w:p w14:paraId="572D1D2A" w14:textId="77777777" w:rsidR="00730B08" w:rsidRPr="00445ACC" w:rsidRDefault="00730B08" w:rsidP="00445ACC">
      <w:pPr>
        <w:pStyle w:val="Titolo1"/>
        <w:jc w:val="center"/>
        <w:rPr>
          <w:rFonts w:ascii="Arial" w:hAnsi="Arial" w:cs="Arial"/>
          <w:b/>
          <w:bCs/>
          <w:color w:val="000000" w:themeColor="text1"/>
          <w:sz w:val="28"/>
          <w:szCs w:val="28"/>
          <w:lang w:val="it-IT"/>
        </w:rPr>
      </w:pPr>
    </w:p>
    <w:p w14:paraId="78C4AA15" w14:textId="77777777" w:rsidR="00730B08" w:rsidRPr="00AF71E1" w:rsidRDefault="00730B08">
      <w:pPr>
        <w:spacing w:line="360" w:lineRule="auto"/>
        <w:jc w:val="center"/>
        <w:rPr>
          <w:b/>
          <w:lang w:val="it-IT"/>
        </w:rPr>
      </w:pPr>
    </w:p>
    <w:p w14:paraId="2BBDCFB5" w14:textId="77777777" w:rsidR="00730B08" w:rsidRPr="00AF71E1" w:rsidRDefault="00730B08">
      <w:pPr>
        <w:spacing w:line="360" w:lineRule="auto"/>
        <w:jc w:val="center"/>
        <w:rPr>
          <w:b/>
          <w:lang w:val="it-IT"/>
        </w:rPr>
      </w:pPr>
    </w:p>
    <w:p w14:paraId="2BD611C5" w14:textId="77777777" w:rsidR="00730B08" w:rsidRPr="00AF71E1" w:rsidRDefault="00730B08">
      <w:pPr>
        <w:spacing w:line="360" w:lineRule="auto"/>
        <w:jc w:val="center"/>
        <w:rPr>
          <w:b/>
          <w:lang w:val="it-IT"/>
        </w:rPr>
      </w:pPr>
    </w:p>
    <w:p w14:paraId="4E748330" w14:textId="77777777" w:rsidR="00730B08" w:rsidRPr="00AF71E1" w:rsidRDefault="00730B08">
      <w:pPr>
        <w:spacing w:line="360" w:lineRule="auto"/>
        <w:jc w:val="center"/>
        <w:rPr>
          <w:b/>
          <w:lang w:val="it-IT"/>
        </w:rPr>
      </w:pPr>
    </w:p>
    <w:p w14:paraId="66D9B35C" w14:textId="77777777" w:rsidR="00730B08" w:rsidRPr="00AF71E1" w:rsidRDefault="00730B08">
      <w:pPr>
        <w:spacing w:line="360" w:lineRule="auto"/>
        <w:jc w:val="center"/>
        <w:rPr>
          <w:rFonts w:ascii="Arial" w:eastAsia="Arial" w:hAnsi="Arial" w:cs="Arial"/>
          <w:b/>
          <w:sz w:val="28"/>
          <w:szCs w:val="28"/>
          <w:lang w:val="it-IT"/>
        </w:rPr>
      </w:pPr>
    </w:p>
    <w:p w14:paraId="48C2B1FA" w14:textId="4039A5CA" w:rsidR="00491E6D" w:rsidRPr="00445ACC" w:rsidRDefault="00AF71E1" w:rsidP="00445ACC">
      <w:pPr>
        <w:pStyle w:val="Titolo1"/>
        <w:jc w:val="center"/>
        <w:rPr>
          <w:rFonts w:ascii="Arial" w:hAnsi="Arial" w:cs="Arial"/>
          <w:b/>
          <w:bCs/>
          <w:color w:val="000000" w:themeColor="text1"/>
          <w:sz w:val="28"/>
          <w:szCs w:val="28"/>
          <w:lang w:val="it-IT"/>
        </w:rPr>
      </w:pPr>
      <w:bookmarkStart w:id="1" w:name="_Toc161906403"/>
      <w:r w:rsidRPr="00445ACC">
        <w:rPr>
          <w:rFonts w:ascii="Arial" w:hAnsi="Arial" w:cs="Arial"/>
          <w:b/>
          <w:bCs/>
          <w:color w:val="000000" w:themeColor="text1"/>
          <w:sz w:val="28"/>
          <w:szCs w:val="28"/>
          <w:lang w:val="it-IT"/>
        </w:rPr>
        <w:t>RAPPORTO ALTERNATIVO AL COMITATO</w:t>
      </w:r>
      <w:bookmarkEnd w:id="1"/>
    </w:p>
    <w:p w14:paraId="7032B0B0" w14:textId="4316F513" w:rsidR="00491E6D" w:rsidRPr="00445ACC" w:rsidRDefault="00B5564B" w:rsidP="00445ACC">
      <w:pPr>
        <w:pStyle w:val="Titolo1"/>
        <w:jc w:val="center"/>
        <w:rPr>
          <w:rFonts w:ascii="Arial" w:hAnsi="Arial" w:cs="Arial"/>
          <w:b/>
          <w:bCs/>
          <w:color w:val="000000" w:themeColor="text1"/>
          <w:sz w:val="28"/>
          <w:szCs w:val="28"/>
          <w:lang w:val="it-IT"/>
        </w:rPr>
      </w:pPr>
      <w:bookmarkStart w:id="2" w:name="_Toc161906404"/>
      <w:r w:rsidRPr="00445ACC">
        <w:rPr>
          <w:rFonts w:ascii="Arial" w:hAnsi="Arial" w:cs="Arial"/>
          <w:b/>
          <w:bCs/>
          <w:color w:val="000000" w:themeColor="text1"/>
          <w:sz w:val="28"/>
          <w:szCs w:val="28"/>
          <w:lang w:val="it-IT"/>
        </w:rPr>
        <w:t>CO</w:t>
      </w:r>
      <w:r w:rsidR="00AF71E1" w:rsidRPr="00445ACC">
        <w:rPr>
          <w:rFonts w:ascii="Arial" w:hAnsi="Arial" w:cs="Arial"/>
          <w:b/>
          <w:bCs/>
          <w:color w:val="000000" w:themeColor="text1"/>
          <w:sz w:val="28"/>
          <w:szCs w:val="28"/>
          <w:lang w:val="it-IT"/>
        </w:rPr>
        <w:t>NTENENTE RIFE</w:t>
      </w:r>
      <w:r w:rsidRPr="00445ACC">
        <w:rPr>
          <w:rFonts w:ascii="Arial" w:hAnsi="Arial" w:cs="Arial"/>
          <w:b/>
          <w:bCs/>
          <w:color w:val="000000" w:themeColor="text1"/>
          <w:sz w:val="28"/>
          <w:szCs w:val="28"/>
          <w:lang w:val="it-IT"/>
        </w:rPr>
        <w:t>RIMENTI SPECIFICI ALLA SITUAZIONE DELLE DONNE E DELLE RAGAZZE CON DISABILITÀ E LE RACCOMANDAZIONI PROPOSTE</w:t>
      </w:r>
      <w:bookmarkEnd w:id="2"/>
    </w:p>
    <w:p w14:paraId="63B14D37" w14:textId="77777777" w:rsidR="00730B08" w:rsidRPr="00445ACC" w:rsidRDefault="00730B08" w:rsidP="00445ACC">
      <w:pPr>
        <w:pStyle w:val="Titolo1"/>
        <w:jc w:val="center"/>
        <w:rPr>
          <w:rFonts w:ascii="Arial" w:hAnsi="Arial" w:cs="Arial"/>
          <w:b/>
          <w:bCs/>
          <w:color w:val="000000" w:themeColor="text1"/>
          <w:sz w:val="28"/>
          <w:szCs w:val="28"/>
          <w:lang w:val="it-IT"/>
        </w:rPr>
      </w:pPr>
    </w:p>
    <w:p w14:paraId="23EC2BCC" w14:textId="77777777" w:rsidR="00730B08" w:rsidRPr="00AF71E1" w:rsidRDefault="00730B08">
      <w:pPr>
        <w:spacing w:line="360" w:lineRule="auto"/>
        <w:jc w:val="center"/>
        <w:rPr>
          <w:b/>
          <w:lang w:val="it-IT"/>
        </w:rPr>
      </w:pPr>
    </w:p>
    <w:p w14:paraId="3658EB68" w14:textId="77777777" w:rsidR="00730B08" w:rsidRPr="00AF71E1" w:rsidRDefault="00730B08">
      <w:pPr>
        <w:spacing w:line="360" w:lineRule="auto"/>
        <w:jc w:val="center"/>
        <w:rPr>
          <w:b/>
          <w:lang w:val="it-IT"/>
        </w:rPr>
      </w:pPr>
    </w:p>
    <w:p w14:paraId="0C4BB466" w14:textId="6F5CD177" w:rsidR="00491E6D" w:rsidRPr="00AF71E1" w:rsidRDefault="00B5564B">
      <w:pPr>
        <w:spacing w:line="360" w:lineRule="auto"/>
        <w:jc w:val="center"/>
        <w:rPr>
          <w:rFonts w:ascii="Arial" w:eastAsia="Arial" w:hAnsi="Arial" w:cs="Arial"/>
          <w:b/>
          <w:sz w:val="28"/>
          <w:szCs w:val="28"/>
          <w:lang w:val="it-IT"/>
        </w:rPr>
      </w:pPr>
      <w:r w:rsidRPr="00AF71E1">
        <w:rPr>
          <w:rFonts w:ascii="Arial" w:eastAsia="Arial" w:hAnsi="Arial" w:cs="Arial"/>
          <w:b/>
          <w:sz w:val="28"/>
          <w:szCs w:val="28"/>
          <w:lang w:val="it-IT"/>
        </w:rPr>
        <w:t xml:space="preserve">PER LA </w:t>
      </w:r>
      <w:r w:rsidR="00AF71E1">
        <w:rPr>
          <w:rFonts w:ascii="Arial" w:eastAsia="Arial" w:hAnsi="Arial" w:cs="Arial"/>
          <w:b/>
          <w:sz w:val="28"/>
          <w:szCs w:val="28"/>
          <w:lang w:val="it-IT"/>
        </w:rPr>
        <w:t xml:space="preserve">87ma </w:t>
      </w:r>
      <w:r w:rsidRPr="00AF71E1">
        <w:rPr>
          <w:rFonts w:ascii="Arial" w:eastAsia="Arial" w:hAnsi="Arial" w:cs="Arial"/>
          <w:b/>
          <w:sz w:val="28"/>
          <w:szCs w:val="28"/>
          <w:lang w:val="it-IT"/>
        </w:rPr>
        <w:t xml:space="preserve">SESSIONE </w:t>
      </w:r>
    </w:p>
    <w:p w14:paraId="4F5468B2" w14:textId="77777777" w:rsidR="00491E6D" w:rsidRPr="00AF71E1" w:rsidRDefault="00B5564B">
      <w:pPr>
        <w:spacing w:line="360" w:lineRule="auto"/>
        <w:jc w:val="center"/>
        <w:rPr>
          <w:rFonts w:ascii="Arial" w:eastAsia="Arial" w:hAnsi="Arial" w:cs="Arial"/>
          <w:b/>
          <w:sz w:val="28"/>
          <w:szCs w:val="28"/>
          <w:lang w:val="it-IT"/>
        </w:rPr>
      </w:pPr>
      <w:r w:rsidRPr="00AF71E1">
        <w:rPr>
          <w:rFonts w:ascii="Arial" w:eastAsia="Arial" w:hAnsi="Arial" w:cs="Arial"/>
          <w:b/>
          <w:sz w:val="28"/>
          <w:szCs w:val="28"/>
          <w:lang w:val="it-IT"/>
        </w:rPr>
        <w:t>29 gennaio-16 febbraio 2024</w:t>
      </w:r>
    </w:p>
    <w:p w14:paraId="744164FB" w14:textId="77777777" w:rsidR="00730B08" w:rsidRPr="00AF71E1" w:rsidRDefault="00220F72">
      <w:pPr>
        <w:tabs>
          <w:tab w:val="left" w:pos="2325"/>
        </w:tabs>
        <w:spacing w:line="360" w:lineRule="auto"/>
        <w:ind w:firstLine="709"/>
        <w:rPr>
          <w:rFonts w:ascii="Arial" w:eastAsia="Arial" w:hAnsi="Arial" w:cs="Arial"/>
          <w:b/>
          <w:sz w:val="28"/>
          <w:szCs w:val="28"/>
          <w:lang w:val="it-IT"/>
        </w:rPr>
      </w:pPr>
      <w:r w:rsidRPr="00AF71E1">
        <w:rPr>
          <w:rFonts w:ascii="Arial" w:eastAsia="Arial" w:hAnsi="Arial" w:cs="Arial"/>
          <w:b/>
          <w:sz w:val="28"/>
          <w:szCs w:val="28"/>
          <w:lang w:val="it-IT"/>
        </w:rPr>
        <w:tab/>
      </w:r>
    </w:p>
    <w:p w14:paraId="0BCBD5BE" w14:textId="77777777" w:rsidR="00730B08" w:rsidRPr="00AF71E1" w:rsidRDefault="00730B08">
      <w:pPr>
        <w:spacing w:line="360" w:lineRule="auto"/>
        <w:ind w:firstLine="709"/>
        <w:jc w:val="center"/>
        <w:rPr>
          <w:rFonts w:ascii="Arial" w:eastAsia="Arial" w:hAnsi="Arial" w:cs="Arial"/>
          <w:b/>
          <w:sz w:val="28"/>
          <w:szCs w:val="28"/>
          <w:lang w:val="it-IT"/>
        </w:rPr>
      </w:pPr>
    </w:p>
    <w:p w14:paraId="25D38482" w14:textId="77777777" w:rsidR="00730B08" w:rsidRPr="00AF71E1" w:rsidRDefault="00730B08">
      <w:pPr>
        <w:spacing w:line="360" w:lineRule="auto"/>
        <w:jc w:val="center"/>
        <w:rPr>
          <w:rFonts w:ascii="Arial" w:eastAsia="Arial" w:hAnsi="Arial" w:cs="Arial"/>
          <w:b/>
          <w:sz w:val="28"/>
          <w:szCs w:val="28"/>
          <w:lang w:val="it-IT"/>
        </w:rPr>
      </w:pPr>
    </w:p>
    <w:p w14:paraId="3E8F48B1" w14:textId="77777777" w:rsidR="00730B08" w:rsidRPr="00AF71E1" w:rsidRDefault="00730B08">
      <w:pPr>
        <w:spacing w:line="360" w:lineRule="auto"/>
        <w:ind w:firstLine="709"/>
        <w:jc w:val="center"/>
        <w:rPr>
          <w:rFonts w:ascii="Arial" w:eastAsia="Arial" w:hAnsi="Arial" w:cs="Arial"/>
          <w:b/>
          <w:sz w:val="28"/>
          <w:szCs w:val="28"/>
          <w:lang w:val="it-IT"/>
        </w:rPr>
      </w:pPr>
    </w:p>
    <w:p w14:paraId="19E4837F" w14:textId="1E92211C" w:rsidR="00491E6D" w:rsidRPr="00AF71E1" w:rsidRDefault="00B5564B">
      <w:pPr>
        <w:spacing w:line="360" w:lineRule="auto"/>
        <w:ind w:firstLine="709"/>
        <w:jc w:val="center"/>
        <w:rPr>
          <w:rFonts w:ascii="Arial" w:eastAsia="Arial" w:hAnsi="Arial" w:cs="Arial"/>
          <w:b/>
          <w:sz w:val="28"/>
          <w:szCs w:val="28"/>
          <w:lang w:val="it-IT"/>
        </w:rPr>
      </w:pPr>
      <w:r w:rsidRPr="00AF71E1">
        <w:rPr>
          <w:rFonts w:ascii="Arial" w:eastAsia="Arial" w:hAnsi="Arial" w:cs="Arial"/>
          <w:b/>
          <w:sz w:val="28"/>
          <w:szCs w:val="28"/>
          <w:lang w:val="it-IT"/>
        </w:rPr>
        <w:t>D</w:t>
      </w:r>
      <w:r w:rsidR="008F7104">
        <w:rPr>
          <w:rFonts w:ascii="Arial" w:eastAsia="Arial" w:hAnsi="Arial" w:cs="Arial"/>
          <w:b/>
          <w:sz w:val="28"/>
          <w:szCs w:val="28"/>
          <w:lang w:val="it-IT"/>
        </w:rPr>
        <w:t>A</w:t>
      </w:r>
      <w:bookmarkStart w:id="3" w:name="_GoBack"/>
      <w:bookmarkEnd w:id="3"/>
      <w:r w:rsidRPr="00AF71E1">
        <w:rPr>
          <w:rFonts w:ascii="Arial" w:eastAsia="Arial" w:hAnsi="Arial" w:cs="Arial"/>
          <w:b/>
          <w:sz w:val="28"/>
          <w:szCs w:val="28"/>
          <w:lang w:val="it-IT"/>
        </w:rPr>
        <w:t xml:space="preserve">L FORUM ITALIANO </w:t>
      </w:r>
      <w:r w:rsidR="00F5656E">
        <w:rPr>
          <w:rFonts w:ascii="Arial" w:eastAsia="Arial" w:hAnsi="Arial" w:cs="Arial"/>
          <w:b/>
          <w:sz w:val="28"/>
          <w:szCs w:val="28"/>
          <w:lang w:val="it-IT"/>
        </w:rPr>
        <w:t>SU</w:t>
      </w:r>
      <w:r w:rsidRPr="00AF71E1">
        <w:rPr>
          <w:rFonts w:ascii="Arial" w:eastAsia="Arial" w:hAnsi="Arial" w:cs="Arial"/>
          <w:b/>
          <w:sz w:val="28"/>
          <w:szCs w:val="28"/>
          <w:lang w:val="it-IT"/>
        </w:rPr>
        <w:t>LLA DISABILITÀ</w:t>
      </w:r>
    </w:p>
    <w:p w14:paraId="6E9566C4" w14:textId="4AA89E28" w:rsidR="00491E6D" w:rsidRPr="00AF71E1" w:rsidRDefault="00B5564B">
      <w:pPr>
        <w:spacing w:line="360" w:lineRule="auto"/>
        <w:ind w:firstLine="709"/>
        <w:jc w:val="center"/>
        <w:rPr>
          <w:rFonts w:ascii="Arial" w:eastAsia="Arial" w:hAnsi="Arial" w:cs="Arial"/>
          <w:b/>
          <w:sz w:val="28"/>
          <w:szCs w:val="28"/>
          <w:lang w:val="it-IT"/>
        </w:rPr>
      </w:pPr>
      <w:r w:rsidRPr="00AF71E1">
        <w:rPr>
          <w:rFonts w:ascii="Arial" w:eastAsia="Arial" w:hAnsi="Arial" w:cs="Arial"/>
          <w:b/>
          <w:sz w:val="28"/>
          <w:szCs w:val="28"/>
          <w:lang w:val="it-IT"/>
        </w:rPr>
        <w:t>28 DICEMBRE 2023</w:t>
      </w:r>
    </w:p>
    <w:p w14:paraId="74945FEA" w14:textId="77777777" w:rsidR="00730B08" w:rsidRPr="00AF71E1" w:rsidRDefault="00730B08">
      <w:pPr>
        <w:spacing w:line="360" w:lineRule="auto"/>
        <w:ind w:firstLine="709"/>
        <w:jc w:val="center"/>
        <w:rPr>
          <w:rFonts w:ascii="Arial" w:eastAsia="Arial" w:hAnsi="Arial" w:cs="Arial"/>
          <w:b/>
          <w:sz w:val="28"/>
          <w:szCs w:val="28"/>
          <w:lang w:val="it-IT"/>
        </w:rPr>
      </w:pPr>
    </w:p>
    <w:p w14:paraId="7B3097CE" w14:textId="77777777" w:rsidR="00730B08" w:rsidRPr="00AF71E1" w:rsidRDefault="00730B08">
      <w:pPr>
        <w:spacing w:line="360" w:lineRule="auto"/>
        <w:ind w:firstLine="709"/>
        <w:jc w:val="center"/>
        <w:rPr>
          <w:b/>
          <w:lang w:val="it-IT"/>
        </w:rPr>
      </w:pPr>
    </w:p>
    <w:p w14:paraId="201A2497" w14:textId="77777777" w:rsidR="00491E6D" w:rsidRPr="005B4C01" w:rsidRDefault="00B5564B">
      <w:pPr>
        <w:keepNext/>
        <w:keepLines/>
        <w:pBdr>
          <w:top w:val="nil"/>
          <w:left w:val="nil"/>
          <w:bottom w:val="nil"/>
          <w:right w:val="nil"/>
          <w:between w:val="nil"/>
        </w:pBdr>
        <w:spacing w:before="240" w:line="259" w:lineRule="auto"/>
        <w:rPr>
          <w:rFonts w:ascii="Arial" w:eastAsia="Arial" w:hAnsi="Arial" w:cs="Arial"/>
          <w:b/>
          <w:color w:val="2F5496"/>
          <w:sz w:val="32"/>
          <w:szCs w:val="32"/>
          <w:lang w:val="it-IT"/>
        </w:rPr>
      </w:pPr>
      <w:r w:rsidRPr="005B4C01">
        <w:rPr>
          <w:rFonts w:ascii="Arial" w:eastAsia="Arial" w:hAnsi="Arial" w:cs="Arial"/>
          <w:b/>
          <w:color w:val="2F5496"/>
          <w:sz w:val="32"/>
          <w:szCs w:val="32"/>
          <w:lang w:val="it-IT"/>
        </w:rPr>
        <w:lastRenderedPageBreak/>
        <w:t xml:space="preserve">Indice dei contenuti </w:t>
      </w:r>
    </w:p>
    <w:p w14:paraId="02350936" w14:textId="77777777" w:rsidR="005F27C3" w:rsidRDefault="005F27C3" w:rsidP="005F27C3">
      <w:pPr>
        <w:pStyle w:val="Sommario1"/>
        <w:rPr>
          <w:rFonts w:eastAsia="Arial"/>
        </w:rPr>
      </w:pPr>
    </w:p>
    <w:p w14:paraId="3A9D9957" w14:textId="401421B3" w:rsidR="00503BB8" w:rsidRPr="00503BB8" w:rsidRDefault="005F27C3">
      <w:pPr>
        <w:pStyle w:val="Sommario1"/>
        <w:rPr>
          <w:rFonts w:asciiTheme="minorHAnsi" w:eastAsiaTheme="minorEastAsia" w:hAnsiTheme="minorHAnsi" w:cstheme="minorBidi"/>
          <w:b w:val="0"/>
          <w:bCs w:val="0"/>
          <w:color w:val="0070C0"/>
          <w:sz w:val="22"/>
          <w:szCs w:val="22"/>
        </w:rPr>
      </w:pPr>
      <w:r>
        <w:rPr>
          <w:rFonts w:eastAsia="Arial"/>
          <w:color w:val="2F5496"/>
        </w:rPr>
        <w:fldChar w:fldCharType="begin"/>
      </w:r>
      <w:r>
        <w:rPr>
          <w:rFonts w:eastAsia="Arial"/>
          <w:color w:val="2F5496"/>
        </w:rPr>
        <w:instrText xml:space="preserve"> TOC \o "1-3" \h \z \u </w:instrText>
      </w:r>
      <w:r>
        <w:rPr>
          <w:rFonts w:eastAsia="Arial"/>
          <w:color w:val="2F5496"/>
        </w:rPr>
        <w:fldChar w:fldCharType="separate"/>
      </w:r>
      <w:hyperlink w:anchor="_Toc161906402" w:history="1">
        <w:r w:rsidR="00503BB8" w:rsidRPr="00503BB8">
          <w:rPr>
            <w:rStyle w:val="Collegamentoipertestuale"/>
            <w:color w:val="0070C0"/>
          </w:rPr>
          <w:t>CONVENZIONE SULL'ELIMINAZIONE DI TUTTE LE FORME DI DISCRIMINAZIONE NEI CONFRONTI DELLE DONNE</w:t>
        </w:r>
        <w:r w:rsidR="00503BB8" w:rsidRPr="00503BB8">
          <w:rPr>
            <w:webHidden/>
            <w:color w:val="0070C0"/>
          </w:rPr>
          <w:tab/>
        </w:r>
        <w:r w:rsidR="00503BB8" w:rsidRPr="00503BB8">
          <w:rPr>
            <w:webHidden/>
            <w:color w:val="0070C0"/>
          </w:rPr>
          <w:fldChar w:fldCharType="begin"/>
        </w:r>
        <w:r w:rsidR="00503BB8" w:rsidRPr="00503BB8">
          <w:rPr>
            <w:webHidden/>
            <w:color w:val="0070C0"/>
          </w:rPr>
          <w:instrText xml:space="preserve"> PAGEREF _Toc161906402 \h </w:instrText>
        </w:r>
        <w:r w:rsidR="00503BB8" w:rsidRPr="00503BB8">
          <w:rPr>
            <w:webHidden/>
            <w:color w:val="0070C0"/>
          </w:rPr>
        </w:r>
        <w:r w:rsidR="00503BB8" w:rsidRPr="00503BB8">
          <w:rPr>
            <w:webHidden/>
            <w:color w:val="0070C0"/>
          </w:rPr>
          <w:fldChar w:fldCharType="separate"/>
        </w:r>
        <w:r w:rsidR="00503BB8">
          <w:rPr>
            <w:webHidden/>
            <w:color w:val="0070C0"/>
          </w:rPr>
          <w:t>1</w:t>
        </w:r>
        <w:r w:rsidR="00503BB8" w:rsidRPr="00503BB8">
          <w:rPr>
            <w:webHidden/>
            <w:color w:val="0070C0"/>
          </w:rPr>
          <w:fldChar w:fldCharType="end"/>
        </w:r>
      </w:hyperlink>
    </w:p>
    <w:p w14:paraId="4B106A0F" w14:textId="251714AC" w:rsidR="00503BB8" w:rsidRPr="00503BB8" w:rsidRDefault="00E81CF4">
      <w:pPr>
        <w:pStyle w:val="Sommario1"/>
        <w:rPr>
          <w:rFonts w:asciiTheme="minorHAnsi" w:eastAsiaTheme="minorEastAsia" w:hAnsiTheme="minorHAnsi" w:cstheme="minorBidi"/>
          <w:b w:val="0"/>
          <w:bCs w:val="0"/>
          <w:color w:val="0070C0"/>
          <w:sz w:val="22"/>
          <w:szCs w:val="22"/>
        </w:rPr>
      </w:pPr>
      <w:hyperlink w:anchor="_Toc161906403" w:history="1">
        <w:r w:rsidR="00503BB8" w:rsidRPr="00503BB8">
          <w:rPr>
            <w:rStyle w:val="Collegamentoipertestuale"/>
            <w:color w:val="0070C0"/>
          </w:rPr>
          <w:t>RAPPORTO ALTERNATIVO AL COMITATO</w:t>
        </w:r>
        <w:r w:rsidR="00503BB8" w:rsidRPr="00503BB8">
          <w:rPr>
            <w:webHidden/>
            <w:color w:val="0070C0"/>
          </w:rPr>
          <w:tab/>
        </w:r>
        <w:r w:rsidR="00503BB8" w:rsidRPr="00503BB8">
          <w:rPr>
            <w:webHidden/>
            <w:color w:val="0070C0"/>
          </w:rPr>
          <w:fldChar w:fldCharType="begin"/>
        </w:r>
        <w:r w:rsidR="00503BB8" w:rsidRPr="00503BB8">
          <w:rPr>
            <w:webHidden/>
            <w:color w:val="0070C0"/>
          </w:rPr>
          <w:instrText xml:space="preserve"> PAGEREF _Toc161906403 \h </w:instrText>
        </w:r>
        <w:r w:rsidR="00503BB8" w:rsidRPr="00503BB8">
          <w:rPr>
            <w:webHidden/>
            <w:color w:val="0070C0"/>
          </w:rPr>
        </w:r>
        <w:r w:rsidR="00503BB8" w:rsidRPr="00503BB8">
          <w:rPr>
            <w:webHidden/>
            <w:color w:val="0070C0"/>
          </w:rPr>
          <w:fldChar w:fldCharType="separate"/>
        </w:r>
        <w:r w:rsidR="00503BB8">
          <w:rPr>
            <w:webHidden/>
            <w:color w:val="0070C0"/>
          </w:rPr>
          <w:t>1</w:t>
        </w:r>
        <w:r w:rsidR="00503BB8" w:rsidRPr="00503BB8">
          <w:rPr>
            <w:webHidden/>
            <w:color w:val="0070C0"/>
          </w:rPr>
          <w:fldChar w:fldCharType="end"/>
        </w:r>
      </w:hyperlink>
    </w:p>
    <w:p w14:paraId="4FC197EA" w14:textId="43439532" w:rsidR="00503BB8" w:rsidRPr="00503BB8" w:rsidRDefault="00E81CF4">
      <w:pPr>
        <w:pStyle w:val="Sommario1"/>
        <w:rPr>
          <w:rFonts w:asciiTheme="minorHAnsi" w:eastAsiaTheme="minorEastAsia" w:hAnsiTheme="minorHAnsi" w:cstheme="minorBidi"/>
          <w:b w:val="0"/>
          <w:bCs w:val="0"/>
          <w:color w:val="0070C0"/>
          <w:sz w:val="22"/>
          <w:szCs w:val="22"/>
        </w:rPr>
      </w:pPr>
      <w:hyperlink w:anchor="_Toc161906404" w:history="1">
        <w:r w:rsidR="00503BB8" w:rsidRPr="00503BB8">
          <w:rPr>
            <w:rStyle w:val="Collegamentoipertestuale"/>
            <w:color w:val="0070C0"/>
          </w:rPr>
          <w:t>CONTENENTE RIFERIMENTI SPECIFICI ALLA SITUAZIONE DELLE DONNE E DELLE RAGAZZE CON DISABILITÀ E LE RACCOMANDAZIONI PROPOSTE</w:t>
        </w:r>
        <w:r w:rsidR="00503BB8" w:rsidRPr="00503BB8">
          <w:rPr>
            <w:webHidden/>
            <w:color w:val="0070C0"/>
          </w:rPr>
          <w:tab/>
        </w:r>
        <w:r w:rsidR="00503BB8" w:rsidRPr="00503BB8">
          <w:rPr>
            <w:webHidden/>
            <w:color w:val="0070C0"/>
          </w:rPr>
          <w:fldChar w:fldCharType="begin"/>
        </w:r>
        <w:r w:rsidR="00503BB8" w:rsidRPr="00503BB8">
          <w:rPr>
            <w:webHidden/>
            <w:color w:val="0070C0"/>
          </w:rPr>
          <w:instrText xml:space="preserve"> PAGEREF _Toc161906404 \h </w:instrText>
        </w:r>
        <w:r w:rsidR="00503BB8" w:rsidRPr="00503BB8">
          <w:rPr>
            <w:webHidden/>
            <w:color w:val="0070C0"/>
          </w:rPr>
        </w:r>
        <w:r w:rsidR="00503BB8" w:rsidRPr="00503BB8">
          <w:rPr>
            <w:webHidden/>
            <w:color w:val="0070C0"/>
          </w:rPr>
          <w:fldChar w:fldCharType="separate"/>
        </w:r>
        <w:r w:rsidR="00503BB8">
          <w:rPr>
            <w:webHidden/>
            <w:color w:val="0070C0"/>
          </w:rPr>
          <w:t>1</w:t>
        </w:r>
        <w:r w:rsidR="00503BB8" w:rsidRPr="00503BB8">
          <w:rPr>
            <w:webHidden/>
            <w:color w:val="0070C0"/>
          </w:rPr>
          <w:fldChar w:fldCharType="end"/>
        </w:r>
      </w:hyperlink>
    </w:p>
    <w:p w14:paraId="50EDDD60" w14:textId="546A1154"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05" w:history="1">
        <w:r w:rsidR="00503BB8" w:rsidRPr="00503BB8">
          <w:rPr>
            <w:rStyle w:val="Collegamentoipertestuale"/>
            <w:rFonts w:ascii="Arial" w:hAnsi="Arial" w:cs="Arial"/>
            <w:noProof/>
            <w:color w:val="0070C0"/>
            <w:lang w:val="it-IT"/>
          </w:rPr>
          <w:t>Introduzione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_Toc161906405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4</w:t>
        </w:r>
        <w:r w:rsidR="00503BB8" w:rsidRPr="00503BB8">
          <w:rPr>
            <w:noProof/>
            <w:webHidden/>
            <w:color w:val="0070C0"/>
          </w:rPr>
          <w:fldChar w:fldCharType="end"/>
        </w:r>
      </w:hyperlink>
    </w:p>
    <w:p w14:paraId="50527EE5" w14:textId="011F82F7"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06" w:history="1">
        <w:r w:rsidR="00503BB8" w:rsidRPr="00503BB8">
          <w:rPr>
            <w:rStyle w:val="Collegamentoipertestuale"/>
            <w:rFonts w:ascii="Arial" w:hAnsi="Arial" w:cs="Arial"/>
            <w:noProof/>
            <w:color w:val="0070C0"/>
            <w:lang w:val="it-IT"/>
          </w:rPr>
          <w:t>Generale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_Toc161906406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4</w:t>
        </w:r>
        <w:r w:rsidR="00503BB8" w:rsidRPr="00503BB8">
          <w:rPr>
            <w:noProof/>
            <w:webHidden/>
            <w:color w:val="0070C0"/>
          </w:rPr>
          <w:fldChar w:fldCharType="end"/>
        </w:r>
      </w:hyperlink>
    </w:p>
    <w:p w14:paraId="07DAFAED" w14:textId="7E984059"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07" w:history="1">
        <w:r w:rsidR="00503BB8" w:rsidRPr="00503BB8">
          <w:rPr>
            <w:rStyle w:val="Collegamentoipertestuale"/>
            <w:rFonts w:ascii="Arial" w:eastAsia="Arial" w:hAnsi="Arial" w:cs="Arial"/>
            <w:noProof/>
            <w:color w:val="0070C0"/>
            <w:lang w:val="it-IT"/>
          </w:rPr>
          <w:t>Raccomandazione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_Toc161906407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6</w:t>
        </w:r>
        <w:r w:rsidR="00503BB8" w:rsidRPr="00503BB8">
          <w:rPr>
            <w:noProof/>
            <w:webHidden/>
            <w:color w:val="0070C0"/>
          </w:rPr>
          <w:fldChar w:fldCharType="end"/>
        </w:r>
      </w:hyperlink>
    </w:p>
    <w:p w14:paraId="76D90081" w14:textId="68DACC11"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08" w:history="1">
        <w:r w:rsidR="00503BB8" w:rsidRPr="00503BB8">
          <w:rPr>
            <w:rStyle w:val="Collegamentoipertestuale"/>
            <w:rFonts w:ascii="Arial" w:hAnsi="Arial" w:cs="Arial"/>
            <w:noProof/>
            <w:color w:val="0070C0"/>
            <w:lang w:val="it-IT"/>
          </w:rPr>
          <w:t>Impatto della pandemia sui diritti delle donne, sulla ripresa e sulla parità di genere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_Toc161906408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6</w:t>
        </w:r>
        <w:r w:rsidR="00503BB8" w:rsidRPr="00503BB8">
          <w:rPr>
            <w:noProof/>
            <w:webHidden/>
            <w:color w:val="0070C0"/>
          </w:rPr>
          <w:fldChar w:fldCharType="end"/>
        </w:r>
      </w:hyperlink>
    </w:p>
    <w:p w14:paraId="7DF54DB8" w14:textId="4E514A06"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09" w:history="1">
        <w:r w:rsidR="00503BB8" w:rsidRPr="00503BB8">
          <w:rPr>
            <w:rStyle w:val="Collegamentoipertestuale"/>
            <w:rFonts w:ascii="Arial" w:eastAsia="Arial" w:hAnsi="Arial" w:cs="Arial"/>
            <w:noProof/>
            <w:color w:val="0070C0"/>
            <w:lang w:val="it-IT"/>
          </w:rPr>
          <w:t>Raccomandazioni</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_Toc161906409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8</w:t>
        </w:r>
        <w:r w:rsidR="00503BB8" w:rsidRPr="00503BB8">
          <w:rPr>
            <w:noProof/>
            <w:webHidden/>
            <w:color w:val="0070C0"/>
          </w:rPr>
          <w:fldChar w:fldCharType="end"/>
        </w:r>
      </w:hyperlink>
    </w:p>
    <w:p w14:paraId="46B38B99" w14:textId="30691258"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10" w:history="1">
        <w:r w:rsidR="00503BB8" w:rsidRPr="00503BB8">
          <w:rPr>
            <w:rStyle w:val="Collegamentoipertestuale"/>
            <w:rFonts w:ascii="Arial" w:hAnsi="Arial" w:cs="Arial"/>
            <w:b/>
            <w:bCs/>
            <w:noProof/>
            <w:color w:val="0070C0"/>
            <w:lang w:val="it-IT"/>
          </w:rPr>
          <w:t>Quadro legislativo, politico e istituzionale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_Toc161906410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8</w:t>
        </w:r>
        <w:r w:rsidR="00503BB8" w:rsidRPr="00503BB8">
          <w:rPr>
            <w:noProof/>
            <w:webHidden/>
            <w:color w:val="0070C0"/>
          </w:rPr>
          <w:fldChar w:fldCharType="end"/>
        </w:r>
      </w:hyperlink>
    </w:p>
    <w:p w14:paraId="70FF3AE1" w14:textId="51EBB2F3"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11" w:history="1">
        <w:r w:rsidR="00503BB8" w:rsidRPr="00503BB8">
          <w:rPr>
            <w:rStyle w:val="Collegamentoipertestuale"/>
            <w:rFonts w:ascii="Arial" w:eastAsia="Arial" w:hAnsi="Arial" w:cs="Arial"/>
            <w:noProof/>
            <w:color w:val="0070C0"/>
            <w:lang w:val="it-IT"/>
          </w:rPr>
          <w:t>Raccomandazioni</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_Toc161906411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10</w:t>
        </w:r>
        <w:r w:rsidR="00503BB8" w:rsidRPr="00503BB8">
          <w:rPr>
            <w:noProof/>
            <w:webHidden/>
            <w:color w:val="0070C0"/>
          </w:rPr>
          <w:fldChar w:fldCharType="end"/>
        </w:r>
      </w:hyperlink>
    </w:p>
    <w:p w14:paraId="0A82C2D3" w14:textId="7164C597"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12" w:history="1">
        <w:r w:rsidR="00503BB8" w:rsidRPr="00503BB8">
          <w:rPr>
            <w:rStyle w:val="Collegamentoipertestuale"/>
            <w:rFonts w:ascii="Arial" w:hAnsi="Arial" w:cs="Arial"/>
            <w:b/>
            <w:bCs/>
            <w:noProof/>
            <w:color w:val="0070C0"/>
            <w:lang w:val="it-IT"/>
          </w:rPr>
          <w:t>Capacità giuridica e accesso alla giustizia</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_Toc161906412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10</w:t>
        </w:r>
        <w:r w:rsidR="00503BB8" w:rsidRPr="00503BB8">
          <w:rPr>
            <w:noProof/>
            <w:webHidden/>
            <w:color w:val="0070C0"/>
          </w:rPr>
          <w:fldChar w:fldCharType="end"/>
        </w:r>
      </w:hyperlink>
    </w:p>
    <w:p w14:paraId="5578E082" w14:textId="272335E5"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13" w:history="1">
        <w:r w:rsidR="00503BB8" w:rsidRPr="00503BB8">
          <w:rPr>
            <w:rStyle w:val="Collegamentoipertestuale"/>
            <w:rFonts w:ascii="Arial" w:eastAsia="Arial" w:hAnsi="Arial" w:cs="Arial"/>
            <w:noProof/>
            <w:color w:val="0070C0"/>
            <w:lang w:val="it-IT"/>
          </w:rPr>
          <w:t>Raccomandazione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_Toc161906413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13</w:t>
        </w:r>
        <w:r w:rsidR="00503BB8" w:rsidRPr="00503BB8">
          <w:rPr>
            <w:noProof/>
            <w:webHidden/>
            <w:color w:val="0070C0"/>
          </w:rPr>
          <w:fldChar w:fldCharType="end"/>
        </w:r>
      </w:hyperlink>
    </w:p>
    <w:p w14:paraId="1949BC7C" w14:textId="3AE313EC"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14" w:history="1">
        <w:r w:rsidR="00503BB8" w:rsidRPr="00503BB8">
          <w:rPr>
            <w:rStyle w:val="Collegamentoipertestuale"/>
            <w:rFonts w:ascii="Arial" w:hAnsi="Arial" w:cs="Arial"/>
            <w:noProof/>
            <w:color w:val="0070C0"/>
            <w:lang w:val="it-IT"/>
          </w:rPr>
          <w:t>Meccanismo nazionale per la promozione delle donne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_Toc161906414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13</w:t>
        </w:r>
        <w:r w:rsidR="00503BB8" w:rsidRPr="00503BB8">
          <w:rPr>
            <w:noProof/>
            <w:webHidden/>
            <w:color w:val="0070C0"/>
          </w:rPr>
          <w:fldChar w:fldCharType="end"/>
        </w:r>
      </w:hyperlink>
    </w:p>
    <w:p w14:paraId="3CD0B20B" w14:textId="30083742"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15" w:history="1">
        <w:r w:rsidR="00503BB8" w:rsidRPr="00503BB8">
          <w:rPr>
            <w:rStyle w:val="Collegamentoipertestuale"/>
            <w:rFonts w:ascii="Arial" w:eastAsia="Arial" w:hAnsi="Arial" w:cs="Arial"/>
            <w:noProof/>
            <w:color w:val="0070C0"/>
            <w:lang w:val="it-IT"/>
          </w:rPr>
          <w:t>Raccomandazioni</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_Toc161906415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14</w:t>
        </w:r>
        <w:r w:rsidR="00503BB8" w:rsidRPr="00503BB8">
          <w:rPr>
            <w:noProof/>
            <w:webHidden/>
            <w:color w:val="0070C0"/>
          </w:rPr>
          <w:fldChar w:fldCharType="end"/>
        </w:r>
      </w:hyperlink>
    </w:p>
    <w:p w14:paraId="2D4B3766" w14:textId="22FB168E"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16" w:history="1">
        <w:r w:rsidR="00503BB8" w:rsidRPr="00503BB8">
          <w:rPr>
            <w:rStyle w:val="Collegamentoipertestuale"/>
            <w:rFonts w:ascii="Arial" w:hAnsi="Arial" w:cs="Arial"/>
            <w:b/>
            <w:bCs/>
            <w:noProof/>
            <w:color w:val="0070C0"/>
            <w:lang w:val="it-IT"/>
          </w:rPr>
          <w:t>Stereotipi e pratiche dannose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_Toc161906416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14</w:t>
        </w:r>
        <w:r w:rsidR="00503BB8" w:rsidRPr="00503BB8">
          <w:rPr>
            <w:noProof/>
            <w:webHidden/>
            <w:color w:val="0070C0"/>
          </w:rPr>
          <w:fldChar w:fldCharType="end"/>
        </w:r>
      </w:hyperlink>
    </w:p>
    <w:p w14:paraId="39991102" w14:textId="46A35797"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17" w:history="1">
        <w:r w:rsidR="00503BB8" w:rsidRPr="00503BB8">
          <w:rPr>
            <w:rStyle w:val="Collegamentoipertestuale"/>
            <w:rFonts w:ascii="Arial" w:eastAsia="Arial" w:hAnsi="Arial" w:cs="Arial"/>
            <w:noProof/>
            <w:color w:val="0070C0"/>
            <w:lang w:val="it-IT"/>
          </w:rPr>
          <w:t>Raccomandazioni</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_Toc161906417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15</w:t>
        </w:r>
        <w:r w:rsidR="00503BB8" w:rsidRPr="00503BB8">
          <w:rPr>
            <w:noProof/>
            <w:webHidden/>
            <w:color w:val="0070C0"/>
          </w:rPr>
          <w:fldChar w:fldCharType="end"/>
        </w:r>
      </w:hyperlink>
    </w:p>
    <w:p w14:paraId="402E421C" w14:textId="31EEBBD8"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18" w:history="1">
        <w:r w:rsidR="00503BB8" w:rsidRPr="00503BB8">
          <w:rPr>
            <w:rStyle w:val="Collegamentoipertestuale"/>
            <w:rFonts w:ascii="Arial" w:hAnsi="Arial" w:cs="Arial"/>
            <w:b/>
            <w:bCs/>
            <w:noProof/>
            <w:color w:val="0070C0"/>
            <w:lang w:val="it-IT"/>
          </w:rPr>
          <w:t>Violenza di genere contro le donne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_Toc161906418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16</w:t>
        </w:r>
        <w:r w:rsidR="00503BB8" w:rsidRPr="00503BB8">
          <w:rPr>
            <w:noProof/>
            <w:webHidden/>
            <w:color w:val="0070C0"/>
          </w:rPr>
          <w:fldChar w:fldCharType="end"/>
        </w:r>
      </w:hyperlink>
    </w:p>
    <w:p w14:paraId="49AAF17B" w14:textId="2AD72D8E"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19" w:history="1">
        <w:r w:rsidR="00503BB8" w:rsidRPr="00503BB8">
          <w:rPr>
            <w:rStyle w:val="Collegamentoipertestuale"/>
            <w:rFonts w:ascii="Arial" w:eastAsia="Arial" w:hAnsi="Arial" w:cs="Arial"/>
            <w:noProof/>
            <w:color w:val="0070C0"/>
            <w:lang w:val="it-IT"/>
          </w:rPr>
          <w:t>Raccomandazioni</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_Toc161906419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21</w:t>
        </w:r>
        <w:r w:rsidR="00503BB8" w:rsidRPr="00503BB8">
          <w:rPr>
            <w:noProof/>
            <w:webHidden/>
            <w:color w:val="0070C0"/>
          </w:rPr>
          <w:fldChar w:fldCharType="end"/>
        </w:r>
      </w:hyperlink>
    </w:p>
    <w:p w14:paraId="3DFED633" w14:textId="14B7D145"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20" w:history="1">
        <w:r w:rsidR="00503BB8" w:rsidRPr="00503BB8">
          <w:rPr>
            <w:rStyle w:val="Collegamentoipertestuale"/>
            <w:rFonts w:ascii="Arial" w:hAnsi="Arial" w:cs="Arial"/>
            <w:b/>
            <w:bCs/>
            <w:noProof/>
            <w:color w:val="0070C0"/>
            <w:lang w:val="it-IT"/>
          </w:rPr>
          <w:t>Tratta di esseri umani e sfruttamento della prostituzione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_Toc161906420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21</w:t>
        </w:r>
        <w:r w:rsidR="00503BB8" w:rsidRPr="00503BB8">
          <w:rPr>
            <w:noProof/>
            <w:webHidden/>
            <w:color w:val="0070C0"/>
          </w:rPr>
          <w:fldChar w:fldCharType="end"/>
        </w:r>
      </w:hyperlink>
    </w:p>
    <w:p w14:paraId="746C262F" w14:textId="497F1FEE"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21" w:history="1">
        <w:r w:rsidR="00503BB8" w:rsidRPr="00503BB8">
          <w:rPr>
            <w:rStyle w:val="Collegamentoipertestuale"/>
            <w:rFonts w:ascii="Arial" w:eastAsia="Arial" w:hAnsi="Arial" w:cs="Arial"/>
            <w:noProof/>
            <w:color w:val="0070C0"/>
            <w:lang w:val="it-IT"/>
          </w:rPr>
          <w:t>Raccomandazione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_Toc161906421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21</w:t>
        </w:r>
        <w:r w:rsidR="00503BB8" w:rsidRPr="00503BB8">
          <w:rPr>
            <w:noProof/>
            <w:webHidden/>
            <w:color w:val="0070C0"/>
          </w:rPr>
          <w:fldChar w:fldCharType="end"/>
        </w:r>
      </w:hyperlink>
    </w:p>
    <w:p w14:paraId="7401DA19" w14:textId="61360D4C"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22" w:history="1">
        <w:r w:rsidR="00503BB8" w:rsidRPr="00503BB8">
          <w:rPr>
            <w:rStyle w:val="Collegamentoipertestuale"/>
            <w:rFonts w:ascii="Arial" w:hAnsi="Arial" w:cs="Arial"/>
            <w:b/>
            <w:bCs/>
            <w:noProof/>
            <w:color w:val="0070C0"/>
            <w:lang w:val="it-IT"/>
          </w:rPr>
          <w:t>Istruzione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_Toc161906422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21</w:t>
        </w:r>
        <w:r w:rsidR="00503BB8" w:rsidRPr="00503BB8">
          <w:rPr>
            <w:noProof/>
            <w:webHidden/>
            <w:color w:val="0070C0"/>
          </w:rPr>
          <w:fldChar w:fldCharType="end"/>
        </w:r>
      </w:hyperlink>
    </w:p>
    <w:p w14:paraId="0618E932" w14:textId="79A1AFD8"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23" w:history="1">
        <w:r w:rsidR="00503BB8" w:rsidRPr="00503BB8">
          <w:rPr>
            <w:rStyle w:val="Collegamentoipertestuale"/>
            <w:rFonts w:ascii="Arial" w:eastAsia="Arial" w:hAnsi="Arial" w:cs="Arial"/>
            <w:noProof/>
            <w:color w:val="0070C0"/>
            <w:lang w:val="it-IT"/>
          </w:rPr>
          <w:t>Raccomandazioni</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_Toc161906423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25</w:t>
        </w:r>
        <w:r w:rsidR="00503BB8" w:rsidRPr="00503BB8">
          <w:rPr>
            <w:noProof/>
            <w:webHidden/>
            <w:color w:val="0070C0"/>
          </w:rPr>
          <w:fldChar w:fldCharType="end"/>
        </w:r>
      </w:hyperlink>
    </w:p>
    <w:p w14:paraId="04B6DD3D" w14:textId="23AA3D07"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24" w:history="1">
        <w:r w:rsidR="00503BB8" w:rsidRPr="00503BB8">
          <w:rPr>
            <w:rStyle w:val="Collegamentoipertestuale"/>
            <w:rFonts w:ascii="Arial" w:hAnsi="Arial" w:cs="Arial"/>
            <w:b/>
            <w:bCs/>
            <w:noProof/>
            <w:color w:val="0070C0"/>
            <w:lang w:val="it-IT"/>
          </w:rPr>
          <w:t>Occupazione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_Toc161906424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26</w:t>
        </w:r>
        <w:r w:rsidR="00503BB8" w:rsidRPr="00503BB8">
          <w:rPr>
            <w:noProof/>
            <w:webHidden/>
            <w:color w:val="0070C0"/>
          </w:rPr>
          <w:fldChar w:fldCharType="end"/>
        </w:r>
      </w:hyperlink>
    </w:p>
    <w:p w14:paraId="765217DE" w14:textId="31A0188B"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25" w:history="1">
        <w:r w:rsidR="00503BB8" w:rsidRPr="00503BB8">
          <w:rPr>
            <w:rStyle w:val="Collegamentoipertestuale"/>
            <w:rFonts w:ascii="Arial" w:eastAsia="Arial" w:hAnsi="Arial" w:cs="Arial"/>
            <w:noProof/>
            <w:color w:val="0070C0"/>
            <w:lang w:val="it-IT"/>
          </w:rPr>
          <w:t>Raccomandazioni</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_Toc161906425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32</w:t>
        </w:r>
        <w:r w:rsidR="00503BB8" w:rsidRPr="00503BB8">
          <w:rPr>
            <w:noProof/>
            <w:webHidden/>
            <w:color w:val="0070C0"/>
          </w:rPr>
          <w:fldChar w:fldCharType="end"/>
        </w:r>
      </w:hyperlink>
    </w:p>
    <w:p w14:paraId="466A8E05" w14:textId="03E5C1D4"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26" w:history="1">
        <w:r w:rsidR="00503BB8" w:rsidRPr="00503BB8">
          <w:rPr>
            <w:rStyle w:val="Collegamentoipertestuale"/>
            <w:rFonts w:ascii="Arial" w:hAnsi="Arial" w:cs="Arial"/>
            <w:noProof/>
            <w:color w:val="0070C0"/>
            <w:lang w:val="it-IT"/>
          </w:rPr>
          <w:t>Salute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_Toc161906426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32</w:t>
        </w:r>
        <w:r w:rsidR="00503BB8" w:rsidRPr="00503BB8">
          <w:rPr>
            <w:noProof/>
            <w:webHidden/>
            <w:color w:val="0070C0"/>
          </w:rPr>
          <w:fldChar w:fldCharType="end"/>
        </w:r>
      </w:hyperlink>
    </w:p>
    <w:p w14:paraId="00D71EBA" w14:textId="40078AD2" w:rsidR="00503BB8" w:rsidRPr="00503BB8" w:rsidRDefault="00E81CF4">
      <w:pPr>
        <w:pStyle w:val="Sommario3"/>
        <w:tabs>
          <w:tab w:val="right" w:leader="dot" w:pos="9629"/>
        </w:tabs>
        <w:rPr>
          <w:rFonts w:asciiTheme="minorHAnsi" w:eastAsiaTheme="minorEastAsia" w:hAnsiTheme="minorHAnsi" w:cstheme="minorBidi"/>
          <w:noProof/>
          <w:color w:val="0070C0"/>
          <w:sz w:val="22"/>
          <w:szCs w:val="22"/>
          <w:lang w:val="it-IT"/>
        </w:rPr>
      </w:pPr>
      <w:hyperlink w:anchor="_Toc161906427" w:history="1">
        <w:r w:rsidR="00503BB8" w:rsidRPr="00503BB8">
          <w:rPr>
            <w:rStyle w:val="Collegamentoipertestuale"/>
            <w:rFonts w:ascii="Arial" w:eastAsia="Arial" w:hAnsi="Arial" w:cs="Arial"/>
            <w:noProof/>
            <w:color w:val="0070C0"/>
            <w:lang w:val="it-IT"/>
          </w:rPr>
          <w:t>Raccomandazione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_Toc161906427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35</w:t>
        </w:r>
        <w:r w:rsidR="00503BB8" w:rsidRPr="00503BB8">
          <w:rPr>
            <w:noProof/>
            <w:webHidden/>
            <w:color w:val="0070C0"/>
          </w:rPr>
          <w:fldChar w:fldCharType="end"/>
        </w:r>
      </w:hyperlink>
    </w:p>
    <w:p w14:paraId="57C26EEE" w14:textId="58AF63FB"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28" w:history="1">
        <w:r w:rsidR="00503BB8" w:rsidRPr="00503BB8">
          <w:rPr>
            <w:rStyle w:val="Collegamentoipertestuale"/>
            <w:rFonts w:ascii="Arial" w:hAnsi="Arial" w:cs="Arial"/>
            <w:b/>
            <w:bCs/>
            <w:noProof/>
            <w:color w:val="0070C0"/>
            <w:lang w:val="it-IT"/>
          </w:rPr>
          <w:t>Donne rifugiate, richiedenti asilo e migranti</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_Toc161906428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35</w:t>
        </w:r>
        <w:r w:rsidR="00503BB8" w:rsidRPr="00503BB8">
          <w:rPr>
            <w:noProof/>
            <w:webHidden/>
            <w:color w:val="0070C0"/>
          </w:rPr>
          <w:fldChar w:fldCharType="end"/>
        </w:r>
      </w:hyperlink>
    </w:p>
    <w:p w14:paraId="5926847D" w14:textId="77CF8BB5" w:rsidR="00503BB8" w:rsidRPr="00503BB8" w:rsidRDefault="00E81CF4">
      <w:pPr>
        <w:pStyle w:val="Sommario2"/>
        <w:tabs>
          <w:tab w:val="right" w:leader="dot" w:pos="9629"/>
        </w:tabs>
        <w:rPr>
          <w:rFonts w:asciiTheme="minorHAnsi" w:eastAsiaTheme="minorEastAsia" w:hAnsiTheme="minorHAnsi" w:cstheme="minorBidi"/>
          <w:noProof/>
          <w:color w:val="0070C0"/>
          <w:sz w:val="22"/>
          <w:szCs w:val="22"/>
          <w:lang w:val="it-IT"/>
        </w:rPr>
      </w:pPr>
      <w:hyperlink w:anchor="_Toc161906429" w:history="1">
        <w:r w:rsidR="00503BB8" w:rsidRPr="00503BB8">
          <w:rPr>
            <w:rStyle w:val="Collegamentoipertestuale"/>
            <w:rFonts w:ascii="Arial" w:hAnsi="Arial" w:cs="Arial"/>
            <w:b/>
            <w:bCs/>
            <w:noProof/>
            <w:color w:val="0070C0"/>
            <w:lang w:val="it-IT"/>
          </w:rPr>
          <w:t>Raccomandazione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_Toc161906429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35</w:t>
        </w:r>
        <w:r w:rsidR="00503BB8" w:rsidRPr="00503BB8">
          <w:rPr>
            <w:noProof/>
            <w:webHidden/>
            <w:color w:val="0070C0"/>
          </w:rPr>
          <w:fldChar w:fldCharType="end"/>
        </w:r>
      </w:hyperlink>
    </w:p>
    <w:p w14:paraId="35B5A785" w14:textId="6BCFC752" w:rsidR="00503BB8" w:rsidRDefault="00E81CF4">
      <w:pPr>
        <w:pStyle w:val="Sommario2"/>
        <w:tabs>
          <w:tab w:val="right" w:leader="dot" w:pos="9629"/>
        </w:tabs>
        <w:rPr>
          <w:rFonts w:asciiTheme="minorHAnsi" w:eastAsiaTheme="minorEastAsia" w:hAnsiTheme="minorHAnsi" w:cstheme="minorBidi"/>
          <w:noProof/>
          <w:sz w:val="22"/>
          <w:szCs w:val="22"/>
          <w:lang w:val="it-IT"/>
        </w:rPr>
      </w:pPr>
      <w:hyperlink w:anchor="_Toc161906430" w:history="1">
        <w:r w:rsidR="00503BB8" w:rsidRPr="00503BB8">
          <w:rPr>
            <w:rStyle w:val="Collegamentoipertestuale"/>
            <w:rFonts w:ascii="Arial" w:hAnsi="Arial" w:cs="Arial"/>
            <w:b/>
            <w:bCs/>
            <w:noProof/>
            <w:color w:val="0070C0"/>
            <w:lang w:val="it-IT"/>
          </w:rPr>
          <w:t>Informazioni aggiuntive</w:t>
        </w:r>
        <w:r w:rsidR="00503BB8" w:rsidRPr="00503BB8">
          <w:rPr>
            <w:noProof/>
            <w:webHidden/>
            <w:color w:val="0070C0"/>
          </w:rPr>
          <w:tab/>
        </w:r>
        <w:r w:rsidR="00503BB8" w:rsidRPr="00503BB8">
          <w:rPr>
            <w:noProof/>
            <w:webHidden/>
            <w:color w:val="0070C0"/>
          </w:rPr>
          <w:fldChar w:fldCharType="begin"/>
        </w:r>
        <w:r w:rsidR="00503BB8" w:rsidRPr="00503BB8">
          <w:rPr>
            <w:noProof/>
            <w:webHidden/>
            <w:color w:val="0070C0"/>
          </w:rPr>
          <w:instrText xml:space="preserve"> PAGEREF _Toc161906430 \h </w:instrText>
        </w:r>
        <w:r w:rsidR="00503BB8" w:rsidRPr="00503BB8">
          <w:rPr>
            <w:noProof/>
            <w:webHidden/>
            <w:color w:val="0070C0"/>
          </w:rPr>
        </w:r>
        <w:r w:rsidR="00503BB8" w:rsidRPr="00503BB8">
          <w:rPr>
            <w:noProof/>
            <w:webHidden/>
            <w:color w:val="0070C0"/>
          </w:rPr>
          <w:fldChar w:fldCharType="separate"/>
        </w:r>
        <w:r w:rsidR="00503BB8">
          <w:rPr>
            <w:noProof/>
            <w:webHidden/>
            <w:color w:val="0070C0"/>
          </w:rPr>
          <w:t>35</w:t>
        </w:r>
        <w:r w:rsidR="00503BB8" w:rsidRPr="00503BB8">
          <w:rPr>
            <w:noProof/>
            <w:webHidden/>
            <w:color w:val="0070C0"/>
          </w:rPr>
          <w:fldChar w:fldCharType="end"/>
        </w:r>
      </w:hyperlink>
    </w:p>
    <w:p w14:paraId="25FA8628" w14:textId="7095B715" w:rsidR="00730B08" w:rsidRPr="005B4C01" w:rsidRDefault="005F27C3">
      <w:pPr>
        <w:keepNext/>
        <w:keepLines/>
        <w:pBdr>
          <w:top w:val="nil"/>
          <w:left w:val="nil"/>
          <w:bottom w:val="nil"/>
          <w:right w:val="nil"/>
          <w:between w:val="nil"/>
        </w:pBdr>
        <w:spacing w:before="240" w:line="360" w:lineRule="auto"/>
        <w:rPr>
          <w:rFonts w:ascii="Arial" w:eastAsia="Arial" w:hAnsi="Arial" w:cs="Arial"/>
          <w:b/>
          <w:color w:val="2F5496"/>
          <w:sz w:val="28"/>
          <w:szCs w:val="28"/>
          <w:lang w:val="it-IT"/>
        </w:rPr>
      </w:pPr>
      <w:r>
        <w:rPr>
          <w:rFonts w:ascii="Arial" w:eastAsia="Arial" w:hAnsi="Arial" w:cs="Arial"/>
          <w:b/>
          <w:color w:val="2F5496"/>
          <w:sz w:val="28"/>
          <w:szCs w:val="28"/>
          <w:lang w:val="it-IT"/>
        </w:rPr>
        <w:fldChar w:fldCharType="end"/>
      </w:r>
    </w:p>
    <w:p w14:paraId="510EB6CD" w14:textId="77777777" w:rsidR="00730B08" w:rsidRPr="00970A9A" w:rsidRDefault="00220F72">
      <w:pPr>
        <w:spacing w:line="360" w:lineRule="auto"/>
        <w:ind w:firstLine="709"/>
        <w:rPr>
          <w:rFonts w:ascii="Calibri" w:eastAsia="Calibri" w:hAnsi="Calibri" w:cs="Calibri"/>
          <w:lang w:val="it-IT"/>
        </w:rPr>
      </w:pPr>
      <w:r w:rsidRPr="00970A9A">
        <w:rPr>
          <w:rFonts w:ascii="Calibri" w:eastAsia="Calibri" w:hAnsi="Calibri" w:cs="Calibri"/>
          <w:lang w:val="it-IT"/>
        </w:rPr>
        <w:t xml:space="preserve"> </w:t>
      </w:r>
    </w:p>
    <w:p w14:paraId="1EB62E03" w14:textId="77777777" w:rsidR="00730B08" w:rsidRDefault="00730B08">
      <w:pPr>
        <w:rPr>
          <w:rFonts w:ascii="Calibri" w:eastAsia="Calibri" w:hAnsi="Calibri" w:cs="Calibri"/>
          <w:lang w:val="it-IT"/>
        </w:rPr>
      </w:pPr>
    </w:p>
    <w:p w14:paraId="24E07F81" w14:textId="77777777" w:rsidR="002B3164" w:rsidRPr="00970A9A" w:rsidRDefault="002B3164">
      <w:pPr>
        <w:rPr>
          <w:rFonts w:ascii="Calibri" w:eastAsia="Calibri" w:hAnsi="Calibri" w:cs="Calibri"/>
          <w:lang w:val="it-IT"/>
        </w:rPr>
      </w:pPr>
    </w:p>
    <w:p w14:paraId="4E0FEC14" w14:textId="77777777" w:rsidR="00730B08" w:rsidRPr="00970A9A" w:rsidRDefault="00730B08">
      <w:pPr>
        <w:rPr>
          <w:rFonts w:ascii="Calibri" w:eastAsia="Calibri" w:hAnsi="Calibri" w:cs="Calibri"/>
          <w:lang w:val="it-IT"/>
        </w:rPr>
      </w:pPr>
    </w:p>
    <w:p w14:paraId="53E08914" w14:textId="77777777" w:rsidR="00730B08" w:rsidRPr="00970A9A" w:rsidRDefault="00730B08">
      <w:pPr>
        <w:rPr>
          <w:rFonts w:ascii="Calibri" w:eastAsia="Calibri" w:hAnsi="Calibri" w:cs="Calibri"/>
          <w:lang w:val="it-IT"/>
        </w:rPr>
      </w:pPr>
    </w:p>
    <w:p w14:paraId="67F7A346" w14:textId="77777777" w:rsidR="00730B08" w:rsidRPr="00970A9A" w:rsidRDefault="00730B08">
      <w:pPr>
        <w:rPr>
          <w:lang w:val="it-IT"/>
        </w:rPr>
      </w:pPr>
      <w:bookmarkStart w:id="4" w:name="_gjdgxs" w:colFirst="0" w:colLast="0"/>
      <w:bookmarkEnd w:id="4"/>
    </w:p>
    <w:p w14:paraId="223F9A8F" w14:textId="1595FEAE" w:rsidR="00491E6D" w:rsidRPr="00AF71E1" w:rsidRDefault="00B5564B">
      <w:pPr>
        <w:spacing w:line="360" w:lineRule="auto"/>
        <w:ind w:firstLine="709"/>
        <w:rPr>
          <w:rFonts w:ascii="Arial" w:eastAsia="Arial" w:hAnsi="Arial" w:cs="Arial"/>
          <w:sz w:val="28"/>
          <w:szCs w:val="28"/>
          <w:lang w:val="it-IT"/>
        </w:rPr>
      </w:pPr>
      <w:r w:rsidRPr="00AF71E1">
        <w:rPr>
          <w:rFonts w:ascii="Arial" w:eastAsia="Arial" w:hAnsi="Arial" w:cs="Arial"/>
          <w:sz w:val="28"/>
          <w:szCs w:val="28"/>
          <w:lang w:val="it-IT"/>
        </w:rPr>
        <w:t xml:space="preserve">Il testo è stato redatto dal Gruppo di lavoro ad hoc CEDAW </w:t>
      </w:r>
      <w:r w:rsidR="00644C25" w:rsidRPr="00AF71E1">
        <w:rPr>
          <w:rFonts w:ascii="Arial" w:eastAsia="Arial" w:hAnsi="Arial" w:cs="Arial"/>
          <w:sz w:val="28"/>
          <w:szCs w:val="28"/>
          <w:lang w:val="it-IT"/>
        </w:rPr>
        <w:t xml:space="preserve">del Forum </w:t>
      </w:r>
      <w:r w:rsidR="00970A9A">
        <w:rPr>
          <w:rFonts w:ascii="Arial" w:eastAsia="Arial" w:hAnsi="Arial" w:cs="Arial"/>
          <w:sz w:val="28"/>
          <w:szCs w:val="28"/>
          <w:lang w:val="it-IT"/>
        </w:rPr>
        <w:t>I</w:t>
      </w:r>
      <w:r w:rsidR="00644C25" w:rsidRPr="00AF71E1">
        <w:rPr>
          <w:rFonts w:ascii="Arial" w:eastAsia="Arial" w:hAnsi="Arial" w:cs="Arial"/>
          <w:sz w:val="28"/>
          <w:szCs w:val="28"/>
          <w:lang w:val="it-IT"/>
        </w:rPr>
        <w:t xml:space="preserve">taliano sulla </w:t>
      </w:r>
      <w:r w:rsidR="00970A9A">
        <w:rPr>
          <w:rFonts w:ascii="Arial" w:eastAsia="Arial" w:hAnsi="Arial" w:cs="Arial"/>
          <w:sz w:val="28"/>
          <w:szCs w:val="28"/>
          <w:lang w:val="it-IT"/>
        </w:rPr>
        <w:t>D</w:t>
      </w:r>
      <w:r w:rsidR="00644C25" w:rsidRPr="00AF71E1">
        <w:rPr>
          <w:rFonts w:ascii="Arial" w:eastAsia="Arial" w:hAnsi="Arial" w:cs="Arial"/>
          <w:sz w:val="28"/>
          <w:szCs w:val="28"/>
          <w:lang w:val="it-IT"/>
        </w:rPr>
        <w:t>isabilità</w:t>
      </w:r>
      <w:r w:rsidRPr="00AF71E1">
        <w:rPr>
          <w:rFonts w:ascii="Arial" w:eastAsia="Arial" w:hAnsi="Arial" w:cs="Arial"/>
          <w:sz w:val="28"/>
          <w:szCs w:val="28"/>
          <w:lang w:val="it-IT"/>
        </w:rPr>
        <w:t xml:space="preserve">, coordinato da Luisa Bosisio Fazzi e composto da Laura Abet, Patrizia Cegna, Silvia Cutrera, Giulia Grazioli, Giampiero Griffo e Francesca Sbianchi.  </w:t>
      </w:r>
    </w:p>
    <w:p w14:paraId="7D192987" w14:textId="50A5838B" w:rsidR="00491E6D" w:rsidRPr="00AF71E1" w:rsidRDefault="00970A9A">
      <w:pPr>
        <w:spacing w:line="360" w:lineRule="auto"/>
        <w:ind w:firstLine="709"/>
        <w:rPr>
          <w:rFonts w:ascii="Arial" w:eastAsia="Arial" w:hAnsi="Arial" w:cs="Arial"/>
          <w:sz w:val="28"/>
          <w:szCs w:val="28"/>
          <w:lang w:val="it-IT"/>
        </w:rPr>
      </w:pPr>
      <w:r>
        <w:rPr>
          <w:rFonts w:ascii="Arial" w:eastAsia="Arial" w:hAnsi="Arial" w:cs="Arial"/>
          <w:sz w:val="28"/>
          <w:szCs w:val="28"/>
          <w:lang w:val="it-IT"/>
        </w:rPr>
        <w:t xml:space="preserve">Il </w:t>
      </w:r>
      <w:r w:rsidRPr="00AF71E1">
        <w:rPr>
          <w:rFonts w:ascii="Arial" w:eastAsia="Arial" w:hAnsi="Arial" w:cs="Arial"/>
          <w:sz w:val="28"/>
          <w:szCs w:val="28"/>
          <w:lang w:val="it-IT"/>
        </w:rPr>
        <w:t xml:space="preserve">testo è stato </w:t>
      </w:r>
      <w:r>
        <w:rPr>
          <w:rFonts w:ascii="Arial" w:eastAsia="Arial" w:hAnsi="Arial" w:cs="Arial"/>
          <w:sz w:val="28"/>
          <w:szCs w:val="28"/>
          <w:lang w:val="it-IT"/>
        </w:rPr>
        <w:t xml:space="preserve">redatto </w:t>
      </w:r>
      <w:r w:rsidRPr="00AF71E1">
        <w:rPr>
          <w:rFonts w:ascii="Arial" w:eastAsia="Arial" w:hAnsi="Arial" w:cs="Arial"/>
          <w:sz w:val="28"/>
          <w:szCs w:val="28"/>
          <w:lang w:val="it-IT"/>
        </w:rPr>
        <w:t>secondo i criteri di accessibilità.</w:t>
      </w:r>
    </w:p>
    <w:p w14:paraId="495B081E" w14:textId="77777777" w:rsidR="00730B08" w:rsidRPr="00AF71E1" w:rsidRDefault="00730B08">
      <w:pPr>
        <w:spacing w:line="360" w:lineRule="auto"/>
        <w:ind w:firstLine="709"/>
        <w:jc w:val="both"/>
        <w:rPr>
          <w:rFonts w:ascii="Calibri" w:eastAsia="Calibri" w:hAnsi="Calibri" w:cs="Calibri"/>
          <w:lang w:val="it-IT"/>
        </w:rPr>
      </w:pPr>
    </w:p>
    <w:p w14:paraId="44534C47" w14:textId="77777777" w:rsidR="00730B08" w:rsidRPr="00AF71E1" w:rsidRDefault="00730B08">
      <w:pPr>
        <w:spacing w:line="360" w:lineRule="auto"/>
        <w:rPr>
          <w:rFonts w:ascii="Arial" w:eastAsia="Arial" w:hAnsi="Arial" w:cs="Arial"/>
          <w:sz w:val="28"/>
          <w:szCs w:val="28"/>
          <w:lang w:val="it-IT"/>
        </w:rPr>
      </w:pPr>
    </w:p>
    <w:p w14:paraId="4AA2106A" w14:textId="30117BA1" w:rsidR="00491E6D" w:rsidRPr="00AF71E1" w:rsidRDefault="00970A9A">
      <w:pPr>
        <w:numPr>
          <w:ilvl w:val="0"/>
          <w:numId w:val="1"/>
        </w:numPr>
        <w:pBdr>
          <w:top w:val="nil"/>
          <w:left w:val="nil"/>
          <w:bottom w:val="nil"/>
          <w:right w:val="nil"/>
          <w:between w:val="nil"/>
        </w:pBdr>
        <w:spacing w:after="160" w:line="360" w:lineRule="auto"/>
        <w:jc w:val="both"/>
        <w:rPr>
          <w:rFonts w:ascii="Arial" w:eastAsia="Arial" w:hAnsi="Arial" w:cs="Arial"/>
          <w:i/>
          <w:sz w:val="28"/>
          <w:szCs w:val="28"/>
          <w:lang w:val="it-IT"/>
        </w:rPr>
      </w:pPr>
      <w:r>
        <w:rPr>
          <w:rFonts w:ascii="Arial" w:eastAsia="Arial" w:hAnsi="Arial" w:cs="Arial"/>
          <w:i/>
          <w:color w:val="000000"/>
          <w:sz w:val="28"/>
          <w:szCs w:val="28"/>
          <w:lang w:val="it-IT"/>
        </w:rPr>
        <w:t xml:space="preserve">Nel testo </w:t>
      </w:r>
      <w:r w:rsidR="002B3164">
        <w:rPr>
          <w:rFonts w:ascii="Arial" w:eastAsia="Arial" w:hAnsi="Arial" w:cs="Arial"/>
          <w:i/>
          <w:color w:val="000000"/>
          <w:sz w:val="28"/>
          <w:szCs w:val="28"/>
          <w:lang w:val="it-IT"/>
        </w:rPr>
        <w:t xml:space="preserve">la sigla </w:t>
      </w:r>
      <w:r w:rsidR="00645ED1">
        <w:rPr>
          <w:rFonts w:ascii="Arial" w:eastAsia="Arial" w:hAnsi="Arial" w:cs="Arial"/>
          <w:b/>
          <w:bCs/>
          <w:i/>
          <w:color w:val="000000"/>
          <w:sz w:val="28"/>
          <w:szCs w:val="28"/>
          <w:lang w:val="it-IT"/>
        </w:rPr>
        <w:t>RS</w:t>
      </w:r>
      <w:r w:rsidRPr="002B3164">
        <w:rPr>
          <w:rFonts w:ascii="Arial" w:eastAsia="Arial" w:hAnsi="Arial" w:cs="Arial"/>
          <w:b/>
          <w:bCs/>
          <w:i/>
          <w:color w:val="000000"/>
          <w:sz w:val="28"/>
          <w:szCs w:val="28"/>
          <w:lang w:val="it-IT"/>
        </w:rPr>
        <w:t xml:space="preserve"> xxx</w:t>
      </w:r>
      <w:r w:rsidRPr="00AF71E1">
        <w:rPr>
          <w:rFonts w:ascii="Arial" w:eastAsia="Arial" w:hAnsi="Arial" w:cs="Arial"/>
          <w:i/>
          <w:color w:val="000000"/>
          <w:sz w:val="28"/>
          <w:szCs w:val="28"/>
          <w:lang w:val="it-IT"/>
        </w:rPr>
        <w:t xml:space="preserve"> si riferisce alle risposte del Rapporto dello Stato Parte</w:t>
      </w:r>
      <w:r w:rsidR="00700A95">
        <w:rPr>
          <w:rFonts w:ascii="Arial" w:eastAsia="Arial" w:hAnsi="Arial" w:cs="Arial"/>
          <w:i/>
          <w:color w:val="000000"/>
          <w:sz w:val="28"/>
          <w:szCs w:val="28"/>
          <w:lang w:val="it-IT"/>
        </w:rPr>
        <w:t xml:space="preserve"> ed al loro numero nel documento</w:t>
      </w:r>
      <w:r w:rsidRPr="00AF71E1">
        <w:rPr>
          <w:lang w:val="it-IT"/>
        </w:rPr>
        <w:br w:type="page"/>
      </w:r>
    </w:p>
    <w:p w14:paraId="465C9D6E" w14:textId="77777777" w:rsidR="00491E6D" w:rsidRPr="00445ACC" w:rsidRDefault="00B5564B" w:rsidP="00445ACC">
      <w:pPr>
        <w:pStyle w:val="Titolo2"/>
        <w:rPr>
          <w:rFonts w:ascii="Arial" w:hAnsi="Arial" w:cs="Arial"/>
          <w:sz w:val="28"/>
          <w:szCs w:val="28"/>
          <w:lang w:val="it-IT"/>
        </w:rPr>
      </w:pPr>
      <w:bookmarkStart w:id="5" w:name="_30j0zll" w:colFirst="0" w:colLast="0"/>
      <w:bookmarkStart w:id="6" w:name="_Toc161906405"/>
      <w:bookmarkEnd w:id="5"/>
      <w:r w:rsidRPr="00445ACC">
        <w:rPr>
          <w:rFonts w:ascii="Arial" w:hAnsi="Arial" w:cs="Arial"/>
          <w:sz w:val="28"/>
          <w:szCs w:val="28"/>
          <w:lang w:val="it-IT"/>
        </w:rPr>
        <w:lastRenderedPageBreak/>
        <w:t>Introduzione</w:t>
      </w:r>
      <w:bookmarkEnd w:id="6"/>
      <w:r w:rsidRPr="00445ACC">
        <w:rPr>
          <w:rFonts w:ascii="Arial" w:hAnsi="Arial" w:cs="Arial"/>
          <w:sz w:val="28"/>
          <w:szCs w:val="28"/>
          <w:lang w:val="it-IT"/>
        </w:rPr>
        <w:t xml:space="preserve"> </w:t>
      </w:r>
    </w:p>
    <w:p w14:paraId="6A106684" w14:textId="77777777" w:rsidR="00730B08" w:rsidRPr="00AF71E1" w:rsidRDefault="00730B08">
      <w:pPr>
        <w:rPr>
          <w:rFonts w:ascii="Arial" w:eastAsia="Arial" w:hAnsi="Arial" w:cs="Arial"/>
          <w:b/>
          <w:sz w:val="32"/>
          <w:szCs w:val="32"/>
          <w:lang w:val="it-IT"/>
        </w:rPr>
      </w:pPr>
    </w:p>
    <w:p w14:paraId="1239C2D4" w14:textId="315F0CEC" w:rsidR="00491E6D" w:rsidRPr="00AF71E1" w:rsidRDefault="00B5564B">
      <w:pPr>
        <w:spacing w:line="360" w:lineRule="auto"/>
        <w:ind w:firstLine="709"/>
        <w:rPr>
          <w:rFonts w:ascii="Arial" w:eastAsia="Arial" w:hAnsi="Arial" w:cs="Arial"/>
          <w:sz w:val="28"/>
          <w:szCs w:val="28"/>
          <w:lang w:val="it-IT"/>
        </w:rPr>
      </w:pPr>
      <w:r w:rsidRPr="00AF71E1">
        <w:rPr>
          <w:rFonts w:ascii="Arial" w:eastAsia="Arial" w:hAnsi="Arial" w:cs="Arial"/>
          <w:sz w:val="28"/>
          <w:szCs w:val="28"/>
          <w:lang w:val="it-IT"/>
        </w:rPr>
        <w:t xml:space="preserve">Nel gennaio 2021, </w:t>
      </w:r>
      <w:hyperlink r:id="rId9" w:history="1">
        <w:r w:rsidR="008D0E6D" w:rsidRPr="00074D55">
          <w:rPr>
            <w:rStyle w:val="Collegamentoipertestuale"/>
            <w:rFonts w:ascii="Arial" w:eastAsia="Arial" w:hAnsi="Arial" w:cs="Arial"/>
            <w:sz w:val="28"/>
            <w:szCs w:val="28"/>
            <w:lang w:val="it-IT"/>
          </w:rPr>
          <w:t>il</w:t>
        </w:r>
        <w:r w:rsidRPr="00074D55">
          <w:rPr>
            <w:rStyle w:val="Collegamentoipertestuale"/>
            <w:rFonts w:ascii="Arial" w:eastAsia="Arial" w:hAnsi="Arial" w:cs="Arial"/>
            <w:sz w:val="28"/>
            <w:szCs w:val="28"/>
            <w:lang w:val="it-IT"/>
          </w:rPr>
          <w:t xml:space="preserve"> FID ha inviato al Comitato CEDAW</w:t>
        </w:r>
      </w:hyperlink>
      <w:r w:rsidRPr="00AF71E1">
        <w:rPr>
          <w:rFonts w:ascii="Arial" w:eastAsia="Arial" w:hAnsi="Arial" w:cs="Arial"/>
          <w:sz w:val="28"/>
          <w:szCs w:val="28"/>
          <w:lang w:val="it-IT"/>
        </w:rPr>
        <w:t xml:space="preserve"> le sue considerazioni, e la proposta di una Lista di </w:t>
      </w:r>
      <w:r w:rsidR="008D0E6D">
        <w:rPr>
          <w:rFonts w:ascii="Arial" w:eastAsia="Arial" w:hAnsi="Arial" w:cs="Arial"/>
          <w:sz w:val="28"/>
          <w:szCs w:val="28"/>
          <w:lang w:val="it-IT"/>
        </w:rPr>
        <w:t>Q</w:t>
      </w:r>
      <w:r w:rsidRPr="00AF71E1">
        <w:rPr>
          <w:rFonts w:ascii="Arial" w:eastAsia="Arial" w:hAnsi="Arial" w:cs="Arial"/>
          <w:sz w:val="28"/>
          <w:szCs w:val="28"/>
          <w:lang w:val="it-IT"/>
        </w:rPr>
        <w:t>uestioni</w:t>
      </w:r>
      <w:r w:rsidR="008D0E6D">
        <w:rPr>
          <w:rFonts w:ascii="Arial" w:eastAsia="Arial" w:hAnsi="Arial" w:cs="Arial"/>
          <w:sz w:val="28"/>
          <w:szCs w:val="28"/>
          <w:lang w:val="it-IT"/>
        </w:rPr>
        <w:t xml:space="preserve"> </w:t>
      </w:r>
      <w:r w:rsidR="008D0E6D">
        <w:rPr>
          <w:rFonts w:ascii="Arial" w:eastAsia="Arial" w:hAnsi="Arial" w:cs="Arial"/>
          <w:i/>
          <w:iCs/>
          <w:sz w:val="28"/>
          <w:szCs w:val="28"/>
          <w:lang w:val="it-IT"/>
        </w:rPr>
        <w:t>[</w:t>
      </w:r>
      <w:r w:rsidR="008D0E6D" w:rsidRPr="008D0E6D">
        <w:rPr>
          <w:rFonts w:ascii="Arial" w:eastAsia="Arial" w:hAnsi="Arial" w:cs="Arial"/>
          <w:i/>
          <w:iCs/>
          <w:sz w:val="28"/>
          <w:szCs w:val="28"/>
          <w:lang w:val="it-IT"/>
        </w:rPr>
        <w:t>List of Issues</w:t>
      </w:r>
      <w:r w:rsidR="008D0E6D">
        <w:rPr>
          <w:rFonts w:ascii="Arial" w:eastAsia="Arial" w:hAnsi="Arial" w:cs="Arial"/>
          <w:i/>
          <w:iCs/>
          <w:sz w:val="28"/>
          <w:szCs w:val="28"/>
          <w:lang w:val="it-IT"/>
        </w:rPr>
        <w:t xml:space="preserve"> prior to Reporting - LoIpR</w:t>
      </w:r>
      <w:r w:rsidR="008D0E6D" w:rsidRPr="008D0E6D">
        <w:rPr>
          <w:rFonts w:ascii="Arial" w:eastAsia="Arial" w:hAnsi="Arial" w:cs="Arial"/>
          <w:i/>
          <w:iCs/>
          <w:sz w:val="28"/>
          <w:szCs w:val="28"/>
          <w:lang w:val="it-IT"/>
        </w:rPr>
        <w:t xml:space="preserve"> n.d.r.</w:t>
      </w:r>
      <w:r w:rsidR="008D0E6D">
        <w:rPr>
          <w:rFonts w:ascii="Arial" w:eastAsia="Arial" w:hAnsi="Arial" w:cs="Arial"/>
          <w:i/>
          <w:iCs/>
          <w:sz w:val="28"/>
          <w:szCs w:val="28"/>
          <w:lang w:val="it-IT"/>
        </w:rPr>
        <w:t>]</w:t>
      </w:r>
      <w:r w:rsidRPr="00AF71E1">
        <w:rPr>
          <w:rFonts w:ascii="Arial" w:eastAsia="Arial" w:hAnsi="Arial" w:cs="Arial"/>
          <w:sz w:val="28"/>
          <w:szCs w:val="28"/>
          <w:lang w:val="it-IT"/>
        </w:rPr>
        <w:t xml:space="preserve">, sulla grave discriminazione e violazione dei diritti umani che le ragazze e le donne con disabilità subiscono in Italia. </w:t>
      </w:r>
    </w:p>
    <w:p w14:paraId="4CF3EF92" w14:textId="3080B215" w:rsidR="00491E6D" w:rsidRPr="00AF71E1" w:rsidRDefault="00B5564B">
      <w:pPr>
        <w:spacing w:line="360" w:lineRule="auto"/>
        <w:ind w:firstLine="709"/>
        <w:rPr>
          <w:rFonts w:ascii="Arial" w:eastAsia="Arial" w:hAnsi="Arial" w:cs="Arial"/>
          <w:sz w:val="28"/>
          <w:szCs w:val="28"/>
          <w:lang w:val="it-IT"/>
        </w:rPr>
      </w:pPr>
      <w:r w:rsidRPr="00AF71E1">
        <w:rPr>
          <w:rFonts w:ascii="Arial" w:eastAsia="Arial" w:hAnsi="Arial" w:cs="Arial"/>
          <w:sz w:val="28"/>
          <w:szCs w:val="28"/>
          <w:lang w:val="it-IT"/>
        </w:rPr>
        <w:t>Le informazioni e le risposte presentate dallo Stato Parte Italia</w:t>
      </w:r>
      <w:r w:rsidR="00BE25BF">
        <w:rPr>
          <w:rFonts w:ascii="Arial" w:eastAsia="Arial" w:hAnsi="Arial" w:cs="Arial"/>
          <w:sz w:val="28"/>
          <w:szCs w:val="28"/>
          <w:lang w:val="it-IT"/>
        </w:rPr>
        <w:t>, nel marzo 2022,</w:t>
      </w:r>
      <w:r w:rsidRPr="00AF71E1">
        <w:rPr>
          <w:rFonts w:ascii="Arial" w:eastAsia="Arial" w:hAnsi="Arial" w:cs="Arial"/>
          <w:sz w:val="28"/>
          <w:szCs w:val="28"/>
          <w:lang w:val="it-IT"/>
        </w:rPr>
        <w:t xml:space="preserve"> relative alle ragazze e alle donne con disabilità sono incomplete e non dimostrano la piena applicazione della CEDAW. Nel nostro Paese, le ragazze e le donne con disabilità sono quotidianamente invisibili e discriminate. Inoltre, il mancato approccio </w:t>
      </w:r>
      <w:r w:rsidR="001A0588">
        <w:rPr>
          <w:rFonts w:ascii="Arial" w:eastAsia="Arial" w:hAnsi="Arial" w:cs="Arial"/>
          <w:sz w:val="28"/>
          <w:szCs w:val="28"/>
          <w:lang w:val="it-IT"/>
        </w:rPr>
        <w:t xml:space="preserve">di </w:t>
      </w:r>
      <w:r w:rsidRPr="00633ABD">
        <w:rPr>
          <w:rFonts w:ascii="Arial" w:eastAsia="Arial" w:hAnsi="Arial" w:cs="Arial"/>
          <w:i/>
          <w:iCs/>
          <w:sz w:val="28"/>
          <w:szCs w:val="28"/>
          <w:lang w:val="it-IT"/>
        </w:rPr>
        <w:t>mainstreaming</w:t>
      </w:r>
      <w:r w:rsidR="00AE4B47">
        <w:rPr>
          <w:rStyle w:val="Rimandonotaapidipagina"/>
          <w:rFonts w:ascii="Arial" w:eastAsia="Arial" w:hAnsi="Arial" w:cs="Arial"/>
          <w:i/>
          <w:iCs/>
          <w:sz w:val="28"/>
          <w:szCs w:val="28"/>
          <w:lang w:val="it-IT"/>
        </w:rPr>
        <w:footnoteReference w:id="1"/>
      </w:r>
      <w:r w:rsidRPr="00AF71E1">
        <w:rPr>
          <w:rFonts w:ascii="Arial" w:eastAsia="Arial" w:hAnsi="Arial" w:cs="Arial"/>
          <w:sz w:val="28"/>
          <w:szCs w:val="28"/>
          <w:lang w:val="it-IT"/>
        </w:rPr>
        <w:t xml:space="preserve">, sommato agli stereotipi </w:t>
      </w:r>
      <w:r w:rsidR="001A0588">
        <w:rPr>
          <w:rFonts w:ascii="Arial" w:eastAsia="Arial" w:hAnsi="Arial" w:cs="Arial"/>
          <w:sz w:val="28"/>
          <w:szCs w:val="28"/>
          <w:lang w:val="it-IT"/>
        </w:rPr>
        <w:t xml:space="preserve">legati al </w:t>
      </w:r>
      <w:r w:rsidRPr="00AF71E1">
        <w:rPr>
          <w:rFonts w:ascii="Arial" w:eastAsia="Arial" w:hAnsi="Arial" w:cs="Arial"/>
          <w:sz w:val="28"/>
          <w:szCs w:val="28"/>
          <w:lang w:val="it-IT"/>
        </w:rPr>
        <w:t xml:space="preserve">genere e </w:t>
      </w:r>
      <w:r w:rsidR="001A0588">
        <w:rPr>
          <w:rFonts w:ascii="Arial" w:eastAsia="Arial" w:hAnsi="Arial" w:cs="Arial"/>
          <w:sz w:val="28"/>
          <w:szCs w:val="28"/>
          <w:lang w:val="it-IT"/>
        </w:rPr>
        <w:t>alla</w:t>
      </w:r>
      <w:r w:rsidRPr="00AF71E1">
        <w:rPr>
          <w:rFonts w:ascii="Arial" w:eastAsia="Arial" w:hAnsi="Arial" w:cs="Arial"/>
          <w:sz w:val="28"/>
          <w:szCs w:val="28"/>
          <w:lang w:val="it-IT"/>
        </w:rPr>
        <w:t xml:space="preserve"> disabilità, ha effetti deleteri sulla loro qualità di vita e sulla loro piena, effettiva e paritaria partecipazione alla società. </w:t>
      </w:r>
    </w:p>
    <w:p w14:paraId="453A827D" w14:textId="6866C83F" w:rsidR="00491E6D" w:rsidRPr="00AF71E1" w:rsidRDefault="00B5564B">
      <w:pPr>
        <w:spacing w:line="360" w:lineRule="auto"/>
        <w:ind w:firstLine="709"/>
        <w:rPr>
          <w:rFonts w:ascii="Arial" w:eastAsia="Arial" w:hAnsi="Arial" w:cs="Arial"/>
          <w:sz w:val="28"/>
          <w:szCs w:val="28"/>
          <w:lang w:val="it-IT"/>
        </w:rPr>
      </w:pPr>
      <w:r w:rsidRPr="00AF71E1">
        <w:rPr>
          <w:rFonts w:ascii="Arial" w:eastAsia="Arial" w:hAnsi="Arial" w:cs="Arial"/>
          <w:sz w:val="28"/>
          <w:szCs w:val="28"/>
          <w:lang w:val="it-IT"/>
        </w:rPr>
        <w:t xml:space="preserve">Volendo includere le esigenze delle donne con disabilità nel documento generale del </w:t>
      </w:r>
      <w:r w:rsidRPr="00047B09">
        <w:rPr>
          <w:rFonts w:ascii="Arial" w:eastAsia="Arial" w:hAnsi="Arial" w:cs="Arial"/>
          <w:sz w:val="28"/>
          <w:szCs w:val="28"/>
          <w:lang w:val="it-IT"/>
        </w:rPr>
        <w:t xml:space="preserve">movimento </w:t>
      </w:r>
      <w:r w:rsidR="00C523B8" w:rsidRPr="00047B09">
        <w:rPr>
          <w:rFonts w:ascii="Arial" w:eastAsia="Arial" w:hAnsi="Arial" w:cs="Arial"/>
          <w:sz w:val="28"/>
          <w:szCs w:val="28"/>
          <w:lang w:val="it-IT"/>
        </w:rPr>
        <w:t>delle donne</w:t>
      </w:r>
      <w:r w:rsidRPr="00047B09">
        <w:rPr>
          <w:rFonts w:ascii="Arial" w:eastAsia="Arial" w:hAnsi="Arial" w:cs="Arial"/>
          <w:sz w:val="28"/>
          <w:szCs w:val="28"/>
          <w:lang w:val="it-IT"/>
        </w:rPr>
        <w:t>,</w:t>
      </w:r>
      <w:r w:rsidRPr="00AF71E1">
        <w:rPr>
          <w:rFonts w:ascii="Arial" w:eastAsia="Arial" w:hAnsi="Arial" w:cs="Arial"/>
          <w:sz w:val="28"/>
          <w:szCs w:val="28"/>
          <w:lang w:val="it-IT"/>
        </w:rPr>
        <w:t xml:space="preserve"> </w:t>
      </w:r>
      <w:r w:rsidR="001B1320">
        <w:rPr>
          <w:rFonts w:ascii="Arial" w:eastAsia="Arial" w:hAnsi="Arial" w:cs="Arial"/>
          <w:sz w:val="28"/>
          <w:szCs w:val="28"/>
          <w:lang w:val="it-IT"/>
        </w:rPr>
        <w:t>il</w:t>
      </w:r>
      <w:r w:rsidRPr="00AF71E1">
        <w:rPr>
          <w:rFonts w:ascii="Arial" w:eastAsia="Arial" w:hAnsi="Arial" w:cs="Arial"/>
          <w:sz w:val="28"/>
          <w:szCs w:val="28"/>
          <w:lang w:val="it-IT"/>
        </w:rPr>
        <w:t xml:space="preserve"> FID ha anche collaborato alla stesura del Rapporto alternativo delle "Organizzazioni della società civile italiana per la CEDAW" coordinato da D.i.Re - Donne in Rete contro la violenza. </w:t>
      </w:r>
    </w:p>
    <w:p w14:paraId="70ACD611" w14:textId="77777777" w:rsidR="00730B08" w:rsidRPr="00AF71E1" w:rsidRDefault="00730B08">
      <w:pPr>
        <w:spacing w:line="360" w:lineRule="auto"/>
        <w:ind w:firstLine="709"/>
        <w:jc w:val="both"/>
        <w:rPr>
          <w:rFonts w:ascii="Calibri" w:eastAsia="Calibri" w:hAnsi="Calibri" w:cs="Calibri"/>
          <w:lang w:val="it-IT"/>
        </w:rPr>
      </w:pPr>
    </w:p>
    <w:p w14:paraId="319D3028" w14:textId="77777777" w:rsidR="00491E6D" w:rsidRPr="00503BB8" w:rsidRDefault="00B5564B" w:rsidP="00445ACC">
      <w:pPr>
        <w:pStyle w:val="Titolo2"/>
        <w:rPr>
          <w:rFonts w:ascii="Arial" w:hAnsi="Arial" w:cs="Arial"/>
          <w:sz w:val="28"/>
          <w:szCs w:val="28"/>
          <w:lang w:val="it-IT"/>
        </w:rPr>
      </w:pPr>
      <w:bookmarkStart w:id="7" w:name="_1fob9te" w:colFirst="0" w:colLast="0"/>
      <w:bookmarkStart w:id="8" w:name="_Toc161906406"/>
      <w:bookmarkEnd w:id="7"/>
      <w:r w:rsidRPr="00503BB8">
        <w:rPr>
          <w:rFonts w:ascii="Arial" w:hAnsi="Arial" w:cs="Arial"/>
          <w:sz w:val="28"/>
          <w:szCs w:val="28"/>
          <w:lang w:val="it-IT"/>
        </w:rPr>
        <w:t>Generale</w:t>
      </w:r>
      <w:bookmarkEnd w:id="8"/>
      <w:r w:rsidRPr="00503BB8">
        <w:rPr>
          <w:rFonts w:ascii="Arial" w:hAnsi="Arial" w:cs="Arial"/>
          <w:sz w:val="28"/>
          <w:szCs w:val="28"/>
          <w:lang w:val="it-IT"/>
        </w:rPr>
        <w:t xml:space="preserve"> </w:t>
      </w:r>
    </w:p>
    <w:p w14:paraId="764D2A3F" w14:textId="77777777" w:rsidR="00730B08" w:rsidRPr="00AF71E1" w:rsidRDefault="00730B08">
      <w:pPr>
        <w:rPr>
          <w:lang w:val="it-IT"/>
        </w:rPr>
      </w:pPr>
    </w:p>
    <w:p w14:paraId="095AAA2D" w14:textId="696FD7D2" w:rsidR="00491E6D" w:rsidRPr="00AF71E1" w:rsidRDefault="00B5564B">
      <w:pPr>
        <w:spacing w:line="360" w:lineRule="auto"/>
        <w:ind w:firstLine="709"/>
        <w:rPr>
          <w:rFonts w:ascii="Arial" w:eastAsia="Arial" w:hAnsi="Arial" w:cs="Arial"/>
          <w:sz w:val="28"/>
          <w:szCs w:val="28"/>
          <w:lang w:val="it-IT"/>
        </w:rPr>
      </w:pPr>
      <w:r w:rsidRPr="00AF71E1">
        <w:rPr>
          <w:rFonts w:ascii="Arial" w:eastAsia="Arial" w:hAnsi="Arial" w:cs="Arial"/>
          <w:b/>
          <w:sz w:val="28"/>
          <w:szCs w:val="28"/>
          <w:lang w:val="it-IT"/>
        </w:rPr>
        <w:t xml:space="preserve">La raccolta di dati disaggregati è essenziale </w:t>
      </w:r>
      <w:r w:rsidRPr="00AF71E1">
        <w:rPr>
          <w:rFonts w:ascii="Arial" w:eastAsia="Arial" w:hAnsi="Arial" w:cs="Arial"/>
          <w:sz w:val="28"/>
          <w:szCs w:val="28"/>
          <w:lang w:val="it-IT"/>
        </w:rPr>
        <w:t xml:space="preserve">e rappresenta uno strumento importante per la </w:t>
      </w:r>
      <w:r w:rsidRPr="00AF71E1">
        <w:rPr>
          <w:rFonts w:ascii="Arial" w:eastAsia="Arial" w:hAnsi="Arial" w:cs="Arial"/>
          <w:b/>
          <w:sz w:val="28"/>
          <w:szCs w:val="28"/>
          <w:lang w:val="it-IT"/>
        </w:rPr>
        <w:t>comprensione e il monitoraggio de</w:t>
      </w:r>
      <w:r w:rsidR="00F7766E">
        <w:rPr>
          <w:rFonts w:ascii="Arial" w:eastAsia="Arial" w:hAnsi="Arial" w:cs="Arial"/>
          <w:b/>
          <w:sz w:val="28"/>
          <w:szCs w:val="28"/>
          <w:lang w:val="it-IT"/>
        </w:rPr>
        <w:t>i</w:t>
      </w:r>
      <w:r w:rsidRPr="00AF71E1">
        <w:rPr>
          <w:rFonts w:ascii="Arial" w:eastAsia="Arial" w:hAnsi="Arial" w:cs="Arial"/>
          <w:b/>
          <w:sz w:val="28"/>
          <w:szCs w:val="28"/>
          <w:lang w:val="it-IT"/>
        </w:rPr>
        <w:t xml:space="preserve"> fenomen</w:t>
      </w:r>
      <w:r w:rsidR="00F7766E">
        <w:rPr>
          <w:rFonts w:ascii="Arial" w:eastAsia="Arial" w:hAnsi="Arial" w:cs="Arial"/>
          <w:b/>
          <w:sz w:val="28"/>
          <w:szCs w:val="28"/>
          <w:lang w:val="it-IT"/>
        </w:rPr>
        <w:t>i</w:t>
      </w:r>
      <w:r w:rsidRPr="00AF71E1">
        <w:rPr>
          <w:rFonts w:ascii="Arial" w:eastAsia="Arial" w:hAnsi="Arial" w:cs="Arial"/>
          <w:b/>
          <w:sz w:val="28"/>
          <w:szCs w:val="28"/>
          <w:lang w:val="it-IT"/>
        </w:rPr>
        <w:t xml:space="preserve"> e per l'individuazione degli interventi politici più efficaci.</w:t>
      </w:r>
      <w:r w:rsidRPr="00AF71E1">
        <w:rPr>
          <w:rFonts w:ascii="Arial" w:eastAsia="Arial" w:hAnsi="Arial" w:cs="Arial"/>
          <w:sz w:val="28"/>
          <w:szCs w:val="28"/>
          <w:lang w:val="it-IT"/>
        </w:rPr>
        <w:t xml:space="preserve"> </w:t>
      </w:r>
      <w:r w:rsidR="00F7766E">
        <w:rPr>
          <w:rFonts w:ascii="Arial" w:eastAsia="Arial" w:hAnsi="Arial" w:cs="Arial"/>
          <w:sz w:val="28"/>
          <w:szCs w:val="28"/>
          <w:lang w:val="it-IT"/>
        </w:rPr>
        <w:t>Da sempre</w:t>
      </w:r>
      <w:r w:rsidRPr="00AF71E1">
        <w:rPr>
          <w:rFonts w:ascii="Arial" w:eastAsia="Arial" w:hAnsi="Arial" w:cs="Arial"/>
          <w:sz w:val="28"/>
          <w:szCs w:val="28"/>
          <w:lang w:val="it-IT"/>
        </w:rPr>
        <w:t xml:space="preserve"> abbiamo chiesto che la raccolta dei dati e le statistiche fossero prodotte almeno con una </w:t>
      </w:r>
      <w:r w:rsidR="00F7766E">
        <w:rPr>
          <w:rFonts w:ascii="Arial" w:eastAsia="Arial" w:hAnsi="Arial" w:cs="Arial"/>
          <w:sz w:val="28"/>
          <w:szCs w:val="28"/>
          <w:lang w:val="it-IT"/>
        </w:rPr>
        <w:t xml:space="preserve">disaggregazione </w:t>
      </w:r>
      <w:r w:rsidRPr="00AF71E1">
        <w:rPr>
          <w:rFonts w:ascii="Arial" w:eastAsia="Arial" w:hAnsi="Arial" w:cs="Arial"/>
          <w:sz w:val="28"/>
          <w:szCs w:val="28"/>
          <w:lang w:val="it-IT"/>
        </w:rPr>
        <w:t xml:space="preserve">per genere e per tipo di disabilità. </w:t>
      </w:r>
    </w:p>
    <w:p w14:paraId="763F3A6A" w14:textId="5CA24E4B" w:rsidR="00491E6D" w:rsidRPr="00AF71E1" w:rsidRDefault="00B5564B">
      <w:pPr>
        <w:spacing w:line="360" w:lineRule="auto"/>
        <w:ind w:firstLine="709"/>
        <w:rPr>
          <w:rFonts w:ascii="Arial" w:eastAsia="Arial" w:hAnsi="Arial" w:cs="Arial"/>
          <w:sz w:val="28"/>
          <w:szCs w:val="28"/>
          <w:lang w:val="it-IT"/>
        </w:rPr>
      </w:pPr>
      <w:r w:rsidRPr="00AF71E1">
        <w:rPr>
          <w:rFonts w:ascii="Arial" w:eastAsia="Arial" w:hAnsi="Arial" w:cs="Arial"/>
          <w:b/>
          <w:sz w:val="28"/>
          <w:szCs w:val="28"/>
          <w:lang w:val="it-IT"/>
        </w:rPr>
        <w:t xml:space="preserve"> (</w:t>
      </w:r>
      <w:r w:rsidR="00645ED1">
        <w:rPr>
          <w:rFonts w:ascii="Arial" w:eastAsia="Arial" w:hAnsi="Arial" w:cs="Arial"/>
          <w:b/>
          <w:sz w:val="28"/>
          <w:szCs w:val="28"/>
          <w:lang w:val="it-IT"/>
        </w:rPr>
        <w:t>RS</w:t>
      </w:r>
      <w:r w:rsidRPr="00AF71E1">
        <w:rPr>
          <w:rFonts w:ascii="Arial" w:eastAsia="Arial" w:hAnsi="Arial" w:cs="Arial"/>
          <w:b/>
          <w:sz w:val="28"/>
          <w:szCs w:val="28"/>
          <w:lang w:val="it-IT"/>
        </w:rPr>
        <w:t xml:space="preserve"> 1): </w:t>
      </w:r>
      <w:r w:rsidRPr="00AF71E1">
        <w:rPr>
          <w:rFonts w:ascii="Arial" w:eastAsia="Arial" w:hAnsi="Arial" w:cs="Arial"/>
          <w:sz w:val="28"/>
          <w:szCs w:val="28"/>
          <w:lang w:val="it-IT"/>
        </w:rPr>
        <w:t>Il documento "</w:t>
      </w:r>
      <w:hyperlink r:id="rId10">
        <w:r w:rsidR="00D44355" w:rsidRPr="00D44355">
          <w:rPr>
            <w:rFonts w:ascii="Arial" w:eastAsia="Arial" w:hAnsi="Arial" w:cs="Arial"/>
            <w:color w:val="0563C1"/>
            <w:sz w:val="28"/>
            <w:szCs w:val="28"/>
            <w:u w:val="single"/>
            <w:lang w:val="it-IT"/>
          </w:rPr>
          <w:t>Progetto di massima per la realizzazione di un sistema integrato di raccolta ed elaborazione dati previsto dal Piano d'azione straordinario contro la violenza sessuale e di genere</w:t>
        </w:r>
      </w:hyperlink>
      <w:r w:rsidR="00D44355">
        <w:rPr>
          <w:rFonts w:ascii="Arial" w:eastAsia="Arial" w:hAnsi="Arial" w:cs="Arial"/>
          <w:b/>
          <w:sz w:val="28"/>
          <w:szCs w:val="28"/>
          <w:lang w:val="it-IT"/>
        </w:rPr>
        <w:t>”,</w:t>
      </w:r>
      <w:r w:rsidRPr="00AF71E1">
        <w:rPr>
          <w:rFonts w:ascii="Arial" w:eastAsia="Arial" w:hAnsi="Arial" w:cs="Arial"/>
          <w:b/>
          <w:sz w:val="28"/>
          <w:szCs w:val="28"/>
          <w:lang w:val="it-IT"/>
        </w:rPr>
        <w:t xml:space="preserve"> a cui si fa riferimento </w:t>
      </w:r>
      <w:r w:rsidRPr="00AF71E1">
        <w:rPr>
          <w:rFonts w:ascii="Arial" w:eastAsia="Arial" w:hAnsi="Arial" w:cs="Arial"/>
          <w:b/>
          <w:sz w:val="28"/>
          <w:szCs w:val="28"/>
          <w:lang w:val="it-IT"/>
        </w:rPr>
        <w:lastRenderedPageBreak/>
        <w:t xml:space="preserve">nella risposta, </w:t>
      </w:r>
      <w:r w:rsidR="00C943F7" w:rsidRPr="00C943F7">
        <w:rPr>
          <w:rFonts w:ascii="Arial" w:eastAsia="Arial" w:hAnsi="Arial" w:cs="Arial"/>
          <w:b/>
          <w:sz w:val="28"/>
          <w:szCs w:val="28"/>
          <w:lang w:val="it-IT"/>
        </w:rPr>
        <w:t>non menziona la disaggregazione dei dati in base anche alla disabilità.</w:t>
      </w:r>
    </w:p>
    <w:p w14:paraId="72B0EBF1" w14:textId="2A848D12" w:rsidR="00491E6D" w:rsidRPr="00AF71E1" w:rsidRDefault="00B5564B">
      <w:pPr>
        <w:spacing w:line="360" w:lineRule="auto"/>
        <w:ind w:firstLine="709"/>
        <w:rPr>
          <w:rFonts w:ascii="Arial" w:eastAsia="Arial" w:hAnsi="Arial" w:cs="Arial"/>
          <w:sz w:val="28"/>
          <w:szCs w:val="28"/>
          <w:lang w:val="it-IT"/>
        </w:rPr>
      </w:pPr>
      <w:r w:rsidRPr="00AF71E1">
        <w:rPr>
          <w:rFonts w:ascii="Arial" w:eastAsia="Arial" w:hAnsi="Arial" w:cs="Arial"/>
          <w:sz w:val="28"/>
          <w:szCs w:val="28"/>
          <w:lang w:val="it-IT"/>
        </w:rPr>
        <w:t>L'anno scorso il Parlamento ha approvato la "</w:t>
      </w:r>
      <w:hyperlink r:id="rId11">
        <w:r w:rsidRPr="00AF71E1">
          <w:rPr>
            <w:rFonts w:ascii="Arial" w:eastAsia="Arial" w:hAnsi="Arial" w:cs="Arial"/>
            <w:i/>
            <w:color w:val="0563C1"/>
            <w:sz w:val="28"/>
            <w:szCs w:val="28"/>
            <w:u w:val="single"/>
            <w:lang w:val="it-IT"/>
          </w:rPr>
          <w:t>Legge 53/2022 Disposizioni in materia di statistiche sulla violenza di genere"</w:t>
        </w:r>
      </w:hyperlink>
      <w:r w:rsidRPr="00AF71E1">
        <w:rPr>
          <w:rFonts w:ascii="Arial" w:eastAsia="Arial" w:hAnsi="Arial" w:cs="Arial"/>
          <w:sz w:val="28"/>
          <w:szCs w:val="28"/>
          <w:lang w:val="it-IT"/>
        </w:rPr>
        <w:t xml:space="preserve"> e dal 1° gennaio 2023 questa legge avrebbe dovuto iniziare a essere applicata. Essa stabilisce che le statistiche e i dati devono essere disaggregati per genere </w:t>
      </w:r>
      <w:r w:rsidRPr="00AF71E1">
        <w:rPr>
          <w:rFonts w:ascii="Arial" w:eastAsia="Arial" w:hAnsi="Arial" w:cs="Arial"/>
          <w:b/>
          <w:sz w:val="28"/>
          <w:szCs w:val="28"/>
          <w:lang w:val="it-IT"/>
        </w:rPr>
        <w:t>ma non per disabilità</w:t>
      </w:r>
      <w:r w:rsidRPr="00AF71E1">
        <w:rPr>
          <w:rFonts w:ascii="Arial" w:eastAsia="Arial" w:hAnsi="Arial" w:cs="Arial"/>
          <w:sz w:val="28"/>
          <w:szCs w:val="28"/>
          <w:lang w:val="it-IT"/>
        </w:rPr>
        <w:t xml:space="preserve">. </w:t>
      </w:r>
    </w:p>
    <w:p w14:paraId="4F40E421" w14:textId="547D96AA" w:rsidR="00D143CB"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Il 7 agosto 2023 l'ISTAT</w:t>
      </w:r>
      <w:r>
        <w:rPr>
          <w:rFonts w:ascii="Arial" w:eastAsia="Arial" w:hAnsi="Arial" w:cs="Arial"/>
          <w:sz w:val="28"/>
          <w:szCs w:val="28"/>
          <w:vertAlign w:val="superscript"/>
        </w:rPr>
        <w:footnoteReference w:id="2"/>
      </w:r>
      <w:r w:rsidRPr="00AF71E1">
        <w:rPr>
          <w:rFonts w:ascii="Arial" w:eastAsia="Arial" w:hAnsi="Arial" w:cs="Arial"/>
          <w:sz w:val="28"/>
          <w:szCs w:val="28"/>
          <w:lang w:val="it-IT"/>
        </w:rPr>
        <w:t xml:space="preserve"> ha pubblicato un rapporto di ricerca dal titolo </w:t>
      </w:r>
      <w:hyperlink r:id="rId12">
        <w:r w:rsidRPr="00AF71E1">
          <w:rPr>
            <w:rFonts w:ascii="Arial" w:eastAsia="Arial" w:hAnsi="Arial" w:cs="Arial"/>
            <w:color w:val="0563C1"/>
            <w:sz w:val="28"/>
            <w:szCs w:val="28"/>
            <w:u w:val="single"/>
            <w:lang w:val="it-IT"/>
          </w:rPr>
          <w:t>"Sistema di protezione per le donne vittime di violenza"</w:t>
        </w:r>
      </w:hyperlink>
      <w:r w:rsidRPr="00AF71E1">
        <w:rPr>
          <w:rFonts w:ascii="Arial" w:eastAsia="Arial" w:hAnsi="Arial" w:cs="Arial"/>
          <w:sz w:val="28"/>
          <w:szCs w:val="28"/>
          <w:lang w:val="it-IT"/>
        </w:rPr>
        <w:t xml:space="preserve"> 2021-2022. Il rapporto contiene alcuni dati sull'accessibilità dei Centri di Accoglienza e Antiviolenza (CAV) e del Numero Verde 1522, ma</w:t>
      </w:r>
      <w:r w:rsidR="006C79CC" w:rsidRPr="006C79CC">
        <w:rPr>
          <w:rFonts w:ascii="Arial" w:eastAsia="Arial" w:hAnsi="Arial" w:cs="Arial"/>
          <w:sz w:val="28"/>
          <w:szCs w:val="28"/>
          <w:lang w:val="it-IT"/>
        </w:rPr>
        <w:t xml:space="preserve"> </w:t>
      </w:r>
      <w:r w:rsidR="006C79CC" w:rsidRPr="006C79CC">
        <w:rPr>
          <w:rFonts w:ascii="Arial" w:eastAsia="Arial" w:hAnsi="Arial" w:cs="Arial"/>
          <w:b/>
          <w:bCs/>
          <w:sz w:val="28"/>
          <w:szCs w:val="28"/>
          <w:lang w:val="it-IT"/>
        </w:rPr>
        <w:t xml:space="preserve">non </w:t>
      </w:r>
      <w:r w:rsidR="00162012">
        <w:rPr>
          <w:rFonts w:ascii="Arial" w:eastAsia="Arial" w:hAnsi="Arial" w:cs="Arial"/>
          <w:b/>
          <w:bCs/>
          <w:sz w:val="28"/>
          <w:szCs w:val="28"/>
          <w:lang w:val="it-IT"/>
        </w:rPr>
        <w:t xml:space="preserve">si </w:t>
      </w:r>
      <w:r w:rsidR="00973AE7">
        <w:rPr>
          <w:rFonts w:ascii="Arial" w:eastAsia="Arial" w:hAnsi="Arial" w:cs="Arial"/>
          <w:b/>
          <w:bCs/>
          <w:sz w:val="28"/>
          <w:szCs w:val="28"/>
          <w:lang w:val="it-IT"/>
        </w:rPr>
        <w:t>hanno informazioni sul</w:t>
      </w:r>
      <w:r w:rsidR="006C79CC" w:rsidRPr="006C79CC">
        <w:rPr>
          <w:rFonts w:ascii="Arial" w:eastAsia="Arial" w:hAnsi="Arial" w:cs="Arial"/>
          <w:b/>
          <w:bCs/>
          <w:sz w:val="28"/>
          <w:szCs w:val="28"/>
          <w:lang w:val="it-IT"/>
        </w:rPr>
        <w:t>la reale accessibilità delle strutture, non viene rilevata la disabilità delle vittime, non viene menzionata l'accessibilità diretta dei servizi, né l'accessibilità delle informazioni.</w:t>
      </w:r>
      <w:r w:rsidRPr="00AF71E1">
        <w:rPr>
          <w:rFonts w:ascii="Arial" w:eastAsia="Arial" w:hAnsi="Arial" w:cs="Arial"/>
          <w:sz w:val="28"/>
          <w:szCs w:val="28"/>
          <w:lang w:val="it-IT"/>
        </w:rPr>
        <w:t xml:space="preserve"> </w:t>
      </w:r>
      <w:r w:rsidR="00755432" w:rsidRPr="00755432">
        <w:rPr>
          <w:rFonts w:ascii="Arial" w:eastAsia="Arial" w:hAnsi="Arial" w:cs="Arial"/>
          <w:sz w:val="28"/>
          <w:szCs w:val="28"/>
          <w:lang w:val="it-IT"/>
        </w:rPr>
        <w:t xml:space="preserve">Non </w:t>
      </w:r>
      <w:r w:rsidR="000151A3">
        <w:rPr>
          <w:rFonts w:ascii="Arial" w:eastAsia="Arial" w:hAnsi="Arial" w:cs="Arial"/>
          <w:sz w:val="28"/>
          <w:szCs w:val="28"/>
          <w:lang w:val="it-IT"/>
        </w:rPr>
        <w:t xml:space="preserve">viene presa in considerazione </w:t>
      </w:r>
      <w:r w:rsidR="00755432" w:rsidRPr="00755432">
        <w:rPr>
          <w:rFonts w:ascii="Arial" w:eastAsia="Arial" w:hAnsi="Arial" w:cs="Arial"/>
          <w:sz w:val="28"/>
          <w:szCs w:val="28"/>
          <w:lang w:val="it-IT"/>
        </w:rPr>
        <w:t xml:space="preserve">l'adeguatezza degli strumenti di valutazione del rischio e la formazione del personale sulla disabilità è minima.  </w:t>
      </w:r>
      <w:r w:rsidR="00755432">
        <w:rPr>
          <w:rFonts w:ascii="Arial" w:eastAsia="Arial" w:hAnsi="Arial" w:cs="Arial"/>
          <w:sz w:val="28"/>
          <w:szCs w:val="28"/>
          <w:lang w:val="it-IT"/>
        </w:rPr>
        <w:t xml:space="preserve">Si rileva </w:t>
      </w:r>
      <w:r w:rsidR="00755432" w:rsidRPr="00755432">
        <w:rPr>
          <w:rFonts w:ascii="Arial" w:eastAsia="Arial" w:hAnsi="Arial" w:cs="Arial"/>
          <w:sz w:val="28"/>
          <w:szCs w:val="28"/>
          <w:lang w:val="it-IT"/>
        </w:rPr>
        <w:t xml:space="preserve">che il </w:t>
      </w:r>
      <w:r w:rsidR="00755432" w:rsidRPr="00755432">
        <w:rPr>
          <w:rFonts w:ascii="Arial" w:eastAsia="Arial" w:hAnsi="Arial" w:cs="Arial"/>
          <w:b/>
          <w:bCs/>
          <w:sz w:val="28"/>
          <w:szCs w:val="28"/>
          <w:lang w:val="it-IT"/>
        </w:rPr>
        <w:t>94,1%</w:t>
      </w:r>
      <w:r w:rsidR="00755432" w:rsidRPr="00755432">
        <w:rPr>
          <w:rFonts w:ascii="Arial" w:eastAsia="Arial" w:hAnsi="Arial" w:cs="Arial"/>
          <w:sz w:val="28"/>
          <w:szCs w:val="28"/>
          <w:lang w:val="it-IT"/>
        </w:rPr>
        <w:t xml:space="preserve"> dei 337 </w:t>
      </w:r>
      <w:r w:rsidR="00755432">
        <w:rPr>
          <w:rFonts w:ascii="Arial" w:eastAsia="Arial" w:hAnsi="Arial" w:cs="Arial"/>
          <w:sz w:val="28"/>
          <w:szCs w:val="28"/>
          <w:lang w:val="it-IT"/>
        </w:rPr>
        <w:t>centri/</w:t>
      </w:r>
      <w:r w:rsidR="008611D7">
        <w:rPr>
          <w:rFonts w:ascii="Arial" w:eastAsia="Arial" w:hAnsi="Arial" w:cs="Arial"/>
          <w:sz w:val="28"/>
          <w:szCs w:val="28"/>
          <w:lang w:val="it-IT"/>
        </w:rPr>
        <w:t xml:space="preserve">case </w:t>
      </w:r>
      <w:r w:rsidR="00755432">
        <w:rPr>
          <w:rFonts w:ascii="Arial" w:eastAsia="Arial" w:hAnsi="Arial" w:cs="Arial"/>
          <w:sz w:val="28"/>
          <w:szCs w:val="28"/>
          <w:lang w:val="it-IT"/>
        </w:rPr>
        <w:t xml:space="preserve">rifugio che hanno risposto </w:t>
      </w:r>
      <w:r w:rsidR="00755432" w:rsidRPr="00755432">
        <w:rPr>
          <w:rFonts w:ascii="Arial" w:eastAsia="Arial" w:hAnsi="Arial" w:cs="Arial"/>
          <w:sz w:val="28"/>
          <w:szCs w:val="28"/>
          <w:lang w:val="it-IT"/>
        </w:rPr>
        <w:t xml:space="preserve">al questionario ISTAT, </w:t>
      </w:r>
      <w:r w:rsidR="00755432" w:rsidRPr="00755432">
        <w:rPr>
          <w:rFonts w:ascii="Arial" w:eastAsia="Arial" w:hAnsi="Arial" w:cs="Arial"/>
          <w:b/>
          <w:bCs/>
          <w:sz w:val="28"/>
          <w:szCs w:val="28"/>
          <w:lang w:val="it-IT"/>
        </w:rPr>
        <w:t>ha adottato criteri di esclusione delle ospiti</w:t>
      </w:r>
      <w:r w:rsidR="00755432" w:rsidRPr="00755432">
        <w:rPr>
          <w:rFonts w:ascii="Arial" w:eastAsia="Arial" w:hAnsi="Arial" w:cs="Arial"/>
          <w:sz w:val="28"/>
          <w:szCs w:val="28"/>
          <w:lang w:val="it-IT"/>
        </w:rPr>
        <w:t xml:space="preserve"> d</w:t>
      </w:r>
      <w:r w:rsidR="00755432">
        <w:rPr>
          <w:rFonts w:ascii="Arial" w:eastAsia="Arial" w:hAnsi="Arial" w:cs="Arial"/>
          <w:sz w:val="28"/>
          <w:szCs w:val="28"/>
          <w:lang w:val="it-IT"/>
        </w:rPr>
        <w:t>a</w:t>
      </w:r>
      <w:r w:rsidR="00755432" w:rsidRPr="00755432">
        <w:rPr>
          <w:rFonts w:ascii="Arial" w:eastAsia="Arial" w:hAnsi="Arial" w:cs="Arial"/>
          <w:sz w:val="28"/>
          <w:szCs w:val="28"/>
          <w:lang w:val="it-IT"/>
        </w:rPr>
        <w:t xml:space="preserve">lle strutture di accoglienza. </w:t>
      </w:r>
      <w:r w:rsidRPr="00AF71E1">
        <w:rPr>
          <w:rFonts w:ascii="Arial" w:eastAsia="Arial" w:hAnsi="Arial" w:cs="Arial"/>
          <w:sz w:val="28"/>
          <w:szCs w:val="28"/>
          <w:lang w:val="it-IT"/>
        </w:rPr>
        <w:t xml:space="preserve">Questo dato manca nel testo del rapporto ISTAT; </w:t>
      </w:r>
      <w:r w:rsidR="00755432">
        <w:rPr>
          <w:rFonts w:ascii="Arial" w:eastAsia="Arial" w:hAnsi="Arial" w:cs="Arial"/>
          <w:b/>
          <w:bCs/>
          <w:sz w:val="28"/>
          <w:szCs w:val="28"/>
          <w:lang w:val="it-IT"/>
        </w:rPr>
        <w:t>l</w:t>
      </w:r>
      <w:r w:rsidRPr="00AF71E1">
        <w:rPr>
          <w:rFonts w:ascii="Arial" w:eastAsia="Arial" w:hAnsi="Arial" w:cs="Arial"/>
          <w:b/>
          <w:sz w:val="28"/>
          <w:szCs w:val="28"/>
          <w:lang w:val="it-IT"/>
        </w:rPr>
        <w:t>'informazione è contenuta nelle tabelle 16 e 17 incluse nel file Excel con i dati sui Centri di accoglienza per donne (anno 2021).</w:t>
      </w:r>
      <w:r>
        <w:rPr>
          <w:rFonts w:ascii="Arial" w:eastAsia="Arial" w:hAnsi="Arial" w:cs="Arial"/>
          <w:b/>
          <w:sz w:val="28"/>
          <w:szCs w:val="28"/>
          <w:vertAlign w:val="superscript"/>
        </w:rPr>
        <w:footnoteReference w:id="3"/>
      </w:r>
      <w:r w:rsidRPr="00AF71E1">
        <w:rPr>
          <w:rFonts w:ascii="Arial" w:eastAsia="Arial" w:hAnsi="Arial" w:cs="Arial"/>
          <w:sz w:val="28"/>
          <w:szCs w:val="28"/>
          <w:lang w:val="it-IT"/>
        </w:rPr>
        <w:t xml:space="preserve">  </w:t>
      </w:r>
    </w:p>
    <w:p w14:paraId="08586B13" w14:textId="677ACA2B" w:rsidR="00491E6D" w:rsidRPr="00AF71E1" w:rsidRDefault="00B5564B">
      <w:pPr>
        <w:spacing w:line="360" w:lineRule="auto"/>
        <w:ind w:firstLine="720"/>
        <w:rPr>
          <w:rFonts w:ascii="Arial" w:eastAsia="Arial" w:hAnsi="Arial" w:cs="Arial"/>
          <w:b/>
          <w:sz w:val="28"/>
          <w:szCs w:val="28"/>
          <w:lang w:val="it-IT"/>
        </w:rPr>
      </w:pPr>
      <w:r w:rsidRPr="00AF71E1">
        <w:rPr>
          <w:rFonts w:ascii="Arial" w:eastAsia="Arial" w:hAnsi="Arial" w:cs="Arial"/>
          <w:sz w:val="28"/>
          <w:szCs w:val="28"/>
          <w:lang w:val="it-IT"/>
        </w:rPr>
        <w:t xml:space="preserve">Per quanto riguarda </w:t>
      </w:r>
      <w:r w:rsidR="00D143CB">
        <w:rPr>
          <w:rFonts w:ascii="Arial" w:eastAsia="Arial" w:hAnsi="Arial" w:cs="Arial"/>
          <w:sz w:val="28"/>
          <w:szCs w:val="28"/>
          <w:lang w:val="it-IT"/>
        </w:rPr>
        <w:t xml:space="preserve">i punti </w:t>
      </w: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5 e 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6, </w:t>
      </w:r>
      <w:r w:rsidRPr="00AF71E1">
        <w:rPr>
          <w:rFonts w:ascii="Arial" w:eastAsia="Arial" w:hAnsi="Arial" w:cs="Arial"/>
          <w:sz w:val="28"/>
          <w:szCs w:val="28"/>
          <w:lang w:val="it-IT"/>
        </w:rPr>
        <w:t xml:space="preserve">non è noto se le statistiche </w:t>
      </w:r>
      <w:r w:rsidR="00D143CB">
        <w:rPr>
          <w:rFonts w:ascii="Arial" w:eastAsia="Arial" w:hAnsi="Arial" w:cs="Arial"/>
          <w:sz w:val="28"/>
          <w:szCs w:val="28"/>
          <w:lang w:val="it-IT"/>
        </w:rPr>
        <w:t xml:space="preserve">in essi citate </w:t>
      </w:r>
      <w:r w:rsidRPr="00AF71E1">
        <w:rPr>
          <w:rFonts w:ascii="Arial" w:eastAsia="Arial" w:hAnsi="Arial" w:cs="Arial"/>
          <w:sz w:val="28"/>
          <w:szCs w:val="28"/>
          <w:lang w:val="it-IT"/>
        </w:rPr>
        <w:t xml:space="preserve">siano state attivate o se i relativi indicatori siano stati sviluppati per mostrare dati disaggregati per disabilità e per genere. Inoltre, </w:t>
      </w:r>
      <w:r w:rsidR="00E93143">
        <w:rPr>
          <w:rFonts w:ascii="Arial" w:eastAsia="Arial" w:hAnsi="Arial" w:cs="Arial"/>
          <w:sz w:val="28"/>
          <w:szCs w:val="28"/>
          <w:lang w:val="it-IT"/>
        </w:rPr>
        <w:t xml:space="preserve">anche </w:t>
      </w:r>
      <w:r w:rsidR="00D143CB">
        <w:rPr>
          <w:rFonts w:ascii="Arial" w:eastAsia="Arial" w:hAnsi="Arial" w:cs="Arial"/>
          <w:sz w:val="28"/>
          <w:szCs w:val="28"/>
          <w:lang w:val="it-IT"/>
        </w:rPr>
        <w:t xml:space="preserve">per il punto </w:t>
      </w:r>
      <w:r w:rsidRPr="00AF71E1">
        <w:rPr>
          <w:rFonts w:ascii="Arial" w:eastAsia="Arial" w:hAnsi="Arial" w:cs="Arial"/>
          <w:b/>
          <w:sz w:val="28"/>
          <w:szCs w:val="28"/>
          <w:lang w:val="it-IT"/>
        </w:rPr>
        <w:t>R</w:t>
      </w:r>
      <w:r w:rsidR="00066CA5">
        <w:rPr>
          <w:rFonts w:ascii="Arial" w:eastAsia="Arial" w:hAnsi="Arial" w:cs="Arial"/>
          <w:b/>
          <w:sz w:val="28"/>
          <w:szCs w:val="28"/>
          <w:lang w:val="it-IT"/>
        </w:rPr>
        <w:t>S</w:t>
      </w:r>
      <w:r w:rsidRPr="00AF71E1">
        <w:rPr>
          <w:rFonts w:ascii="Arial" w:eastAsia="Arial" w:hAnsi="Arial" w:cs="Arial"/>
          <w:b/>
          <w:sz w:val="28"/>
          <w:szCs w:val="28"/>
          <w:lang w:val="it-IT"/>
        </w:rPr>
        <w:t xml:space="preserve">7 non </w:t>
      </w:r>
      <w:r w:rsidR="00E93143">
        <w:rPr>
          <w:rFonts w:ascii="Arial" w:eastAsia="Arial" w:hAnsi="Arial" w:cs="Arial"/>
          <w:b/>
          <w:sz w:val="28"/>
          <w:szCs w:val="28"/>
          <w:lang w:val="it-IT"/>
        </w:rPr>
        <w:t xml:space="preserve">si rileva </w:t>
      </w:r>
      <w:r w:rsidRPr="00AF71E1">
        <w:rPr>
          <w:rFonts w:ascii="Arial" w:eastAsia="Arial" w:hAnsi="Arial" w:cs="Arial"/>
          <w:b/>
          <w:sz w:val="28"/>
          <w:szCs w:val="28"/>
          <w:lang w:val="it-IT"/>
        </w:rPr>
        <w:t xml:space="preserve">se le misure trasversali </w:t>
      </w:r>
      <w:r w:rsidR="00E93143">
        <w:rPr>
          <w:rFonts w:ascii="Arial" w:eastAsia="Arial" w:hAnsi="Arial" w:cs="Arial"/>
          <w:b/>
          <w:sz w:val="28"/>
          <w:szCs w:val="28"/>
          <w:lang w:val="it-IT"/>
        </w:rPr>
        <w:t>in esso contenute</w:t>
      </w:r>
      <w:r w:rsidRPr="00AF71E1">
        <w:rPr>
          <w:rFonts w:ascii="Arial" w:eastAsia="Arial" w:hAnsi="Arial" w:cs="Arial"/>
          <w:b/>
          <w:sz w:val="28"/>
          <w:szCs w:val="28"/>
          <w:lang w:val="it-IT"/>
        </w:rPr>
        <w:t xml:space="preserve"> siano state adottate e monitorate o </w:t>
      </w:r>
      <w:r w:rsidRPr="00AF71E1">
        <w:rPr>
          <w:rFonts w:ascii="Arial" w:eastAsia="Arial" w:hAnsi="Arial" w:cs="Arial"/>
          <w:sz w:val="28"/>
          <w:szCs w:val="28"/>
          <w:lang w:val="it-IT"/>
        </w:rPr>
        <w:t xml:space="preserve">se siano state attivate iniziative di formazione nelle scuole e nelle università, o campagne di sensibilizzazione </w:t>
      </w:r>
      <w:r w:rsidR="00155370">
        <w:rPr>
          <w:rFonts w:ascii="Arial" w:eastAsia="Arial" w:hAnsi="Arial" w:cs="Arial"/>
          <w:sz w:val="28"/>
          <w:szCs w:val="28"/>
          <w:lang w:val="it-IT"/>
        </w:rPr>
        <w:t xml:space="preserve">nei confronti </w:t>
      </w:r>
      <w:r w:rsidR="00155370">
        <w:rPr>
          <w:rFonts w:ascii="Arial" w:eastAsia="Arial" w:hAnsi="Arial" w:cs="Arial"/>
          <w:sz w:val="28"/>
          <w:szCs w:val="28"/>
          <w:lang w:val="it-IT"/>
        </w:rPr>
        <w:lastRenderedPageBreak/>
        <w:t xml:space="preserve">delle </w:t>
      </w:r>
      <w:r w:rsidRPr="00AF71E1">
        <w:rPr>
          <w:rFonts w:ascii="Arial" w:eastAsia="Arial" w:hAnsi="Arial" w:cs="Arial"/>
          <w:sz w:val="28"/>
          <w:szCs w:val="28"/>
          <w:lang w:val="it-IT"/>
        </w:rPr>
        <w:t xml:space="preserve">ragazze e </w:t>
      </w:r>
      <w:r w:rsidR="00155370">
        <w:rPr>
          <w:rFonts w:ascii="Arial" w:eastAsia="Arial" w:hAnsi="Arial" w:cs="Arial"/>
          <w:sz w:val="28"/>
          <w:szCs w:val="28"/>
          <w:lang w:val="it-IT"/>
        </w:rPr>
        <w:t>del</w:t>
      </w:r>
      <w:r w:rsidRPr="00AF71E1">
        <w:rPr>
          <w:rFonts w:ascii="Arial" w:eastAsia="Arial" w:hAnsi="Arial" w:cs="Arial"/>
          <w:sz w:val="28"/>
          <w:szCs w:val="28"/>
          <w:lang w:val="it-IT"/>
        </w:rPr>
        <w:t xml:space="preserve">le donne con disabilità. </w:t>
      </w:r>
      <w:r w:rsidR="00EA2740">
        <w:rPr>
          <w:rFonts w:ascii="Arial" w:eastAsia="Arial" w:hAnsi="Arial" w:cs="Arial"/>
          <w:sz w:val="28"/>
          <w:szCs w:val="28"/>
          <w:lang w:val="it-IT"/>
        </w:rPr>
        <w:t>E a</w:t>
      </w:r>
      <w:r w:rsidRPr="00AF71E1">
        <w:rPr>
          <w:rFonts w:ascii="Arial" w:eastAsia="Arial" w:hAnsi="Arial" w:cs="Arial"/>
          <w:sz w:val="28"/>
          <w:szCs w:val="28"/>
          <w:lang w:val="it-IT"/>
        </w:rPr>
        <w:t xml:space="preserve">ncora, </w:t>
      </w:r>
      <w:r w:rsidR="00EA2740">
        <w:rPr>
          <w:rFonts w:ascii="Arial" w:eastAsia="Arial" w:hAnsi="Arial" w:cs="Arial"/>
          <w:sz w:val="28"/>
          <w:szCs w:val="28"/>
          <w:lang w:val="it-IT"/>
        </w:rPr>
        <w:t xml:space="preserve">in riferimento al punto </w:t>
      </w: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 9 le donne con disabilità non sono incluse nelle pubblicazioni citate.</w:t>
      </w:r>
    </w:p>
    <w:p w14:paraId="43106862" w14:textId="77777777" w:rsidR="00730B08" w:rsidRPr="00AF71E1" w:rsidRDefault="00730B08">
      <w:pPr>
        <w:spacing w:line="360" w:lineRule="auto"/>
        <w:ind w:left="566"/>
        <w:rPr>
          <w:rFonts w:ascii="Arial" w:eastAsia="Arial" w:hAnsi="Arial" w:cs="Arial"/>
          <w:sz w:val="28"/>
          <w:szCs w:val="28"/>
          <w:lang w:val="it-IT"/>
        </w:rPr>
      </w:pPr>
    </w:p>
    <w:p w14:paraId="67813F15" w14:textId="77777777" w:rsidR="00491E6D" w:rsidRPr="00445ACC" w:rsidRDefault="00B5564B" w:rsidP="00445ACC">
      <w:pPr>
        <w:pStyle w:val="Titolo3"/>
        <w:rPr>
          <w:rFonts w:ascii="Arial" w:eastAsia="Arial" w:hAnsi="Arial" w:cs="Arial"/>
          <w:b w:val="0"/>
          <w:color w:val="17365D" w:themeColor="text2" w:themeShade="BF"/>
          <w:lang w:val="it-IT"/>
        </w:rPr>
      </w:pPr>
      <w:bookmarkStart w:id="9" w:name="_Toc161906407"/>
      <w:r w:rsidRPr="00445ACC">
        <w:rPr>
          <w:rFonts w:ascii="Arial" w:eastAsia="Arial" w:hAnsi="Arial" w:cs="Arial"/>
          <w:color w:val="17365D" w:themeColor="text2" w:themeShade="BF"/>
          <w:lang w:val="it-IT"/>
        </w:rPr>
        <w:t>Raccomandazione</w:t>
      </w:r>
      <w:bookmarkEnd w:id="9"/>
      <w:r w:rsidRPr="00445ACC">
        <w:rPr>
          <w:rFonts w:ascii="Arial" w:eastAsia="Arial" w:hAnsi="Arial" w:cs="Arial"/>
          <w:color w:val="17365D" w:themeColor="text2" w:themeShade="BF"/>
          <w:lang w:val="it-IT"/>
        </w:rPr>
        <w:t xml:space="preserve"> </w:t>
      </w:r>
    </w:p>
    <w:p w14:paraId="645DED68" w14:textId="77777777" w:rsidR="00491E6D" w:rsidRPr="00AF71E1" w:rsidRDefault="00B5564B">
      <w:pPr>
        <w:pBdr>
          <w:top w:val="nil"/>
          <w:left w:val="nil"/>
          <w:bottom w:val="nil"/>
          <w:right w:val="nil"/>
          <w:between w:val="nil"/>
        </w:pBdr>
        <w:jc w:val="both"/>
        <w:rPr>
          <w:rFonts w:ascii="Calibri" w:eastAsia="Calibri" w:hAnsi="Calibri" w:cs="Calibri"/>
          <w:lang w:val="it-IT"/>
        </w:rPr>
      </w:pPr>
      <w:r>
        <w:rPr>
          <w:noProof/>
        </w:rPr>
        <w:drawing>
          <wp:anchor distT="114300" distB="114300" distL="114300" distR="114300" simplePos="0" relativeHeight="251658240" behindDoc="1" locked="0" layoutInCell="1" hidden="0" allowOverlap="1" wp14:anchorId="09035882" wp14:editId="606725BA">
            <wp:simplePos x="0" y="0"/>
            <wp:positionH relativeFrom="column">
              <wp:posOffset>57151</wp:posOffset>
            </wp:positionH>
            <wp:positionV relativeFrom="paragraph">
              <wp:posOffset>209550</wp:posOffset>
            </wp:positionV>
            <wp:extent cx="249115" cy="190500"/>
            <wp:effectExtent l="0" t="0" r="0" b="0"/>
            <wp:wrapNone/>
            <wp:docPr id="19"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descr="&quot;&quot;"/>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02699463" w14:textId="72DEB3FC" w:rsidR="00491E6D" w:rsidRPr="00AF71E1" w:rsidRDefault="00E013C5">
      <w:pPr>
        <w:pBdr>
          <w:top w:val="nil"/>
          <w:left w:val="nil"/>
          <w:bottom w:val="nil"/>
          <w:right w:val="nil"/>
          <w:between w:val="nil"/>
        </w:pBdr>
        <w:ind w:left="720"/>
        <w:jc w:val="both"/>
        <w:rPr>
          <w:rFonts w:ascii="Arial" w:eastAsia="Arial" w:hAnsi="Arial" w:cs="Arial"/>
          <w:color w:val="000000"/>
          <w:sz w:val="28"/>
          <w:szCs w:val="28"/>
          <w:lang w:val="it-IT"/>
        </w:rPr>
      </w:pPr>
      <w:r>
        <w:rPr>
          <w:rFonts w:ascii="Arial" w:eastAsia="Arial" w:hAnsi="Arial" w:cs="Arial"/>
          <w:color w:val="000000"/>
          <w:sz w:val="28"/>
          <w:szCs w:val="28"/>
          <w:lang w:val="it-IT"/>
        </w:rPr>
        <w:t xml:space="preserve">Promuovere </w:t>
      </w:r>
      <w:r w:rsidRPr="00AF71E1">
        <w:rPr>
          <w:rFonts w:ascii="Arial" w:eastAsia="Arial" w:hAnsi="Arial" w:cs="Arial"/>
          <w:color w:val="000000"/>
          <w:sz w:val="28"/>
          <w:szCs w:val="28"/>
          <w:lang w:val="it-IT"/>
        </w:rPr>
        <w:t xml:space="preserve">la raccolta di dati disaggregati per tipo di disabilità, genere ed età, considerando tutte le persone con disabilità in tutti gli ambiti della vita, compresi </w:t>
      </w:r>
      <w:r w:rsidR="0022301C">
        <w:rPr>
          <w:rFonts w:ascii="Arial" w:eastAsia="Arial" w:hAnsi="Arial" w:cs="Arial"/>
          <w:color w:val="000000"/>
          <w:sz w:val="28"/>
          <w:szCs w:val="28"/>
          <w:lang w:val="it-IT"/>
        </w:rPr>
        <w:t xml:space="preserve">le bambine, </w:t>
      </w:r>
      <w:r w:rsidRPr="00AF71E1">
        <w:rPr>
          <w:rFonts w:ascii="Arial" w:eastAsia="Arial" w:hAnsi="Arial" w:cs="Arial"/>
          <w:color w:val="000000"/>
          <w:sz w:val="28"/>
          <w:szCs w:val="28"/>
          <w:lang w:val="it-IT"/>
        </w:rPr>
        <w:t xml:space="preserve">i bambini e le persone con disabilità intellettiva, </w:t>
      </w:r>
      <w:r w:rsidR="009B2D50">
        <w:rPr>
          <w:rFonts w:ascii="Arial" w:eastAsia="Arial" w:hAnsi="Arial" w:cs="Arial"/>
          <w:color w:val="000000"/>
          <w:sz w:val="28"/>
          <w:szCs w:val="28"/>
          <w:lang w:val="it-IT"/>
        </w:rPr>
        <w:t xml:space="preserve">con disabilità del neurosviluppo, </w:t>
      </w:r>
      <w:r w:rsidRPr="00AF71E1">
        <w:rPr>
          <w:rFonts w:ascii="Arial" w:eastAsia="Arial" w:hAnsi="Arial" w:cs="Arial"/>
          <w:color w:val="000000"/>
          <w:sz w:val="28"/>
          <w:szCs w:val="28"/>
          <w:lang w:val="it-IT"/>
        </w:rPr>
        <w:t xml:space="preserve">psicosociale e le persone </w:t>
      </w:r>
      <w:r w:rsidR="0093227A">
        <w:rPr>
          <w:rFonts w:ascii="Arial" w:eastAsia="Arial" w:hAnsi="Arial" w:cs="Arial"/>
          <w:color w:val="000000"/>
          <w:sz w:val="28"/>
          <w:szCs w:val="28"/>
          <w:lang w:val="it-IT"/>
        </w:rPr>
        <w:t xml:space="preserve">accolte negli </w:t>
      </w:r>
      <w:r w:rsidRPr="00AF71E1">
        <w:rPr>
          <w:rFonts w:ascii="Arial" w:eastAsia="Arial" w:hAnsi="Arial" w:cs="Arial"/>
          <w:color w:val="000000"/>
          <w:sz w:val="28"/>
          <w:szCs w:val="28"/>
          <w:lang w:val="it-IT"/>
        </w:rPr>
        <w:t>istitu</w:t>
      </w:r>
      <w:r w:rsidR="0093227A">
        <w:rPr>
          <w:rFonts w:ascii="Arial" w:eastAsia="Arial" w:hAnsi="Arial" w:cs="Arial"/>
          <w:color w:val="000000"/>
          <w:sz w:val="28"/>
          <w:szCs w:val="28"/>
          <w:lang w:val="it-IT"/>
        </w:rPr>
        <w:t>ti</w:t>
      </w:r>
      <w:r w:rsidRPr="00AF71E1">
        <w:rPr>
          <w:rFonts w:ascii="Arial" w:eastAsia="Arial" w:hAnsi="Arial" w:cs="Arial"/>
          <w:color w:val="000000"/>
          <w:sz w:val="28"/>
          <w:szCs w:val="28"/>
          <w:lang w:val="it-IT"/>
        </w:rPr>
        <w:t>.</w:t>
      </w:r>
    </w:p>
    <w:p w14:paraId="276E5922" w14:textId="77777777" w:rsidR="00730B08" w:rsidRPr="00AF71E1" w:rsidRDefault="00730B08">
      <w:pPr>
        <w:ind w:left="720"/>
        <w:rPr>
          <w:rFonts w:ascii="Arial" w:eastAsia="Arial" w:hAnsi="Arial" w:cs="Arial"/>
          <w:sz w:val="28"/>
          <w:szCs w:val="28"/>
          <w:lang w:val="it-IT"/>
        </w:rPr>
      </w:pPr>
    </w:p>
    <w:p w14:paraId="4F5E258D" w14:textId="02C880F1" w:rsidR="00491E6D" w:rsidRPr="00445ACC" w:rsidRDefault="00B5564B" w:rsidP="00445ACC">
      <w:pPr>
        <w:pStyle w:val="Titolo2"/>
        <w:rPr>
          <w:rFonts w:ascii="Arial" w:hAnsi="Arial" w:cs="Arial"/>
          <w:sz w:val="28"/>
          <w:szCs w:val="28"/>
          <w:lang w:val="it-IT"/>
        </w:rPr>
      </w:pPr>
      <w:bookmarkStart w:id="10" w:name="_3znysh7" w:colFirst="0" w:colLast="0"/>
      <w:bookmarkStart w:id="11" w:name="_Toc161906408"/>
      <w:bookmarkEnd w:id="10"/>
      <w:r w:rsidRPr="00445ACC">
        <w:rPr>
          <w:rFonts w:ascii="Arial" w:hAnsi="Arial" w:cs="Arial"/>
          <w:sz w:val="28"/>
          <w:szCs w:val="28"/>
          <w:lang w:val="it-IT"/>
        </w:rPr>
        <w:t xml:space="preserve">Impatto della pandemia sui diritti delle donne, </w:t>
      </w:r>
      <w:r w:rsidR="00227FAE" w:rsidRPr="00445ACC">
        <w:rPr>
          <w:rFonts w:ascii="Arial" w:hAnsi="Arial" w:cs="Arial"/>
          <w:sz w:val="28"/>
          <w:szCs w:val="28"/>
          <w:lang w:val="it-IT"/>
        </w:rPr>
        <w:t>sulla ripresa</w:t>
      </w:r>
      <w:r w:rsidRPr="00445ACC">
        <w:rPr>
          <w:rFonts w:ascii="Arial" w:hAnsi="Arial" w:cs="Arial"/>
          <w:sz w:val="28"/>
          <w:szCs w:val="28"/>
          <w:lang w:val="it-IT"/>
        </w:rPr>
        <w:t xml:space="preserve"> e sull</w:t>
      </w:r>
      <w:r w:rsidR="0020146A" w:rsidRPr="00445ACC">
        <w:rPr>
          <w:rFonts w:ascii="Arial" w:hAnsi="Arial" w:cs="Arial"/>
          <w:sz w:val="28"/>
          <w:szCs w:val="28"/>
          <w:lang w:val="it-IT"/>
        </w:rPr>
        <w:t>a parità</w:t>
      </w:r>
      <w:r w:rsidRPr="00445ACC">
        <w:rPr>
          <w:rFonts w:ascii="Arial" w:hAnsi="Arial" w:cs="Arial"/>
          <w:sz w:val="28"/>
          <w:szCs w:val="28"/>
          <w:lang w:val="it-IT"/>
        </w:rPr>
        <w:t xml:space="preserve"> di genere</w:t>
      </w:r>
      <w:bookmarkEnd w:id="11"/>
    </w:p>
    <w:p w14:paraId="69D3658A" w14:textId="77777777" w:rsidR="00730B08" w:rsidRPr="00445ACC" w:rsidRDefault="00730B08" w:rsidP="00445ACC">
      <w:pPr>
        <w:pStyle w:val="Titolo2"/>
        <w:rPr>
          <w:rFonts w:ascii="Arial" w:hAnsi="Arial" w:cs="Arial"/>
          <w:sz w:val="28"/>
          <w:szCs w:val="28"/>
          <w:lang w:val="it-IT"/>
        </w:rPr>
      </w:pPr>
    </w:p>
    <w:p w14:paraId="6DEB5EBC" w14:textId="77777777" w:rsidR="00730B08" w:rsidRPr="00AF71E1" w:rsidRDefault="00730B08">
      <w:pPr>
        <w:ind w:firstLine="708"/>
        <w:rPr>
          <w:rFonts w:ascii="Calibri" w:eastAsia="Calibri" w:hAnsi="Calibri" w:cs="Calibri"/>
          <w:lang w:val="it-IT"/>
        </w:rPr>
      </w:pPr>
    </w:p>
    <w:p w14:paraId="799E38F2" w14:textId="77777777" w:rsidR="00491E6D" w:rsidRPr="00AF71E1" w:rsidRDefault="00B5564B">
      <w:pPr>
        <w:spacing w:line="360" w:lineRule="auto"/>
        <w:ind w:firstLine="708"/>
        <w:rPr>
          <w:rFonts w:ascii="Arial" w:eastAsia="Arial" w:hAnsi="Arial" w:cs="Arial"/>
          <w:sz w:val="28"/>
          <w:szCs w:val="28"/>
          <w:lang w:val="it-IT"/>
        </w:rPr>
      </w:pPr>
      <w:bookmarkStart w:id="12" w:name="_2et92p0" w:colFirst="0" w:colLast="0"/>
      <w:bookmarkEnd w:id="12"/>
      <w:r w:rsidRPr="00AF71E1">
        <w:rPr>
          <w:rFonts w:ascii="Arial" w:eastAsia="Arial" w:hAnsi="Arial" w:cs="Arial"/>
          <w:sz w:val="28"/>
          <w:szCs w:val="28"/>
          <w:lang w:val="it-IT"/>
        </w:rPr>
        <w:t xml:space="preserve">Facendo riferimento al precedente documento FID 2021, è importante specificare che in Italia, dall'inizio dell'emergenza COVID 19, </w:t>
      </w:r>
      <w:r w:rsidRPr="00AF71E1">
        <w:rPr>
          <w:rFonts w:ascii="Arial" w:eastAsia="Arial" w:hAnsi="Arial" w:cs="Arial"/>
          <w:b/>
          <w:sz w:val="28"/>
          <w:szCs w:val="28"/>
          <w:lang w:val="it-IT"/>
        </w:rPr>
        <w:t>la situazione di esclusione e abbandono in cui versano le donne con disabilità si è ulteriormente aggravata</w:t>
      </w:r>
      <w:r w:rsidRPr="00AF71E1">
        <w:rPr>
          <w:rFonts w:ascii="Arial" w:eastAsia="Arial" w:hAnsi="Arial" w:cs="Arial"/>
          <w:sz w:val="28"/>
          <w:szCs w:val="28"/>
          <w:lang w:val="it-IT"/>
        </w:rPr>
        <w:t xml:space="preserve">. </w:t>
      </w:r>
    </w:p>
    <w:p w14:paraId="45FB966C" w14:textId="515DB2BA" w:rsidR="00491E6D" w:rsidRPr="00AF71E1" w:rsidRDefault="00B5564B">
      <w:pPr>
        <w:spacing w:line="360" w:lineRule="auto"/>
        <w:ind w:firstLine="708"/>
        <w:rPr>
          <w:rFonts w:ascii="Arial" w:eastAsia="Arial" w:hAnsi="Arial" w:cs="Arial"/>
          <w:sz w:val="28"/>
          <w:szCs w:val="28"/>
          <w:lang w:val="it-IT"/>
        </w:rPr>
      </w:pPr>
      <w:r w:rsidRPr="00AF71E1">
        <w:rPr>
          <w:rFonts w:ascii="Arial" w:eastAsia="Arial" w:hAnsi="Arial" w:cs="Arial"/>
          <w:sz w:val="28"/>
          <w:szCs w:val="28"/>
          <w:lang w:val="it-IT"/>
        </w:rPr>
        <w:t>I diritti umani</w:t>
      </w:r>
      <w:r w:rsidR="00911AED">
        <w:rPr>
          <w:rFonts w:ascii="Arial" w:eastAsia="Arial" w:hAnsi="Arial" w:cs="Arial"/>
          <w:sz w:val="28"/>
          <w:szCs w:val="28"/>
          <w:lang w:val="it-IT"/>
        </w:rPr>
        <w:t xml:space="preserve">, durante la pandemia, </w:t>
      </w:r>
      <w:r w:rsidR="009B3B0E">
        <w:rPr>
          <w:rFonts w:ascii="Arial" w:eastAsia="Arial" w:hAnsi="Arial" w:cs="Arial"/>
          <w:sz w:val="28"/>
          <w:szCs w:val="28"/>
          <w:lang w:val="it-IT"/>
        </w:rPr>
        <w:t>furono</w:t>
      </w:r>
      <w:r w:rsidRPr="00AF71E1">
        <w:rPr>
          <w:rFonts w:ascii="Arial" w:eastAsia="Arial" w:hAnsi="Arial" w:cs="Arial"/>
          <w:sz w:val="28"/>
          <w:szCs w:val="28"/>
          <w:lang w:val="it-IT"/>
        </w:rPr>
        <w:t xml:space="preserve"> violati in tre aree principali:</w:t>
      </w:r>
    </w:p>
    <w:p w14:paraId="5FC68679" w14:textId="77777777" w:rsidR="00491E6D" w:rsidRPr="00AF71E1" w:rsidRDefault="00B5564B">
      <w:pPr>
        <w:spacing w:line="360" w:lineRule="auto"/>
        <w:rPr>
          <w:rFonts w:ascii="Arial" w:eastAsia="Arial" w:hAnsi="Arial" w:cs="Arial"/>
          <w:b/>
          <w:sz w:val="28"/>
          <w:szCs w:val="28"/>
          <w:lang w:val="it-IT"/>
        </w:rPr>
      </w:pPr>
      <w:r w:rsidRPr="00AF71E1">
        <w:rPr>
          <w:rFonts w:ascii="Arial" w:eastAsia="Arial" w:hAnsi="Arial" w:cs="Arial"/>
          <w:sz w:val="28"/>
          <w:szCs w:val="28"/>
          <w:lang w:val="it-IT"/>
        </w:rPr>
        <w:t>1</w:t>
      </w:r>
      <w:r w:rsidRPr="00AF71E1">
        <w:rPr>
          <w:rFonts w:ascii="Arial" w:eastAsia="Arial" w:hAnsi="Arial" w:cs="Arial"/>
          <w:b/>
          <w:sz w:val="28"/>
          <w:szCs w:val="28"/>
          <w:lang w:val="it-IT"/>
        </w:rPr>
        <w:t xml:space="preserve">) mancanza di un accesso equo all'assistenza sanitaria; </w:t>
      </w:r>
    </w:p>
    <w:p w14:paraId="5E21B69B" w14:textId="77777777" w:rsidR="00491E6D" w:rsidRPr="00AF71E1" w:rsidRDefault="00B5564B">
      <w:pPr>
        <w:spacing w:line="360" w:lineRule="auto"/>
        <w:rPr>
          <w:rFonts w:ascii="Arial" w:eastAsia="Arial" w:hAnsi="Arial" w:cs="Arial"/>
          <w:b/>
          <w:sz w:val="28"/>
          <w:szCs w:val="28"/>
          <w:lang w:val="it-IT"/>
        </w:rPr>
      </w:pPr>
      <w:r w:rsidRPr="00AF71E1">
        <w:rPr>
          <w:rFonts w:ascii="Arial" w:eastAsia="Arial" w:hAnsi="Arial" w:cs="Arial"/>
          <w:sz w:val="28"/>
          <w:szCs w:val="28"/>
          <w:lang w:val="it-IT"/>
        </w:rPr>
        <w:t>2</w:t>
      </w:r>
      <w:r w:rsidRPr="00AF71E1">
        <w:rPr>
          <w:rFonts w:ascii="Arial" w:eastAsia="Arial" w:hAnsi="Arial" w:cs="Arial"/>
          <w:b/>
          <w:sz w:val="28"/>
          <w:szCs w:val="28"/>
          <w:lang w:val="it-IT"/>
        </w:rPr>
        <w:t>) scarsa capacità di intervento nelle emergenze e nei sistemi di protezione;</w:t>
      </w:r>
    </w:p>
    <w:p w14:paraId="4E6752AA" w14:textId="73463705" w:rsidR="00491E6D" w:rsidRPr="00AF71E1" w:rsidRDefault="00B5564B">
      <w:pPr>
        <w:spacing w:line="360" w:lineRule="auto"/>
        <w:rPr>
          <w:rFonts w:ascii="Arial" w:eastAsia="Arial" w:hAnsi="Arial" w:cs="Arial"/>
          <w:b/>
          <w:sz w:val="28"/>
          <w:szCs w:val="28"/>
          <w:lang w:val="it-IT"/>
        </w:rPr>
      </w:pPr>
      <w:r w:rsidRPr="00AF71E1">
        <w:rPr>
          <w:rFonts w:ascii="Arial" w:eastAsia="Arial" w:hAnsi="Arial" w:cs="Arial"/>
          <w:sz w:val="28"/>
          <w:szCs w:val="28"/>
          <w:lang w:val="it-IT"/>
        </w:rPr>
        <w:t>3</w:t>
      </w:r>
      <w:r w:rsidRPr="00AF71E1">
        <w:rPr>
          <w:rFonts w:ascii="Arial" w:eastAsia="Arial" w:hAnsi="Arial" w:cs="Arial"/>
          <w:b/>
          <w:sz w:val="28"/>
          <w:szCs w:val="28"/>
          <w:lang w:val="it-IT"/>
        </w:rPr>
        <w:t>) assistenza inadeguata alle persone ricoverate in strutture a lungo termine e  monitoraggio inadeguato della situazione.</w:t>
      </w:r>
    </w:p>
    <w:p w14:paraId="6CDB3559" w14:textId="2D607E9B"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Ciò ha comportato un elevato numero di decessi in strutture residenziali - dove la maggior parte dei residenti erano donne -, il confinamento delle persone con disabilità </w:t>
      </w:r>
      <w:r w:rsidR="00D36A8E">
        <w:rPr>
          <w:rFonts w:ascii="Arial" w:eastAsia="Arial" w:hAnsi="Arial" w:cs="Arial"/>
          <w:sz w:val="28"/>
          <w:szCs w:val="28"/>
          <w:lang w:val="it-IT"/>
        </w:rPr>
        <w:t>nei loro domicili</w:t>
      </w:r>
      <w:r w:rsidRPr="00AF71E1">
        <w:rPr>
          <w:rFonts w:ascii="Arial" w:eastAsia="Arial" w:hAnsi="Arial" w:cs="Arial"/>
          <w:sz w:val="28"/>
          <w:szCs w:val="28"/>
          <w:lang w:val="it-IT"/>
        </w:rPr>
        <w:t xml:space="preserve"> senza tener conto dei loro bisogni e delle loro esigenze, la mancanza di dati sulle disposizioni relative alle misure alternative. </w:t>
      </w:r>
      <w:r w:rsidR="00D36A8E">
        <w:rPr>
          <w:rFonts w:ascii="Arial" w:eastAsia="Arial" w:hAnsi="Arial" w:cs="Arial"/>
          <w:sz w:val="28"/>
          <w:szCs w:val="28"/>
          <w:lang w:val="it-IT"/>
        </w:rPr>
        <w:t>L</w:t>
      </w:r>
      <w:r w:rsidR="00D36A8E" w:rsidRPr="00D36A8E">
        <w:rPr>
          <w:rFonts w:ascii="Arial" w:eastAsia="Arial" w:hAnsi="Arial" w:cs="Arial"/>
          <w:sz w:val="28"/>
          <w:szCs w:val="28"/>
          <w:lang w:val="it-IT"/>
        </w:rPr>
        <w:t xml:space="preserve">'abbandono di </w:t>
      </w:r>
      <w:r w:rsidR="0043516D" w:rsidRPr="00D36A8E">
        <w:rPr>
          <w:rFonts w:ascii="Arial" w:eastAsia="Arial" w:hAnsi="Arial" w:cs="Arial"/>
          <w:sz w:val="28"/>
          <w:szCs w:val="28"/>
          <w:lang w:val="it-IT"/>
        </w:rPr>
        <w:t>tre</w:t>
      </w:r>
      <w:r w:rsidR="00D36A8E" w:rsidRPr="00D36A8E">
        <w:rPr>
          <w:rFonts w:ascii="Arial" w:eastAsia="Arial" w:hAnsi="Arial" w:cs="Arial"/>
          <w:sz w:val="28"/>
          <w:szCs w:val="28"/>
          <w:lang w:val="it-IT"/>
        </w:rPr>
        <w:t xml:space="preserve"> milioni di famiglie con una o più persone con disabilità ha portato ulteriore incuria e abuso e infine ha esacerbato la </w:t>
      </w:r>
      <w:r w:rsidR="00D36A8E" w:rsidRPr="00D36A8E">
        <w:rPr>
          <w:rFonts w:ascii="Arial" w:eastAsia="Arial" w:hAnsi="Arial" w:cs="Arial"/>
          <w:sz w:val="28"/>
          <w:szCs w:val="28"/>
          <w:lang w:val="it-IT"/>
        </w:rPr>
        <w:lastRenderedPageBreak/>
        <w:t xml:space="preserve">violenza di genere e la violenza domestica nei confronti delle ragazze e delle donne, in particolare quelle con disabilità. </w:t>
      </w:r>
    </w:p>
    <w:p w14:paraId="309A7F42" w14:textId="3A06C9AA" w:rsidR="00491E6D" w:rsidRPr="00AF71E1" w:rsidRDefault="00B5564B">
      <w:pPr>
        <w:spacing w:line="360" w:lineRule="auto"/>
        <w:ind w:firstLine="708"/>
        <w:rPr>
          <w:rFonts w:ascii="Arial" w:eastAsia="Arial" w:hAnsi="Arial" w:cs="Arial"/>
          <w:sz w:val="28"/>
          <w:szCs w:val="28"/>
          <w:lang w:val="it-IT"/>
        </w:rPr>
      </w:pPr>
      <w:r w:rsidRPr="00AF71E1">
        <w:rPr>
          <w:rFonts w:ascii="Arial" w:eastAsia="Arial" w:hAnsi="Arial" w:cs="Arial"/>
          <w:sz w:val="28"/>
          <w:szCs w:val="28"/>
          <w:lang w:val="it-IT"/>
        </w:rPr>
        <w:t xml:space="preserve">Va segnalato che durante la campagna di vaccinazione, i </w:t>
      </w:r>
      <w:r w:rsidRPr="00AF71E1">
        <w:rPr>
          <w:rFonts w:ascii="Arial" w:eastAsia="Arial" w:hAnsi="Arial" w:cs="Arial"/>
          <w:b/>
          <w:sz w:val="28"/>
          <w:szCs w:val="28"/>
          <w:lang w:val="it-IT"/>
        </w:rPr>
        <w:t xml:space="preserve">sistemi per prenotare gli appuntamenti per le vaccinazioni, disponibili solo online, non erano accessibili </w:t>
      </w:r>
      <w:r w:rsidRPr="00AF71E1">
        <w:rPr>
          <w:rFonts w:ascii="Arial" w:eastAsia="Arial" w:hAnsi="Arial" w:cs="Arial"/>
          <w:sz w:val="28"/>
          <w:szCs w:val="28"/>
          <w:lang w:val="it-IT"/>
        </w:rPr>
        <w:t>alle</w:t>
      </w:r>
      <w:r w:rsidR="00D8114B">
        <w:rPr>
          <w:rFonts w:ascii="Arial" w:eastAsia="Arial" w:hAnsi="Arial" w:cs="Arial"/>
          <w:sz w:val="28"/>
          <w:szCs w:val="28"/>
          <w:lang w:val="it-IT"/>
        </w:rPr>
        <w:t xml:space="preserve"> tecnologie assistive</w:t>
      </w:r>
      <w:r w:rsidRPr="00AF71E1">
        <w:rPr>
          <w:rFonts w:ascii="Arial" w:eastAsia="Arial" w:hAnsi="Arial" w:cs="Arial"/>
          <w:sz w:val="28"/>
          <w:szCs w:val="28"/>
          <w:lang w:val="it-IT"/>
        </w:rPr>
        <w:t xml:space="preserve"> </w:t>
      </w:r>
      <w:r w:rsidR="00D8114B">
        <w:rPr>
          <w:rFonts w:ascii="Arial" w:eastAsia="Arial" w:hAnsi="Arial" w:cs="Arial"/>
          <w:sz w:val="28"/>
          <w:szCs w:val="28"/>
          <w:lang w:val="it-IT"/>
        </w:rPr>
        <w:t xml:space="preserve">utilizzate dalle </w:t>
      </w:r>
      <w:r w:rsidRPr="00AF71E1">
        <w:rPr>
          <w:rFonts w:ascii="Arial" w:eastAsia="Arial" w:hAnsi="Arial" w:cs="Arial"/>
          <w:sz w:val="28"/>
          <w:szCs w:val="28"/>
          <w:lang w:val="it-IT"/>
        </w:rPr>
        <w:t>persone con disabilità visiva</w:t>
      </w:r>
      <w:r w:rsidR="009730E8">
        <w:rPr>
          <w:rFonts w:ascii="Arial" w:eastAsia="Arial" w:hAnsi="Arial" w:cs="Arial"/>
          <w:i/>
          <w:iCs/>
          <w:sz w:val="28"/>
          <w:szCs w:val="28"/>
          <w:lang w:val="it-IT"/>
        </w:rPr>
        <w:t>.</w:t>
      </w:r>
    </w:p>
    <w:p w14:paraId="3210DE6B" w14:textId="74A20C06" w:rsidR="00491E6D" w:rsidRPr="00AF71E1" w:rsidRDefault="00B5564B">
      <w:pPr>
        <w:spacing w:line="360" w:lineRule="auto"/>
        <w:ind w:firstLine="708"/>
        <w:rPr>
          <w:rFonts w:ascii="Arial" w:eastAsia="Arial" w:hAnsi="Arial" w:cs="Arial"/>
          <w:sz w:val="28"/>
          <w:szCs w:val="28"/>
          <w:lang w:val="it-IT"/>
        </w:rPr>
      </w:pP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 10: </w:t>
      </w:r>
      <w:r w:rsidR="00FB68A7" w:rsidRPr="00BF4BE3">
        <w:rPr>
          <w:rFonts w:ascii="Arial" w:eastAsia="Arial" w:hAnsi="Arial" w:cs="Arial"/>
          <w:bCs/>
          <w:sz w:val="28"/>
          <w:szCs w:val="28"/>
          <w:lang w:val="it-IT"/>
        </w:rPr>
        <w:t>Il</w:t>
      </w:r>
      <w:r w:rsidR="00FB68A7">
        <w:rPr>
          <w:rFonts w:ascii="Arial" w:eastAsia="Arial" w:hAnsi="Arial" w:cs="Arial"/>
          <w:b/>
          <w:sz w:val="28"/>
          <w:szCs w:val="28"/>
          <w:lang w:val="it-IT"/>
        </w:rPr>
        <w:t xml:space="preserve"> </w:t>
      </w:r>
      <w:r w:rsidRPr="00AF71E1">
        <w:rPr>
          <w:rFonts w:ascii="Arial" w:eastAsia="Arial" w:hAnsi="Arial" w:cs="Arial"/>
          <w:sz w:val="28"/>
          <w:szCs w:val="28"/>
          <w:lang w:val="it-IT"/>
        </w:rPr>
        <w:t xml:space="preserve">FID </w:t>
      </w:r>
      <w:r w:rsidR="00DA5EF2">
        <w:rPr>
          <w:rFonts w:ascii="Arial" w:eastAsia="Arial" w:hAnsi="Arial" w:cs="Arial"/>
          <w:sz w:val="28"/>
          <w:szCs w:val="28"/>
          <w:lang w:val="it-IT"/>
        </w:rPr>
        <w:t>rileva</w:t>
      </w:r>
      <w:r w:rsidRPr="00AF71E1">
        <w:rPr>
          <w:rFonts w:ascii="Arial" w:eastAsia="Arial" w:hAnsi="Arial" w:cs="Arial"/>
          <w:sz w:val="28"/>
          <w:szCs w:val="28"/>
          <w:lang w:val="it-IT"/>
        </w:rPr>
        <w:t xml:space="preserve"> che </w:t>
      </w:r>
      <w:r w:rsidRPr="00AF71E1">
        <w:rPr>
          <w:rFonts w:ascii="Arial" w:eastAsia="Arial" w:hAnsi="Arial" w:cs="Arial"/>
          <w:b/>
          <w:sz w:val="28"/>
          <w:szCs w:val="28"/>
          <w:lang w:val="it-IT"/>
        </w:rPr>
        <w:t xml:space="preserve">tra le proposte del </w:t>
      </w:r>
      <w:r w:rsidRPr="00AF71E1">
        <w:rPr>
          <w:rFonts w:ascii="Arial" w:eastAsia="Arial" w:hAnsi="Arial" w:cs="Arial"/>
          <w:sz w:val="28"/>
          <w:szCs w:val="28"/>
          <w:lang w:val="it-IT"/>
        </w:rPr>
        <w:t>documento "</w:t>
      </w:r>
      <w:r w:rsidRPr="00AF71E1">
        <w:rPr>
          <w:rFonts w:ascii="Arial" w:eastAsia="Arial" w:hAnsi="Arial" w:cs="Arial"/>
          <w:i/>
          <w:sz w:val="28"/>
          <w:szCs w:val="28"/>
          <w:lang w:val="it-IT"/>
        </w:rPr>
        <w:t>Donne per un nuovo Rinascimento</w:t>
      </w:r>
      <w:r w:rsidRPr="00AF71E1">
        <w:rPr>
          <w:rFonts w:ascii="Arial" w:eastAsia="Arial" w:hAnsi="Arial" w:cs="Arial"/>
          <w:sz w:val="28"/>
          <w:szCs w:val="28"/>
          <w:lang w:val="it-IT"/>
        </w:rPr>
        <w:t>", le donne con disabilità siano citate in due punti con l'obiettivo di colmare il divario digitale, ma senza azioni dedicate.</w:t>
      </w:r>
    </w:p>
    <w:p w14:paraId="4C3187BC" w14:textId="29D0B670" w:rsidR="00491E6D" w:rsidRPr="00AF71E1" w:rsidRDefault="00D8114B">
      <w:pPr>
        <w:pBdr>
          <w:top w:val="nil"/>
          <w:left w:val="nil"/>
          <w:bottom w:val="nil"/>
          <w:right w:val="nil"/>
          <w:between w:val="nil"/>
        </w:pBdr>
        <w:spacing w:line="360" w:lineRule="auto"/>
        <w:rPr>
          <w:rFonts w:ascii="Arial" w:eastAsia="Arial" w:hAnsi="Arial" w:cs="Arial"/>
          <w:color w:val="000000"/>
          <w:sz w:val="28"/>
          <w:szCs w:val="28"/>
          <w:lang w:val="it-IT"/>
        </w:rPr>
      </w:pPr>
      <w:r>
        <w:rPr>
          <w:rFonts w:ascii="Arial" w:eastAsia="Arial" w:hAnsi="Arial" w:cs="Arial"/>
          <w:b/>
          <w:color w:val="000000"/>
          <w:sz w:val="28"/>
          <w:szCs w:val="28"/>
          <w:lang w:val="it-IT"/>
        </w:rPr>
        <w:t xml:space="preserve">        </w:t>
      </w:r>
      <w:r w:rsidR="00B5564B" w:rsidRPr="00AF71E1">
        <w:rPr>
          <w:rFonts w:ascii="Arial" w:eastAsia="Arial" w:hAnsi="Arial" w:cs="Arial"/>
          <w:b/>
          <w:color w:val="000000"/>
          <w:sz w:val="28"/>
          <w:szCs w:val="28"/>
          <w:lang w:val="it-IT"/>
        </w:rPr>
        <w:t>R</w:t>
      </w:r>
      <w:r w:rsidR="00645ED1">
        <w:rPr>
          <w:rFonts w:ascii="Arial" w:eastAsia="Arial" w:hAnsi="Arial" w:cs="Arial"/>
          <w:b/>
          <w:color w:val="000000"/>
          <w:sz w:val="28"/>
          <w:szCs w:val="28"/>
          <w:lang w:val="it-IT"/>
        </w:rPr>
        <w:t>S</w:t>
      </w:r>
      <w:r w:rsidR="00B5564B" w:rsidRPr="00AF71E1">
        <w:rPr>
          <w:rFonts w:ascii="Arial" w:eastAsia="Arial" w:hAnsi="Arial" w:cs="Arial"/>
          <w:b/>
          <w:color w:val="000000"/>
          <w:sz w:val="28"/>
          <w:szCs w:val="28"/>
          <w:lang w:val="it-IT"/>
        </w:rPr>
        <w:t xml:space="preserve"> 16: </w:t>
      </w:r>
      <w:r w:rsidR="00B5564B" w:rsidRPr="00AF71E1">
        <w:rPr>
          <w:rFonts w:ascii="Arial" w:eastAsia="Arial" w:hAnsi="Arial" w:cs="Arial"/>
          <w:color w:val="000000"/>
          <w:sz w:val="28"/>
          <w:szCs w:val="28"/>
          <w:lang w:val="it-IT"/>
        </w:rPr>
        <w:t xml:space="preserve">Il citato </w:t>
      </w:r>
      <w:hyperlink r:id="rId14">
        <w:r w:rsidR="00B5564B" w:rsidRPr="00AF71E1">
          <w:rPr>
            <w:rFonts w:ascii="Arial" w:eastAsia="Arial" w:hAnsi="Arial" w:cs="Arial"/>
            <w:color w:val="0563C1"/>
            <w:sz w:val="28"/>
            <w:szCs w:val="28"/>
            <w:u w:val="single"/>
            <w:lang w:val="it-IT"/>
          </w:rPr>
          <w:t>rapporto sui dati relativi al genere e alla violenza domestica in relazione all'emergenza COVID-19</w:t>
        </w:r>
      </w:hyperlink>
      <w:r w:rsidR="00B5564B" w:rsidRPr="00AF71E1">
        <w:rPr>
          <w:rFonts w:ascii="Arial" w:eastAsia="Arial" w:hAnsi="Arial" w:cs="Arial"/>
          <w:b/>
          <w:color w:val="000000"/>
          <w:sz w:val="28"/>
          <w:szCs w:val="28"/>
          <w:lang w:val="it-IT"/>
        </w:rPr>
        <w:t xml:space="preserve"> non ha raccolto dati sulle donne con disabilità</w:t>
      </w:r>
      <w:r w:rsidR="00B5564B" w:rsidRPr="00AF71E1">
        <w:rPr>
          <w:rFonts w:ascii="Arial" w:eastAsia="Arial" w:hAnsi="Arial" w:cs="Arial"/>
          <w:b/>
          <w:sz w:val="28"/>
          <w:szCs w:val="28"/>
          <w:lang w:val="it-IT"/>
        </w:rPr>
        <w:t xml:space="preserve">, </w:t>
      </w:r>
      <w:r w:rsidR="00B5564B" w:rsidRPr="00AF71E1">
        <w:rPr>
          <w:rFonts w:ascii="Arial" w:eastAsia="Arial" w:hAnsi="Arial" w:cs="Arial"/>
          <w:b/>
          <w:color w:val="000000"/>
          <w:sz w:val="28"/>
          <w:szCs w:val="28"/>
          <w:lang w:val="it-IT"/>
        </w:rPr>
        <w:t>ignorandole completamente</w:t>
      </w:r>
      <w:r w:rsidR="00B5564B" w:rsidRPr="00AF71E1">
        <w:rPr>
          <w:rFonts w:ascii="Arial" w:eastAsia="Arial" w:hAnsi="Arial" w:cs="Arial"/>
          <w:color w:val="000000"/>
          <w:sz w:val="28"/>
          <w:szCs w:val="28"/>
          <w:lang w:val="it-IT"/>
        </w:rPr>
        <w:t>.</w:t>
      </w:r>
    </w:p>
    <w:p w14:paraId="23312179" w14:textId="37B9ABBB" w:rsidR="00491E6D" w:rsidRPr="00AF71E1" w:rsidRDefault="00B5564B">
      <w:pPr>
        <w:pBdr>
          <w:top w:val="nil"/>
          <w:left w:val="nil"/>
          <w:bottom w:val="nil"/>
          <w:right w:val="nil"/>
          <w:between w:val="nil"/>
        </w:pBdr>
        <w:spacing w:line="360" w:lineRule="auto"/>
        <w:ind w:firstLine="720"/>
        <w:rPr>
          <w:rFonts w:ascii="Arial" w:eastAsia="Arial" w:hAnsi="Arial" w:cs="Arial"/>
          <w:b/>
          <w:color w:val="000000"/>
          <w:sz w:val="28"/>
          <w:szCs w:val="28"/>
          <w:lang w:val="it-IT"/>
        </w:rPr>
      </w:pPr>
      <w:r w:rsidRPr="00AF71E1">
        <w:rPr>
          <w:rFonts w:ascii="Arial" w:eastAsia="Arial" w:hAnsi="Arial" w:cs="Arial"/>
          <w:color w:val="000000"/>
          <w:sz w:val="28"/>
          <w:szCs w:val="28"/>
          <w:lang w:val="it-IT"/>
        </w:rPr>
        <w:t xml:space="preserve">Per misurare la violenza contro le donne, l'Istat ha promesso di condurre </w:t>
      </w:r>
      <w:r w:rsidR="00637633" w:rsidRPr="00AF71E1">
        <w:rPr>
          <w:rFonts w:ascii="Arial" w:eastAsia="Arial" w:hAnsi="Arial" w:cs="Arial"/>
          <w:sz w:val="28"/>
          <w:szCs w:val="28"/>
          <w:lang w:val="it-IT"/>
        </w:rPr>
        <w:t>nella primavera del 2022</w:t>
      </w:r>
      <w:r w:rsidR="00637633">
        <w:rPr>
          <w:rFonts w:ascii="Arial" w:eastAsia="Arial" w:hAnsi="Arial" w:cs="Arial"/>
          <w:sz w:val="28"/>
          <w:szCs w:val="28"/>
          <w:lang w:val="it-IT"/>
        </w:rPr>
        <w:t xml:space="preserve"> </w:t>
      </w:r>
      <w:r w:rsidRPr="00AF71E1">
        <w:rPr>
          <w:rFonts w:ascii="Arial" w:eastAsia="Arial" w:hAnsi="Arial" w:cs="Arial"/>
          <w:color w:val="000000"/>
          <w:sz w:val="28"/>
          <w:szCs w:val="28"/>
          <w:lang w:val="it-IT"/>
        </w:rPr>
        <w:t xml:space="preserve">una nuova edizione dell'indagine </w:t>
      </w:r>
      <w:hyperlink r:id="rId15">
        <w:r w:rsidRPr="00AF71E1">
          <w:rPr>
            <w:rFonts w:ascii="Arial" w:eastAsia="Arial" w:hAnsi="Arial" w:cs="Arial"/>
            <w:color w:val="0563C1"/>
            <w:sz w:val="28"/>
            <w:szCs w:val="28"/>
            <w:u w:val="single"/>
            <w:lang w:val="it-IT"/>
          </w:rPr>
          <w:t>"Sicurezza delle donne"</w:t>
        </w:r>
      </w:hyperlink>
      <w:r w:rsidRPr="00AF71E1">
        <w:rPr>
          <w:rFonts w:ascii="Arial" w:eastAsia="Arial" w:hAnsi="Arial" w:cs="Arial"/>
          <w:color w:val="000000"/>
          <w:sz w:val="28"/>
          <w:szCs w:val="28"/>
          <w:lang w:val="it-IT"/>
        </w:rPr>
        <w:t xml:space="preserve"> del 2014</w:t>
      </w:r>
      <w:r w:rsidR="00F0396B">
        <w:rPr>
          <w:rFonts w:ascii="Arial" w:eastAsia="Arial" w:hAnsi="Arial" w:cs="Arial"/>
          <w:color w:val="000000"/>
          <w:sz w:val="28"/>
          <w:szCs w:val="28"/>
          <w:lang w:val="it-IT"/>
        </w:rPr>
        <w:t>, u</w:t>
      </w:r>
      <w:r w:rsidR="00F0396B" w:rsidRPr="00F0396B">
        <w:rPr>
          <w:rFonts w:ascii="Arial" w:eastAsia="Arial" w:hAnsi="Arial" w:cs="Arial"/>
          <w:color w:val="000000"/>
          <w:sz w:val="28"/>
          <w:szCs w:val="28"/>
          <w:lang w:val="it-IT"/>
        </w:rPr>
        <w:t xml:space="preserve">n'indagine prevista dall'Accordo con il Dipartimento per le Pari Opportunità della Presidenza del Consiglio dei ministri. </w:t>
      </w:r>
      <w:r w:rsidRPr="00AF71E1">
        <w:rPr>
          <w:rFonts w:ascii="Arial" w:eastAsia="Arial" w:hAnsi="Arial" w:cs="Arial"/>
          <w:color w:val="000000"/>
          <w:sz w:val="28"/>
          <w:szCs w:val="28"/>
          <w:lang w:val="it-IT"/>
        </w:rPr>
        <w:t xml:space="preserve">Di questa azione </w:t>
      </w:r>
      <w:r w:rsidR="00637633">
        <w:rPr>
          <w:rFonts w:ascii="Arial" w:eastAsia="Arial" w:hAnsi="Arial" w:cs="Arial"/>
          <w:color w:val="000000"/>
          <w:sz w:val="28"/>
          <w:szCs w:val="28"/>
          <w:lang w:val="it-IT"/>
        </w:rPr>
        <w:t>(</w:t>
      </w:r>
      <w:r w:rsidRPr="00AF71E1">
        <w:rPr>
          <w:rFonts w:ascii="Arial" w:eastAsia="Arial" w:hAnsi="Arial" w:cs="Arial"/>
          <w:color w:val="000000"/>
          <w:sz w:val="28"/>
          <w:szCs w:val="28"/>
          <w:lang w:val="it-IT"/>
        </w:rPr>
        <w:t>di primavera</w:t>
      </w:r>
      <w:r w:rsidR="00CA1101">
        <w:rPr>
          <w:rFonts w:ascii="Arial" w:eastAsia="Arial" w:hAnsi="Arial" w:cs="Arial"/>
          <w:color w:val="000000"/>
          <w:sz w:val="28"/>
          <w:szCs w:val="28"/>
          <w:lang w:val="it-IT"/>
        </w:rPr>
        <w:t xml:space="preserve"> 2022</w:t>
      </w:r>
      <w:r w:rsidR="00637633">
        <w:rPr>
          <w:rFonts w:ascii="Arial" w:eastAsia="Arial" w:hAnsi="Arial" w:cs="Arial"/>
          <w:color w:val="000000"/>
          <w:sz w:val="28"/>
          <w:szCs w:val="28"/>
          <w:lang w:val="it-IT"/>
        </w:rPr>
        <w:t>)</w:t>
      </w:r>
      <w:r w:rsidRPr="00AF71E1">
        <w:rPr>
          <w:rFonts w:ascii="Arial" w:eastAsia="Arial" w:hAnsi="Arial" w:cs="Arial"/>
          <w:color w:val="000000"/>
          <w:sz w:val="28"/>
          <w:szCs w:val="28"/>
          <w:lang w:val="it-IT"/>
        </w:rPr>
        <w:t xml:space="preserve"> non si sa nulla, nemmeno se è stata attivata. Sappiamo </w:t>
      </w:r>
      <w:r w:rsidRPr="00AF71E1">
        <w:rPr>
          <w:rFonts w:ascii="Arial" w:eastAsia="Arial" w:hAnsi="Arial" w:cs="Arial"/>
          <w:sz w:val="28"/>
          <w:szCs w:val="28"/>
          <w:lang w:val="it-IT"/>
        </w:rPr>
        <w:t xml:space="preserve">solo </w:t>
      </w:r>
      <w:r w:rsidRPr="00AF71E1">
        <w:rPr>
          <w:rFonts w:ascii="Arial" w:eastAsia="Arial" w:hAnsi="Arial" w:cs="Arial"/>
          <w:color w:val="000000"/>
          <w:sz w:val="28"/>
          <w:szCs w:val="28"/>
          <w:lang w:val="it-IT"/>
        </w:rPr>
        <w:t>che s</w:t>
      </w:r>
      <w:r w:rsidR="00CA1101">
        <w:rPr>
          <w:rFonts w:ascii="Arial" w:eastAsia="Arial" w:hAnsi="Arial" w:cs="Arial"/>
          <w:color w:val="000000"/>
          <w:sz w:val="28"/>
          <w:szCs w:val="28"/>
          <w:lang w:val="it-IT"/>
        </w:rPr>
        <w:t xml:space="preserve">arebbero </w:t>
      </w:r>
      <w:r w:rsidRPr="00AF71E1">
        <w:rPr>
          <w:rFonts w:ascii="Arial" w:eastAsia="Arial" w:hAnsi="Arial" w:cs="Arial"/>
          <w:color w:val="000000"/>
          <w:sz w:val="28"/>
          <w:szCs w:val="28"/>
          <w:lang w:val="it-IT"/>
        </w:rPr>
        <w:t xml:space="preserve">stati utilizzati gli stessi criteri dell'indagine del 2014, </w:t>
      </w:r>
      <w:r w:rsidRPr="00AF71E1">
        <w:rPr>
          <w:rFonts w:ascii="Arial" w:eastAsia="Arial" w:hAnsi="Arial" w:cs="Arial"/>
          <w:sz w:val="28"/>
          <w:szCs w:val="28"/>
          <w:lang w:val="it-IT"/>
        </w:rPr>
        <w:t xml:space="preserve">dove </w:t>
      </w:r>
      <w:r w:rsidR="00C8151D" w:rsidRPr="00C8151D">
        <w:rPr>
          <w:rFonts w:ascii="Arial" w:eastAsia="Arial" w:hAnsi="Arial" w:cs="Arial"/>
          <w:b/>
          <w:bCs/>
          <w:sz w:val="28"/>
          <w:szCs w:val="28"/>
          <w:lang w:val="it-IT"/>
        </w:rPr>
        <w:t xml:space="preserve">la necessità di rilevare il fenomeno </w:t>
      </w:r>
      <w:r w:rsidR="00D8114B">
        <w:rPr>
          <w:rFonts w:ascii="Arial" w:eastAsia="Arial" w:hAnsi="Arial" w:cs="Arial"/>
          <w:b/>
          <w:bCs/>
          <w:sz w:val="28"/>
          <w:szCs w:val="28"/>
          <w:lang w:val="it-IT"/>
        </w:rPr>
        <w:t>rispetto alle</w:t>
      </w:r>
      <w:r w:rsidR="00C8151D" w:rsidRPr="00C8151D">
        <w:rPr>
          <w:rFonts w:ascii="Arial" w:eastAsia="Arial" w:hAnsi="Arial" w:cs="Arial"/>
          <w:b/>
          <w:bCs/>
          <w:sz w:val="28"/>
          <w:szCs w:val="28"/>
          <w:lang w:val="it-IT"/>
        </w:rPr>
        <w:t xml:space="preserve"> donne con disabilità è totalmente assente</w:t>
      </w:r>
      <w:r w:rsidR="00C8151D" w:rsidRPr="00C8151D">
        <w:rPr>
          <w:rFonts w:ascii="Arial" w:eastAsia="Arial" w:hAnsi="Arial" w:cs="Arial"/>
          <w:sz w:val="28"/>
          <w:szCs w:val="28"/>
          <w:lang w:val="it-IT"/>
        </w:rPr>
        <w:t>.</w:t>
      </w:r>
      <w:r w:rsidR="00C8151D">
        <w:rPr>
          <w:rFonts w:ascii="Arial" w:eastAsia="Arial" w:hAnsi="Arial" w:cs="Arial"/>
          <w:sz w:val="28"/>
          <w:szCs w:val="28"/>
          <w:lang w:val="it-IT"/>
        </w:rPr>
        <w:t xml:space="preserve">   </w:t>
      </w:r>
    </w:p>
    <w:p w14:paraId="2EDDE132" w14:textId="030FF34E" w:rsidR="00491E6D" w:rsidRPr="00AF71E1" w:rsidRDefault="00B5564B">
      <w:pPr>
        <w:spacing w:line="360" w:lineRule="auto"/>
        <w:ind w:firstLine="720"/>
        <w:rPr>
          <w:rFonts w:ascii="Arial" w:eastAsia="Arial" w:hAnsi="Arial" w:cs="Arial"/>
          <w:b/>
          <w:color w:val="000000"/>
          <w:sz w:val="28"/>
          <w:szCs w:val="28"/>
          <w:lang w:val="it-IT"/>
        </w:rPr>
      </w:pPr>
      <w:r w:rsidRPr="00AF71E1">
        <w:rPr>
          <w:rFonts w:ascii="Arial" w:eastAsia="Arial" w:hAnsi="Arial" w:cs="Arial"/>
          <w:color w:val="000000"/>
          <w:sz w:val="28"/>
          <w:szCs w:val="28"/>
          <w:lang w:val="it-IT"/>
        </w:rPr>
        <w:t xml:space="preserve">Più di </w:t>
      </w:r>
      <w:r w:rsidR="00480463" w:rsidRPr="00AF71E1">
        <w:rPr>
          <w:rFonts w:ascii="Arial" w:eastAsia="Arial" w:hAnsi="Arial" w:cs="Arial"/>
          <w:color w:val="000000"/>
          <w:sz w:val="28"/>
          <w:szCs w:val="28"/>
          <w:lang w:val="it-IT"/>
        </w:rPr>
        <w:t>tre</w:t>
      </w:r>
      <w:r w:rsidRPr="00AF71E1">
        <w:rPr>
          <w:rFonts w:ascii="Arial" w:eastAsia="Arial" w:hAnsi="Arial" w:cs="Arial"/>
          <w:color w:val="000000"/>
          <w:sz w:val="28"/>
          <w:szCs w:val="28"/>
          <w:lang w:val="it-IT"/>
        </w:rPr>
        <w:t xml:space="preserve"> milioni di persone con disabilità sono interessate dalla questione critica dell'assistenza e del sostegno</w:t>
      </w:r>
      <w:r w:rsidRPr="00AF71E1">
        <w:rPr>
          <w:rFonts w:ascii="Arial" w:eastAsia="Arial" w:hAnsi="Arial" w:cs="Arial"/>
          <w:sz w:val="28"/>
          <w:szCs w:val="28"/>
          <w:lang w:val="it-IT"/>
        </w:rPr>
        <w:t xml:space="preserve">, </w:t>
      </w:r>
      <w:r w:rsidR="006F5818">
        <w:rPr>
          <w:rFonts w:ascii="Arial" w:eastAsia="Arial" w:hAnsi="Arial" w:cs="Arial"/>
          <w:sz w:val="28"/>
          <w:szCs w:val="28"/>
          <w:lang w:val="it-IT"/>
        </w:rPr>
        <w:t xml:space="preserve">forniti da </w:t>
      </w:r>
      <w:r w:rsidRPr="00AF71E1">
        <w:rPr>
          <w:rFonts w:ascii="Arial" w:eastAsia="Arial" w:hAnsi="Arial" w:cs="Arial"/>
          <w:sz w:val="28"/>
          <w:szCs w:val="28"/>
          <w:lang w:val="it-IT"/>
        </w:rPr>
        <w:t xml:space="preserve">caregiver </w:t>
      </w:r>
      <w:r w:rsidRPr="00AF71E1">
        <w:rPr>
          <w:rFonts w:ascii="Arial" w:eastAsia="Arial" w:hAnsi="Arial" w:cs="Arial"/>
          <w:color w:val="000000"/>
          <w:sz w:val="28"/>
          <w:szCs w:val="28"/>
          <w:lang w:val="it-IT"/>
        </w:rPr>
        <w:t xml:space="preserve">familiari </w:t>
      </w:r>
      <w:r w:rsidR="006F5818">
        <w:rPr>
          <w:rFonts w:ascii="Arial" w:eastAsia="Arial" w:hAnsi="Arial" w:cs="Arial"/>
          <w:color w:val="000000"/>
          <w:sz w:val="28"/>
          <w:szCs w:val="28"/>
          <w:lang w:val="it-IT"/>
        </w:rPr>
        <w:t xml:space="preserve">che </w:t>
      </w:r>
      <w:r w:rsidRPr="00AF71E1">
        <w:rPr>
          <w:rFonts w:ascii="Arial" w:eastAsia="Arial" w:hAnsi="Arial" w:cs="Arial"/>
          <w:sz w:val="28"/>
          <w:szCs w:val="28"/>
          <w:lang w:val="it-IT"/>
        </w:rPr>
        <w:t xml:space="preserve">sono </w:t>
      </w:r>
      <w:r w:rsidRPr="00AF71E1">
        <w:rPr>
          <w:rFonts w:ascii="Arial" w:eastAsia="Arial" w:hAnsi="Arial" w:cs="Arial"/>
          <w:color w:val="000000"/>
          <w:sz w:val="28"/>
          <w:szCs w:val="28"/>
          <w:lang w:val="it-IT"/>
        </w:rPr>
        <w:t xml:space="preserve">per lo più donne, soprattutto madri. Spesso </w:t>
      </w:r>
      <w:r w:rsidRPr="00AF71E1">
        <w:rPr>
          <w:rFonts w:ascii="Arial" w:eastAsia="Arial" w:hAnsi="Arial" w:cs="Arial"/>
          <w:b/>
          <w:color w:val="000000"/>
          <w:sz w:val="28"/>
          <w:szCs w:val="28"/>
          <w:lang w:val="it-IT"/>
        </w:rPr>
        <w:t>queste donne hanno agito come sostitute dei servizi pubblici</w:t>
      </w:r>
      <w:r w:rsidRPr="00AF71E1">
        <w:rPr>
          <w:rFonts w:ascii="Arial" w:eastAsia="Arial" w:hAnsi="Arial" w:cs="Arial"/>
          <w:color w:val="000000"/>
          <w:sz w:val="28"/>
          <w:szCs w:val="28"/>
          <w:lang w:val="it-IT"/>
        </w:rPr>
        <w:t xml:space="preserve">, </w:t>
      </w:r>
      <w:r w:rsidRPr="00AF71E1">
        <w:rPr>
          <w:rFonts w:ascii="Arial" w:eastAsia="Arial" w:hAnsi="Arial" w:cs="Arial"/>
          <w:b/>
          <w:color w:val="000000"/>
          <w:sz w:val="28"/>
          <w:szCs w:val="28"/>
          <w:lang w:val="it-IT"/>
        </w:rPr>
        <w:t>assumendosi l'intero carico assistenziale e di cura, anche in termini di costi.</w:t>
      </w:r>
    </w:p>
    <w:p w14:paraId="11150486" w14:textId="2E26812D" w:rsidR="00491E6D" w:rsidRPr="00AF71E1" w:rsidRDefault="00B5564B">
      <w:pPr>
        <w:spacing w:line="360" w:lineRule="auto"/>
        <w:ind w:firstLine="720"/>
        <w:rPr>
          <w:rFonts w:ascii="Arial" w:eastAsia="Arial" w:hAnsi="Arial" w:cs="Arial"/>
          <w:b/>
          <w:sz w:val="28"/>
          <w:szCs w:val="28"/>
          <w:lang w:val="it-IT"/>
        </w:rPr>
      </w:pPr>
      <w:r w:rsidRPr="00AF71E1">
        <w:rPr>
          <w:rFonts w:ascii="Arial" w:eastAsia="Arial" w:hAnsi="Arial" w:cs="Arial"/>
          <w:sz w:val="28"/>
          <w:szCs w:val="28"/>
          <w:lang w:val="it-IT"/>
        </w:rPr>
        <w:t xml:space="preserve">Al momento della chiusura di questo documento, non essendo ancora stata approvata la Legge Finanziaria 2024 n. 926/2023, non è chiaro come i relativi fondi </w:t>
      </w:r>
      <w:r w:rsidR="00D8114B">
        <w:rPr>
          <w:rFonts w:ascii="Arial" w:eastAsia="Arial" w:hAnsi="Arial" w:cs="Arial"/>
          <w:sz w:val="28"/>
          <w:szCs w:val="28"/>
          <w:lang w:val="it-IT"/>
        </w:rPr>
        <w:t>avranno impatto</w:t>
      </w:r>
      <w:r w:rsidRPr="00AF71E1">
        <w:rPr>
          <w:rFonts w:ascii="Arial" w:eastAsia="Arial" w:hAnsi="Arial" w:cs="Arial"/>
          <w:sz w:val="28"/>
          <w:szCs w:val="28"/>
          <w:lang w:val="it-IT"/>
        </w:rPr>
        <w:t xml:space="preserve"> sulla vita delle ragazze e delle donne con disabilità che hanno bisogno di ricevere assistenza dai servizi, e delle </w:t>
      </w:r>
      <w:r w:rsidR="000F013D">
        <w:rPr>
          <w:rFonts w:ascii="Arial" w:eastAsia="Arial" w:hAnsi="Arial" w:cs="Arial"/>
          <w:sz w:val="28"/>
          <w:szCs w:val="28"/>
          <w:lang w:val="it-IT"/>
        </w:rPr>
        <w:t xml:space="preserve">donne </w:t>
      </w:r>
      <w:r w:rsidR="000F013D">
        <w:rPr>
          <w:rFonts w:ascii="Arial" w:eastAsia="Arial" w:hAnsi="Arial" w:cs="Arial"/>
          <w:sz w:val="28"/>
          <w:szCs w:val="28"/>
          <w:lang w:val="it-IT"/>
        </w:rPr>
        <w:lastRenderedPageBreak/>
        <w:t xml:space="preserve">che prestano assistenza a familiari </w:t>
      </w:r>
      <w:r w:rsidRPr="00AF71E1">
        <w:rPr>
          <w:rFonts w:ascii="Arial" w:eastAsia="Arial" w:hAnsi="Arial" w:cs="Arial"/>
          <w:sz w:val="28"/>
          <w:szCs w:val="28"/>
          <w:lang w:val="it-IT"/>
        </w:rPr>
        <w:t xml:space="preserve">con disabilità. </w:t>
      </w:r>
      <w:r w:rsidR="00D8114B">
        <w:rPr>
          <w:rFonts w:ascii="Arial" w:eastAsia="Arial" w:hAnsi="Arial" w:cs="Arial"/>
          <w:sz w:val="28"/>
          <w:szCs w:val="28"/>
          <w:lang w:val="it-IT"/>
        </w:rPr>
        <w:t>La</w:t>
      </w:r>
      <w:r w:rsidRPr="00AF71E1">
        <w:rPr>
          <w:rFonts w:ascii="Arial" w:eastAsia="Arial" w:hAnsi="Arial" w:cs="Arial"/>
          <w:sz w:val="28"/>
          <w:szCs w:val="28"/>
          <w:lang w:val="it-IT"/>
        </w:rPr>
        <w:t xml:space="preserve"> </w:t>
      </w:r>
      <w:hyperlink r:id="rId16">
        <w:r w:rsidRPr="00AF71E1">
          <w:rPr>
            <w:rFonts w:ascii="Arial" w:eastAsia="Arial" w:hAnsi="Arial" w:cs="Arial"/>
            <w:color w:val="0563C1"/>
            <w:sz w:val="28"/>
            <w:szCs w:val="28"/>
            <w:u w:val="single"/>
            <w:lang w:val="it-IT"/>
          </w:rPr>
          <w:t>FISH</w:t>
        </w:r>
      </w:hyperlink>
      <w:r w:rsidRPr="00AF71E1">
        <w:rPr>
          <w:rFonts w:ascii="Arial" w:eastAsia="Arial" w:hAnsi="Arial" w:cs="Arial"/>
          <w:sz w:val="28"/>
          <w:szCs w:val="28"/>
          <w:lang w:val="it-IT"/>
        </w:rPr>
        <w:t>,</w:t>
      </w:r>
      <w:r w:rsidR="00D8114B">
        <w:rPr>
          <w:rFonts w:ascii="Arial" w:eastAsia="Arial" w:hAnsi="Arial" w:cs="Arial"/>
          <w:sz w:val="28"/>
          <w:szCs w:val="28"/>
          <w:lang w:val="it-IT"/>
        </w:rPr>
        <w:t xml:space="preserve"> componente FID,</w:t>
      </w:r>
      <w:r w:rsidRPr="00AF71E1">
        <w:rPr>
          <w:rFonts w:ascii="Arial" w:eastAsia="Arial" w:hAnsi="Arial" w:cs="Arial"/>
          <w:sz w:val="28"/>
          <w:szCs w:val="28"/>
          <w:lang w:val="it-IT"/>
        </w:rPr>
        <w:t xml:space="preserve"> durante un'</w:t>
      </w:r>
      <w:hyperlink r:id="rId17">
        <w:r w:rsidRPr="00AF71E1">
          <w:rPr>
            <w:rFonts w:ascii="Arial" w:eastAsia="Arial" w:hAnsi="Arial" w:cs="Arial"/>
            <w:color w:val="0563C1"/>
            <w:sz w:val="28"/>
            <w:szCs w:val="28"/>
            <w:u w:val="single"/>
            <w:lang w:val="it-IT"/>
          </w:rPr>
          <w:t>audizione al Senato</w:t>
        </w:r>
      </w:hyperlink>
      <w:r w:rsidRPr="00AF71E1">
        <w:rPr>
          <w:rFonts w:ascii="Arial" w:eastAsia="Arial" w:hAnsi="Arial" w:cs="Arial"/>
          <w:sz w:val="28"/>
          <w:szCs w:val="28"/>
          <w:lang w:val="it-IT"/>
        </w:rPr>
        <w:t>, ha sottolineato che:</w:t>
      </w:r>
    </w:p>
    <w:p w14:paraId="6E5B357C" w14:textId="0AEF691D"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20: </w:t>
      </w:r>
      <w:r w:rsidRPr="00AF71E1">
        <w:rPr>
          <w:rFonts w:ascii="Arial" w:eastAsia="Arial" w:hAnsi="Arial" w:cs="Arial"/>
          <w:sz w:val="28"/>
          <w:szCs w:val="28"/>
          <w:lang w:val="it-IT"/>
        </w:rPr>
        <w:t xml:space="preserve">In merito ai due </w:t>
      </w:r>
      <w:r w:rsidRPr="00AF71E1">
        <w:rPr>
          <w:rFonts w:ascii="Arial" w:eastAsia="Arial" w:hAnsi="Arial" w:cs="Arial"/>
          <w:i/>
          <w:sz w:val="28"/>
          <w:szCs w:val="28"/>
          <w:lang w:val="it-IT"/>
        </w:rPr>
        <w:t xml:space="preserve">Fondi </w:t>
      </w:r>
      <w:r w:rsidRPr="00AF71E1">
        <w:rPr>
          <w:rFonts w:ascii="Arial" w:eastAsia="Arial" w:hAnsi="Arial" w:cs="Arial"/>
          <w:sz w:val="28"/>
          <w:szCs w:val="28"/>
          <w:lang w:val="it-IT"/>
        </w:rPr>
        <w:t xml:space="preserve">sopra citati </w:t>
      </w:r>
      <w:r w:rsidRPr="00AF71E1">
        <w:rPr>
          <w:rFonts w:ascii="Arial" w:eastAsia="Arial" w:hAnsi="Arial" w:cs="Arial"/>
          <w:i/>
          <w:sz w:val="28"/>
          <w:szCs w:val="28"/>
          <w:lang w:val="it-IT"/>
        </w:rPr>
        <w:t>per il sostegno al ruolo di cura e assistenza del caregiver familiare</w:t>
      </w:r>
      <w:r w:rsidRPr="00AF71E1">
        <w:rPr>
          <w:rFonts w:ascii="Arial" w:eastAsia="Arial" w:hAnsi="Arial" w:cs="Arial"/>
          <w:sz w:val="28"/>
          <w:szCs w:val="28"/>
          <w:lang w:val="it-IT"/>
        </w:rPr>
        <w:t xml:space="preserve">, </w:t>
      </w:r>
      <w:r w:rsidR="00D8114B">
        <w:rPr>
          <w:rFonts w:ascii="Arial" w:eastAsia="Arial" w:hAnsi="Arial" w:cs="Arial"/>
          <w:sz w:val="28"/>
          <w:szCs w:val="28"/>
          <w:lang w:val="it-IT"/>
        </w:rPr>
        <w:t>va segnalato</w:t>
      </w:r>
      <w:r w:rsidRPr="00AF71E1">
        <w:rPr>
          <w:rFonts w:ascii="Arial" w:eastAsia="Arial" w:hAnsi="Arial" w:cs="Arial"/>
          <w:sz w:val="28"/>
          <w:szCs w:val="28"/>
          <w:lang w:val="it-IT"/>
        </w:rPr>
        <w:t xml:space="preserve"> che i 30 milioni di euro stanziati non sono stati utilizzati per gli anni 2021, 2022 e 2023. </w:t>
      </w:r>
    </w:p>
    <w:p w14:paraId="3C1FC7B7" w14:textId="2668278C" w:rsidR="00491E6D" w:rsidRPr="00AF71E1" w:rsidRDefault="00B5564B">
      <w:pPr>
        <w:spacing w:line="360" w:lineRule="auto"/>
        <w:ind w:firstLine="720"/>
        <w:rPr>
          <w:rFonts w:ascii="Arial" w:eastAsia="Arial" w:hAnsi="Arial" w:cs="Arial"/>
          <w:i/>
          <w:sz w:val="28"/>
          <w:szCs w:val="28"/>
          <w:lang w:val="it-IT"/>
        </w:rPr>
      </w:pP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22</w:t>
      </w:r>
      <w:r w:rsidR="005F4A04" w:rsidRPr="00AF71E1">
        <w:rPr>
          <w:rFonts w:ascii="Arial" w:eastAsia="Arial" w:hAnsi="Arial" w:cs="Arial"/>
          <w:b/>
          <w:sz w:val="28"/>
          <w:szCs w:val="28"/>
          <w:lang w:val="it-IT"/>
        </w:rPr>
        <w:t>: "</w:t>
      </w:r>
      <w:r w:rsidRPr="00AF71E1">
        <w:rPr>
          <w:rFonts w:ascii="Arial" w:eastAsia="Arial" w:hAnsi="Arial" w:cs="Arial"/>
          <w:i/>
          <w:sz w:val="28"/>
          <w:szCs w:val="28"/>
          <w:lang w:val="it-IT"/>
        </w:rPr>
        <w:t xml:space="preserve">Da quanto analizzato, il Governo non intende più rifinanziare il Fondo per l'inclusione delle persone con disabilità, presso la Presidenza del </w:t>
      </w:r>
      <w:r w:rsidR="001B50A4" w:rsidRPr="00AF71E1">
        <w:rPr>
          <w:rFonts w:ascii="Arial" w:eastAsia="Arial" w:hAnsi="Arial" w:cs="Arial"/>
          <w:i/>
          <w:sz w:val="28"/>
          <w:szCs w:val="28"/>
          <w:lang w:val="it-IT"/>
        </w:rPr>
        <w:t>Consiglio dei ministri</w:t>
      </w:r>
      <w:r w:rsidRPr="00AF71E1">
        <w:rPr>
          <w:rFonts w:ascii="Arial" w:eastAsia="Arial" w:hAnsi="Arial" w:cs="Arial"/>
          <w:i/>
          <w:sz w:val="28"/>
          <w:szCs w:val="28"/>
          <w:lang w:val="it-IT"/>
        </w:rPr>
        <w:t>, che termina nel 2023, istituendo il Fondo Unico per l'Inclusione delle Persone con Disabilità, con decorrenza</w:t>
      </w:r>
      <w:r w:rsidR="00C70870">
        <w:rPr>
          <w:rFonts w:ascii="Arial" w:eastAsia="Arial" w:hAnsi="Arial" w:cs="Arial"/>
          <w:i/>
          <w:sz w:val="28"/>
          <w:szCs w:val="28"/>
          <w:lang w:val="it-IT"/>
        </w:rPr>
        <w:t xml:space="preserve"> </w:t>
      </w:r>
      <w:r w:rsidR="00C70870">
        <w:rPr>
          <w:rFonts w:ascii="Arial" w:eastAsia="Arial" w:hAnsi="Arial" w:cs="Arial"/>
          <w:i/>
          <w:sz w:val="28"/>
          <w:szCs w:val="28"/>
          <w:vertAlign w:val="superscript"/>
          <w:lang w:val="it-IT"/>
        </w:rPr>
        <w:t>1°</w:t>
      </w:r>
      <w:r w:rsidRPr="00AF71E1">
        <w:rPr>
          <w:rFonts w:ascii="Arial" w:eastAsia="Arial" w:hAnsi="Arial" w:cs="Arial"/>
          <w:i/>
          <w:sz w:val="28"/>
          <w:szCs w:val="28"/>
          <w:lang w:val="it-IT"/>
        </w:rPr>
        <w:t xml:space="preserve"> gennaio 2024".</w:t>
      </w:r>
    </w:p>
    <w:p w14:paraId="2A3D8016" w14:textId="55F0DCAB" w:rsidR="00491E6D" w:rsidRPr="00AF71E1" w:rsidRDefault="001B50A4">
      <w:pPr>
        <w:spacing w:line="360" w:lineRule="auto"/>
        <w:ind w:firstLine="720"/>
        <w:rPr>
          <w:rFonts w:ascii="Arial" w:eastAsia="Arial" w:hAnsi="Arial" w:cs="Arial"/>
          <w:i/>
          <w:sz w:val="28"/>
          <w:szCs w:val="28"/>
          <w:lang w:val="it-IT"/>
        </w:rPr>
      </w:pPr>
      <w:r>
        <w:rPr>
          <w:rFonts w:ascii="Arial" w:eastAsia="Arial" w:hAnsi="Arial" w:cs="Arial"/>
          <w:sz w:val="28"/>
          <w:szCs w:val="28"/>
          <w:lang w:val="it-IT"/>
        </w:rPr>
        <w:t xml:space="preserve">Il </w:t>
      </w:r>
      <w:r w:rsidRPr="00AF71E1">
        <w:rPr>
          <w:rFonts w:ascii="Arial" w:eastAsia="Arial" w:hAnsi="Arial" w:cs="Arial"/>
          <w:sz w:val="28"/>
          <w:szCs w:val="28"/>
          <w:lang w:val="it-IT"/>
        </w:rPr>
        <w:t>FID è in attesa dell'approvazione della suddetta Legge finanziaria 2024.</w:t>
      </w:r>
    </w:p>
    <w:p w14:paraId="67600D67" w14:textId="77777777" w:rsidR="00730B08" w:rsidRPr="00AF71E1" w:rsidRDefault="00730B08">
      <w:pPr>
        <w:spacing w:line="360" w:lineRule="auto"/>
        <w:rPr>
          <w:rFonts w:ascii="Arial" w:eastAsia="Arial" w:hAnsi="Arial" w:cs="Arial"/>
          <w:i/>
          <w:sz w:val="28"/>
          <w:szCs w:val="28"/>
          <w:lang w:val="it-IT"/>
        </w:rPr>
      </w:pPr>
    </w:p>
    <w:p w14:paraId="6AEF1390" w14:textId="77777777" w:rsidR="00491E6D" w:rsidRPr="00445ACC" w:rsidRDefault="00B5564B" w:rsidP="00445ACC">
      <w:pPr>
        <w:pStyle w:val="Titolo3"/>
        <w:rPr>
          <w:rFonts w:ascii="Arial" w:eastAsia="Arial" w:hAnsi="Arial" w:cs="Arial"/>
          <w:b w:val="0"/>
          <w:lang w:val="it-IT"/>
        </w:rPr>
      </w:pPr>
      <w:bookmarkStart w:id="13" w:name="_xizbwzqv6ugx" w:colFirst="0" w:colLast="0"/>
      <w:bookmarkStart w:id="14" w:name="_Toc161906409"/>
      <w:bookmarkEnd w:id="13"/>
      <w:r w:rsidRPr="00445ACC">
        <w:rPr>
          <w:rFonts w:ascii="Arial" w:eastAsia="Arial" w:hAnsi="Arial" w:cs="Arial"/>
          <w:color w:val="17365D" w:themeColor="text2" w:themeShade="BF"/>
          <w:lang w:val="it-IT"/>
        </w:rPr>
        <w:t>Raccomandazioni</w:t>
      </w:r>
      <w:bookmarkEnd w:id="14"/>
    </w:p>
    <w:p w14:paraId="70CE71C5" w14:textId="77777777" w:rsidR="00491E6D" w:rsidRPr="00AF71E1" w:rsidRDefault="00B5564B">
      <w:pPr>
        <w:rPr>
          <w:rFonts w:ascii="Calibri" w:eastAsia="Calibri" w:hAnsi="Calibri" w:cs="Calibri"/>
          <w:lang w:val="it-IT"/>
        </w:rPr>
      </w:pPr>
      <w:r>
        <w:rPr>
          <w:noProof/>
        </w:rPr>
        <w:drawing>
          <wp:anchor distT="114300" distB="114300" distL="114300" distR="114300" simplePos="0" relativeHeight="251659264" behindDoc="0" locked="0" layoutInCell="1" hidden="0" allowOverlap="1" wp14:anchorId="701F3ABE" wp14:editId="791D739F">
            <wp:simplePos x="0" y="0"/>
            <wp:positionH relativeFrom="column">
              <wp:posOffset>104776</wp:posOffset>
            </wp:positionH>
            <wp:positionV relativeFrom="paragraph">
              <wp:posOffset>190500</wp:posOffset>
            </wp:positionV>
            <wp:extent cx="249115" cy="190500"/>
            <wp:effectExtent l="0" t="0" r="0" b="0"/>
            <wp:wrapNone/>
            <wp:docPr id="2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3AEF9983" w14:textId="747C8989" w:rsidR="00491E6D" w:rsidRPr="00AF71E1" w:rsidRDefault="00B5564B">
      <w:pPr>
        <w:ind w:left="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Migliorare il Piano nazionale di comunicazione del rischio pandemico 2023-2028 che </w:t>
      </w:r>
      <w:r w:rsidR="0004213D">
        <w:rPr>
          <w:rFonts w:ascii="Arial" w:eastAsia="Arial" w:hAnsi="Arial" w:cs="Arial"/>
          <w:color w:val="000000"/>
          <w:sz w:val="28"/>
          <w:szCs w:val="28"/>
          <w:lang w:val="it-IT"/>
        </w:rPr>
        <w:t xml:space="preserve">deve </w:t>
      </w:r>
      <w:r w:rsidRPr="00AF71E1">
        <w:rPr>
          <w:rFonts w:ascii="Arial" w:eastAsia="Arial" w:hAnsi="Arial" w:cs="Arial"/>
          <w:color w:val="000000"/>
          <w:sz w:val="28"/>
          <w:szCs w:val="28"/>
          <w:lang w:val="it-IT"/>
        </w:rPr>
        <w:t>cont</w:t>
      </w:r>
      <w:r w:rsidR="0004213D">
        <w:rPr>
          <w:rFonts w:ascii="Arial" w:eastAsia="Arial" w:hAnsi="Arial" w:cs="Arial"/>
          <w:color w:val="000000"/>
          <w:sz w:val="28"/>
          <w:szCs w:val="28"/>
          <w:lang w:val="it-IT"/>
        </w:rPr>
        <w:t>e</w:t>
      </w:r>
      <w:r w:rsidRPr="00AF71E1">
        <w:rPr>
          <w:rFonts w:ascii="Arial" w:eastAsia="Arial" w:hAnsi="Arial" w:cs="Arial"/>
          <w:color w:val="000000"/>
          <w:sz w:val="28"/>
          <w:szCs w:val="28"/>
          <w:lang w:val="it-IT"/>
        </w:rPr>
        <w:t>ne</w:t>
      </w:r>
      <w:r w:rsidR="0004213D">
        <w:rPr>
          <w:rFonts w:ascii="Arial" w:eastAsia="Arial" w:hAnsi="Arial" w:cs="Arial"/>
          <w:color w:val="000000"/>
          <w:sz w:val="28"/>
          <w:szCs w:val="28"/>
          <w:lang w:val="it-IT"/>
        </w:rPr>
        <w:t>re</w:t>
      </w:r>
      <w:r w:rsidRPr="00AF71E1">
        <w:rPr>
          <w:rFonts w:ascii="Arial" w:eastAsia="Arial" w:hAnsi="Arial" w:cs="Arial"/>
          <w:color w:val="000000"/>
          <w:sz w:val="28"/>
          <w:szCs w:val="28"/>
          <w:lang w:val="it-IT"/>
        </w:rPr>
        <w:t xml:space="preserve"> azioni per garantire che le donne con disabilità possano beneficiarne in modo sicuro. </w:t>
      </w:r>
    </w:p>
    <w:p w14:paraId="14E115AD" w14:textId="77777777" w:rsidR="00491E6D" w:rsidRPr="00AF71E1" w:rsidRDefault="00B5564B">
      <w:pPr>
        <w:rPr>
          <w:rFonts w:ascii="Arial" w:eastAsia="Arial" w:hAnsi="Arial" w:cs="Arial"/>
          <w:sz w:val="28"/>
          <w:szCs w:val="28"/>
          <w:lang w:val="it-IT"/>
        </w:rPr>
      </w:pPr>
      <w:r>
        <w:rPr>
          <w:noProof/>
        </w:rPr>
        <w:drawing>
          <wp:anchor distT="114300" distB="114300" distL="114300" distR="114300" simplePos="0" relativeHeight="251660288" behindDoc="0" locked="0" layoutInCell="1" hidden="0" allowOverlap="1" wp14:anchorId="79E98A7A" wp14:editId="0F7263EF">
            <wp:simplePos x="0" y="0"/>
            <wp:positionH relativeFrom="column">
              <wp:posOffset>104776</wp:posOffset>
            </wp:positionH>
            <wp:positionV relativeFrom="paragraph">
              <wp:posOffset>190500</wp:posOffset>
            </wp:positionV>
            <wp:extent cx="249115" cy="190500"/>
            <wp:effectExtent l="0" t="0" r="0" b="0"/>
            <wp:wrapNone/>
            <wp:docPr id="1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1A095495" w14:textId="5882FAD2" w:rsidR="00491E6D" w:rsidRPr="00AF71E1" w:rsidRDefault="00B5564B">
      <w:pPr>
        <w:ind w:left="720"/>
        <w:rPr>
          <w:rFonts w:ascii="Arial" w:eastAsia="Arial" w:hAnsi="Arial" w:cs="Arial"/>
          <w:sz w:val="28"/>
          <w:szCs w:val="28"/>
          <w:lang w:val="it-IT"/>
        </w:rPr>
      </w:pPr>
      <w:bookmarkStart w:id="15" w:name="_3dy6vkm" w:colFirst="0" w:colLast="0"/>
      <w:bookmarkEnd w:id="15"/>
      <w:r w:rsidRPr="00AF71E1">
        <w:rPr>
          <w:rFonts w:ascii="Arial" w:eastAsia="Arial" w:hAnsi="Arial" w:cs="Arial"/>
          <w:sz w:val="28"/>
          <w:szCs w:val="28"/>
          <w:lang w:val="it-IT"/>
        </w:rPr>
        <w:t xml:space="preserve">Concentrare le politiche nazionali sul diritto delle persone con disabilità a ottenere livelli essenziali di </w:t>
      </w:r>
      <w:r w:rsidR="00EA5C6B">
        <w:rPr>
          <w:rFonts w:ascii="Arial" w:eastAsia="Arial" w:hAnsi="Arial" w:cs="Arial"/>
          <w:sz w:val="28"/>
          <w:szCs w:val="28"/>
          <w:lang w:val="it-IT"/>
        </w:rPr>
        <w:t>prestazioni sociali</w:t>
      </w:r>
      <w:r w:rsidRPr="00AF71E1">
        <w:rPr>
          <w:rFonts w:ascii="Arial" w:eastAsia="Arial" w:hAnsi="Arial" w:cs="Arial"/>
          <w:sz w:val="28"/>
          <w:szCs w:val="28"/>
          <w:lang w:val="it-IT"/>
        </w:rPr>
        <w:t xml:space="preserve">. </w:t>
      </w:r>
    </w:p>
    <w:p w14:paraId="72FE9D96" w14:textId="77777777" w:rsidR="00491E6D" w:rsidRPr="00AF71E1" w:rsidRDefault="00B5564B">
      <w:pPr>
        <w:rPr>
          <w:rFonts w:ascii="Arial" w:eastAsia="Arial" w:hAnsi="Arial" w:cs="Arial"/>
          <w:sz w:val="28"/>
          <w:szCs w:val="28"/>
          <w:lang w:val="it-IT"/>
        </w:rPr>
      </w:pPr>
      <w:r>
        <w:rPr>
          <w:noProof/>
        </w:rPr>
        <w:drawing>
          <wp:anchor distT="114300" distB="114300" distL="114300" distR="114300" simplePos="0" relativeHeight="251661312" behindDoc="0" locked="0" layoutInCell="1" hidden="0" allowOverlap="1" wp14:anchorId="327073CF" wp14:editId="1F179794">
            <wp:simplePos x="0" y="0"/>
            <wp:positionH relativeFrom="column">
              <wp:posOffset>104776</wp:posOffset>
            </wp:positionH>
            <wp:positionV relativeFrom="paragraph">
              <wp:posOffset>190500</wp:posOffset>
            </wp:positionV>
            <wp:extent cx="249115" cy="190500"/>
            <wp:effectExtent l="0" t="0" r="0" b="0"/>
            <wp:wrapNone/>
            <wp:docPr id="1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2CF06BF2" w14:textId="412D0E2A" w:rsidR="00491E6D" w:rsidRPr="00AF71E1" w:rsidRDefault="00B5564B">
      <w:pPr>
        <w:ind w:left="720"/>
        <w:rPr>
          <w:rFonts w:ascii="Arial" w:eastAsia="Arial" w:hAnsi="Arial" w:cs="Arial"/>
          <w:sz w:val="28"/>
          <w:szCs w:val="28"/>
          <w:lang w:val="it-IT"/>
        </w:rPr>
      </w:pPr>
      <w:r w:rsidRPr="00AF71E1">
        <w:rPr>
          <w:rFonts w:ascii="Arial" w:eastAsia="Arial" w:hAnsi="Arial" w:cs="Arial"/>
          <w:sz w:val="28"/>
          <w:szCs w:val="28"/>
          <w:lang w:val="it-IT"/>
        </w:rPr>
        <w:t xml:space="preserve">Riconoscere definitivamente la figura del caregiver familiare, con una </w:t>
      </w:r>
      <w:r w:rsidR="00C70870">
        <w:rPr>
          <w:rFonts w:ascii="Arial" w:eastAsia="Arial" w:hAnsi="Arial" w:cs="Arial"/>
          <w:sz w:val="28"/>
          <w:szCs w:val="28"/>
          <w:lang w:val="it-IT"/>
        </w:rPr>
        <w:t>l</w:t>
      </w:r>
      <w:r w:rsidRPr="00AF71E1">
        <w:rPr>
          <w:rFonts w:ascii="Arial" w:eastAsia="Arial" w:hAnsi="Arial" w:cs="Arial"/>
          <w:sz w:val="28"/>
          <w:szCs w:val="28"/>
          <w:lang w:val="it-IT"/>
        </w:rPr>
        <w:t>egge ad hoc e una dotazione finanziaria congrua.</w:t>
      </w:r>
    </w:p>
    <w:p w14:paraId="1E69DE7C" w14:textId="77777777" w:rsidR="00730B08" w:rsidRPr="00AF71E1" w:rsidRDefault="00730B08">
      <w:pPr>
        <w:pBdr>
          <w:top w:val="nil"/>
          <w:left w:val="nil"/>
          <w:bottom w:val="nil"/>
          <w:right w:val="nil"/>
          <w:between w:val="nil"/>
        </w:pBdr>
        <w:rPr>
          <w:rFonts w:ascii="Calibri" w:eastAsia="Calibri" w:hAnsi="Calibri" w:cs="Calibri"/>
          <w:b/>
          <w:color w:val="000000"/>
          <w:lang w:val="it-IT"/>
        </w:rPr>
      </w:pPr>
    </w:p>
    <w:p w14:paraId="5E88FE08" w14:textId="77777777" w:rsidR="00491E6D" w:rsidRPr="00445ACC" w:rsidRDefault="00B5564B" w:rsidP="00445ACC">
      <w:pPr>
        <w:pStyle w:val="Titolo2"/>
        <w:rPr>
          <w:rFonts w:ascii="Arial" w:hAnsi="Arial" w:cs="Arial"/>
          <w:b/>
          <w:bCs/>
          <w:sz w:val="28"/>
          <w:szCs w:val="28"/>
          <w:lang w:val="it-IT"/>
        </w:rPr>
      </w:pPr>
      <w:bookmarkStart w:id="16" w:name="_1t3h5sf" w:colFirst="0" w:colLast="0"/>
      <w:bookmarkStart w:id="17" w:name="_Toc161906410"/>
      <w:bookmarkEnd w:id="16"/>
      <w:r w:rsidRPr="00445ACC">
        <w:rPr>
          <w:rFonts w:ascii="Arial" w:hAnsi="Arial" w:cs="Arial"/>
          <w:b/>
          <w:bCs/>
          <w:sz w:val="28"/>
          <w:szCs w:val="28"/>
          <w:lang w:val="it-IT"/>
        </w:rPr>
        <w:t>Quadro legislativo, politico e istituzionale</w:t>
      </w:r>
      <w:bookmarkEnd w:id="17"/>
    </w:p>
    <w:p w14:paraId="48866195" w14:textId="77777777" w:rsidR="00730B08" w:rsidRPr="00AF71E1" w:rsidRDefault="00730B08">
      <w:pPr>
        <w:rPr>
          <w:lang w:val="it-IT"/>
        </w:rPr>
      </w:pPr>
    </w:p>
    <w:p w14:paraId="665A6173" w14:textId="77777777" w:rsidR="00730B08" w:rsidRPr="00AF71E1" w:rsidRDefault="00730B08">
      <w:pPr>
        <w:rPr>
          <w:lang w:val="it-IT"/>
        </w:rPr>
      </w:pPr>
    </w:p>
    <w:p w14:paraId="34596E31" w14:textId="75E07D35" w:rsidR="00491E6D" w:rsidRPr="00AF71E1" w:rsidRDefault="00B5564B">
      <w:pPr>
        <w:pBdr>
          <w:top w:val="nil"/>
          <w:left w:val="nil"/>
          <w:bottom w:val="nil"/>
          <w:right w:val="nil"/>
          <w:between w:val="nil"/>
        </w:pBdr>
        <w:spacing w:line="360" w:lineRule="auto"/>
        <w:ind w:firstLine="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In Italia la </w:t>
      </w:r>
      <w:r w:rsidRPr="00AF71E1">
        <w:rPr>
          <w:rFonts w:ascii="Arial" w:eastAsia="Arial" w:hAnsi="Arial" w:cs="Arial"/>
          <w:sz w:val="28"/>
          <w:szCs w:val="28"/>
          <w:lang w:val="it-IT"/>
        </w:rPr>
        <w:t xml:space="preserve">legislazione </w:t>
      </w:r>
      <w:r w:rsidR="00AF733C">
        <w:rPr>
          <w:rFonts w:ascii="Arial" w:eastAsia="Arial" w:hAnsi="Arial" w:cs="Arial"/>
          <w:sz w:val="28"/>
          <w:szCs w:val="28"/>
          <w:lang w:val="it-IT"/>
        </w:rPr>
        <w:t xml:space="preserve">di tutela contro le discriminazioni </w:t>
      </w:r>
      <w:r w:rsidRPr="00AF71E1">
        <w:rPr>
          <w:rFonts w:ascii="Arial" w:eastAsia="Arial" w:hAnsi="Arial" w:cs="Arial"/>
          <w:sz w:val="28"/>
          <w:szCs w:val="28"/>
          <w:lang w:val="it-IT"/>
        </w:rPr>
        <w:t xml:space="preserve">si concentra o </w:t>
      </w:r>
      <w:r w:rsidRPr="00AF71E1">
        <w:rPr>
          <w:rFonts w:ascii="Arial" w:eastAsia="Arial" w:hAnsi="Arial" w:cs="Arial"/>
          <w:color w:val="000000"/>
          <w:sz w:val="28"/>
          <w:szCs w:val="28"/>
          <w:lang w:val="it-IT"/>
        </w:rPr>
        <w:t>sul genere (</w:t>
      </w:r>
      <w:hyperlink r:id="rId18">
        <w:r w:rsidRPr="00AF71E1">
          <w:rPr>
            <w:rFonts w:ascii="Arial" w:eastAsia="Arial" w:hAnsi="Arial" w:cs="Arial"/>
            <w:color w:val="0563C1"/>
            <w:sz w:val="28"/>
            <w:szCs w:val="28"/>
            <w:u w:val="single"/>
            <w:lang w:val="it-IT"/>
          </w:rPr>
          <w:t>Decreto Legislativo 198/2006</w:t>
        </w:r>
      </w:hyperlink>
      <w:r w:rsidRPr="00AF71E1">
        <w:rPr>
          <w:rFonts w:ascii="Arial" w:eastAsia="Arial" w:hAnsi="Arial" w:cs="Arial"/>
          <w:color w:val="0563C1"/>
          <w:sz w:val="28"/>
          <w:szCs w:val="28"/>
          <w:u w:val="single"/>
          <w:lang w:val="it-IT"/>
        </w:rPr>
        <w:t>)</w:t>
      </w:r>
      <w:r w:rsidRPr="00AF71E1">
        <w:rPr>
          <w:rFonts w:ascii="Arial" w:eastAsia="Arial" w:hAnsi="Arial" w:cs="Arial"/>
          <w:color w:val="000000"/>
          <w:sz w:val="28"/>
          <w:szCs w:val="28"/>
          <w:lang w:val="it-IT"/>
        </w:rPr>
        <w:t xml:space="preserve">, </w:t>
      </w:r>
      <w:r w:rsidRPr="00AF71E1">
        <w:rPr>
          <w:rFonts w:ascii="Arial" w:eastAsia="Arial" w:hAnsi="Arial" w:cs="Arial"/>
          <w:sz w:val="28"/>
          <w:szCs w:val="28"/>
          <w:lang w:val="it-IT"/>
        </w:rPr>
        <w:t xml:space="preserve">o </w:t>
      </w:r>
      <w:r w:rsidRPr="00AF71E1">
        <w:rPr>
          <w:rFonts w:ascii="Arial" w:eastAsia="Arial" w:hAnsi="Arial" w:cs="Arial"/>
          <w:color w:val="000000"/>
          <w:sz w:val="28"/>
          <w:szCs w:val="28"/>
          <w:lang w:val="it-IT"/>
        </w:rPr>
        <w:t>sulla disabilità (</w:t>
      </w:r>
      <w:hyperlink r:id="rId19">
        <w:r w:rsidRPr="00AF71E1">
          <w:rPr>
            <w:rFonts w:ascii="Arial" w:eastAsia="Arial" w:hAnsi="Arial" w:cs="Arial"/>
            <w:color w:val="0563C1"/>
            <w:sz w:val="28"/>
            <w:szCs w:val="28"/>
            <w:u w:val="single"/>
            <w:lang w:val="it-IT"/>
          </w:rPr>
          <w:t>Legge 67/06</w:t>
        </w:r>
      </w:hyperlink>
      <w:r w:rsidRPr="00AF71E1">
        <w:rPr>
          <w:rFonts w:ascii="Arial" w:eastAsia="Arial" w:hAnsi="Arial" w:cs="Arial"/>
          <w:color w:val="0563C1"/>
          <w:sz w:val="28"/>
          <w:szCs w:val="28"/>
          <w:u w:val="single"/>
          <w:lang w:val="it-IT"/>
        </w:rPr>
        <w:t>)</w:t>
      </w:r>
      <w:r w:rsidRPr="00AF71E1">
        <w:rPr>
          <w:rFonts w:ascii="Arial" w:eastAsia="Arial" w:hAnsi="Arial" w:cs="Arial"/>
          <w:sz w:val="28"/>
          <w:szCs w:val="28"/>
          <w:lang w:val="it-IT"/>
        </w:rPr>
        <w:t xml:space="preserve">: </w:t>
      </w:r>
      <w:r w:rsidR="00AF733C">
        <w:rPr>
          <w:rFonts w:ascii="Arial" w:eastAsia="Arial" w:hAnsi="Arial" w:cs="Arial"/>
          <w:sz w:val="28"/>
          <w:szCs w:val="28"/>
          <w:lang w:val="it-IT"/>
        </w:rPr>
        <w:t xml:space="preserve">in entrambe </w:t>
      </w:r>
      <w:r w:rsidR="00EF4479">
        <w:rPr>
          <w:rFonts w:ascii="Arial" w:eastAsia="Arial" w:hAnsi="Arial" w:cs="Arial"/>
          <w:sz w:val="28"/>
          <w:szCs w:val="28"/>
          <w:lang w:val="it-IT"/>
        </w:rPr>
        <w:t xml:space="preserve">le legislazioni </w:t>
      </w:r>
      <w:r w:rsidRPr="00AF71E1">
        <w:rPr>
          <w:rFonts w:ascii="Arial" w:eastAsia="Arial" w:hAnsi="Arial" w:cs="Arial"/>
          <w:sz w:val="28"/>
          <w:szCs w:val="28"/>
          <w:lang w:val="it-IT"/>
        </w:rPr>
        <w:t xml:space="preserve">le </w:t>
      </w:r>
      <w:r w:rsidRPr="00AF71E1">
        <w:rPr>
          <w:rFonts w:ascii="Arial" w:eastAsia="Arial" w:hAnsi="Arial" w:cs="Arial"/>
          <w:color w:val="000000"/>
          <w:sz w:val="28"/>
          <w:szCs w:val="28"/>
          <w:lang w:val="it-IT"/>
        </w:rPr>
        <w:t xml:space="preserve">donne con disabilità non sono mai menzionate in modo specifico. </w:t>
      </w:r>
    </w:p>
    <w:p w14:paraId="65E5197A" w14:textId="78854549" w:rsidR="00491E6D" w:rsidRPr="00AF71E1" w:rsidRDefault="00B5564B">
      <w:pPr>
        <w:pBdr>
          <w:top w:val="nil"/>
          <w:left w:val="nil"/>
          <w:bottom w:val="nil"/>
          <w:right w:val="nil"/>
          <w:between w:val="nil"/>
        </w:pBdr>
        <w:spacing w:line="360" w:lineRule="auto"/>
        <w:ind w:firstLine="720"/>
        <w:rPr>
          <w:rFonts w:ascii="Arial" w:eastAsia="Arial" w:hAnsi="Arial" w:cs="Arial"/>
          <w:color w:val="000000"/>
          <w:sz w:val="28"/>
          <w:szCs w:val="28"/>
          <w:lang w:val="it-IT"/>
        </w:rPr>
      </w:pPr>
      <w:r w:rsidRPr="00AF71E1">
        <w:rPr>
          <w:rFonts w:ascii="Arial" w:eastAsia="Arial" w:hAnsi="Arial" w:cs="Arial"/>
          <w:sz w:val="28"/>
          <w:szCs w:val="28"/>
          <w:lang w:val="it-IT"/>
        </w:rPr>
        <w:lastRenderedPageBreak/>
        <w:t xml:space="preserve">La </w:t>
      </w:r>
      <w:r w:rsidRPr="00AF71E1">
        <w:rPr>
          <w:rFonts w:ascii="Arial" w:eastAsia="Arial" w:hAnsi="Arial" w:cs="Arial"/>
          <w:b/>
          <w:color w:val="000000"/>
          <w:sz w:val="28"/>
          <w:szCs w:val="28"/>
          <w:lang w:val="it-IT"/>
        </w:rPr>
        <w:t xml:space="preserve">Legge delega </w:t>
      </w:r>
      <w:r>
        <w:rPr>
          <w:rFonts w:ascii="Arial" w:eastAsia="Arial" w:hAnsi="Arial" w:cs="Arial"/>
          <w:b/>
          <w:color w:val="000000"/>
          <w:sz w:val="28"/>
          <w:szCs w:val="28"/>
          <w:vertAlign w:val="superscript"/>
        </w:rPr>
        <w:footnoteReference w:id="4"/>
      </w:r>
      <w:hyperlink r:id="rId20">
        <w:r w:rsidRPr="00AF71E1">
          <w:rPr>
            <w:rFonts w:ascii="Arial" w:eastAsia="Arial" w:hAnsi="Arial" w:cs="Arial"/>
            <w:b/>
            <w:color w:val="000000"/>
            <w:sz w:val="28"/>
            <w:szCs w:val="28"/>
            <w:lang w:val="it-IT"/>
          </w:rPr>
          <w:t>227/21</w:t>
        </w:r>
      </w:hyperlink>
      <w:r w:rsidRPr="00AF71E1">
        <w:rPr>
          <w:rFonts w:ascii="Arial" w:eastAsia="Arial" w:hAnsi="Arial" w:cs="Arial"/>
          <w:b/>
          <w:color w:val="000000"/>
          <w:sz w:val="28"/>
          <w:szCs w:val="28"/>
          <w:lang w:val="it-IT"/>
        </w:rPr>
        <w:t xml:space="preserve"> sulla disabilità </w:t>
      </w:r>
      <w:r w:rsidRPr="00AF71E1">
        <w:rPr>
          <w:rFonts w:ascii="Arial" w:eastAsia="Arial" w:hAnsi="Arial" w:cs="Arial"/>
          <w:color w:val="000000"/>
          <w:sz w:val="28"/>
          <w:szCs w:val="28"/>
          <w:lang w:val="it-IT"/>
        </w:rPr>
        <w:t>attua una delle riforme previste dalla Missione 5 "</w:t>
      </w:r>
      <w:r w:rsidRPr="00AF71E1">
        <w:rPr>
          <w:rFonts w:ascii="Arial" w:eastAsia="Arial" w:hAnsi="Arial" w:cs="Arial"/>
          <w:i/>
          <w:color w:val="000000"/>
          <w:sz w:val="28"/>
          <w:szCs w:val="28"/>
          <w:lang w:val="it-IT"/>
        </w:rPr>
        <w:t>Inclusione e coesione</w:t>
      </w:r>
      <w:r w:rsidRPr="00AF71E1">
        <w:rPr>
          <w:rFonts w:ascii="Arial" w:eastAsia="Arial" w:hAnsi="Arial" w:cs="Arial"/>
          <w:color w:val="000000"/>
          <w:sz w:val="28"/>
          <w:szCs w:val="28"/>
          <w:lang w:val="it-IT"/>
        </w:rPr>
        <w:t xml:space="preserve">" del </w:t>
      </w:r>
      <w:r w:rsidR="00C93BB6">
        <w:rPr>
          <w:rFonts w:ascii="Arial" w:eastAsia="Arial" w:hAnsi="Arial" w:cs="Arial"/>
          <w:b/>
          <w:i/>
          <w:sz w:val="28"/>
          <w:szCs w:val="28"/>
          <w:lang w:val="it-IT"/>
        </w:rPr>
        <w:t xml:space="preserve">Piano Nazionale di Ripresa e Resilienza PNRR. </w:t>
      </w:r>
      <w:r w:rsidRPr="00AF71E1">
        <w:rPr>
          <w:rFonts w:ascii="Arial" w:eastAsia="Arial" w:hAnsi="Arial" w:cs="Arial"/>
          <w:color w:val="000000"/>
          <w:sz w:val="28"/>
          <w:szCs w:val="28"/>
          <w:lang w:val="it-IT"/>
        </w:rPr>
        <w:t xml:space="preserve">In questa legge </w:t>
      </w:r>
      <w:r w:rsidRPr="00AF71E1">
        <w:rPr>
          <w:rFonts w:ascii="Arial" w:eastAsia="Arial" w:hAnsi="Arial" w:cs="Arial"/>
          <w:sz w:val="28"/>
          <w:szCs w:val="28"/>
          <w:lang w:val="it-IT"/>
        </w:rPr>
        <w:t xml:space="preserve">viene inserita </w:t>
      </w:r>
      <w:r w:rsidRPr="00AF71E1">
        <w:rPr>
          <w:rFonts w:ascii="Arial" w:eastAsia="Arial" w:hAnsi="Arial" w:cs="Arial"/>
          <w:color w:val="000000"/>
          <w:sz w:val="28"/>
          <w:szCs w:val="28"/>
          <w:lang w:val="it-IT"/>
        </w:rPr>
        <w:t xml:space="preserve">la </w:t>
      </w:r>
      <w:r w:rsidRPr="00AF71E1">
        <w:rPr>
          <w:rFonts w:ascii="Arial" w:eastAsia="Arial" w:hAnsi="Arial" w:cs="Arial"/>
          <w:sz w:val="28"/>
          <w:szCs w:val="28"/>
          <w:lang w:val="it-IT"/>
        </w:rPr>
        <w:t xml:space="preserve">figura </w:t>
      </w:r>
      <w:r w:rsidRPr="00AF71E1">
        <w:rPr>
          <w:rFonts w:ascii="Arial" w:eastAsia="Arial" w:hAnsi="Arial" w:cs="Arial"/>
          <w:color w:val="000000"/>
          <w:sz w:val="28"/>
          <w:szCs w:val="28"/>
          <w:lang w:val="it-IT"/>
        </w:rPr>
        <w:t>del "</w:t>
      </w:r>
      <w:r w:rsidRPr="00AF71E1">
        <w:rPr>
          <w:rFonts w:ascii="Arial" w:eastAsia="Arial" w:hAnsi="Arial" w:cs="Arial"/>
          <w:i/>
          <w:color w:val="000000"/>
          <w:sz w:val="28"/>
          <w:szCs w:val="28"/>
          <w:lang w:val="it-IT"/>
        </w:rPr>
        <w:t>Garante delle persone con disabilità</w:t>
      </w:r>
      <w:r w:rsidRPr="00AF71E1">
        <w:rPr>
          <w:rFonts w:ascii="Arial" w:eastAsia="Arial" w:hAnsi="Arial" w:cs="Arial"/>
          <w:color w:val="000000"/>
          <w:sz w:val="28"/>
          <w:szCs w:val="28"/>
          <w:lang w:val="it-IT"/>
        </w:rPr>
        <w:t>"</w:t>
      </w:r>
      <w:r w:rsidRPr="00AF71E1">
        <w:rPr>
          <w:rFonts w:ascii="Arial" w:eastAsia="Arial" w:hAnsi="Arial" w:cs="Arial"/>
          <w:sz w:val="28"/>
          <w:szCs w:val="28"/>
          <w:lang w:val="it-IT"/>
        </w:rPr>
        <w:t xml:space="preserve">, </w:t>
      </w:r>
      <w:r w:rsidRPr="00AF71E1">
        <w:rPr>
          <w:rFonts w:ascii="Arial" w:eastAsia="Arial" w:hAnsi="Arial" w:cs="Arial"/>
          <w:color w:val="000000"/>
          <w:sz w:val="28"/>
          <w:szCs w:val="28"/>
          <w:lang w:val="it-IT"/>
        </w:rPr>
        <w:t xml:space="preserve">di cui si conoscono finalità, competenze e prerogative. </w:t>
      </w:r>
      <w:r w:rsidR="009465AE">
        <w:rPr>
          <w:rFonts w:ascii="Arial" w:eastAsia="Arial" w:hAnsi="Arial" w:cs="Arial"/>
          <w:color w:val="000000"/>
          <w:sz w:val="28"/>
          <w:szCs w:val="28"/>
          <w:lang w:val="it-IT"/>
        </w:rPr>
        <w:t xml:space="preserve">Il </w:t>
      </w:r>
      <w:r w:rsidRPr="00AF71E1">
        <w:rPr>
          <w:rFonts w:ascii="Arial" w:eastAsia="Arial" w:hAnsi="Arial" w:cs="Arial"/>
          <w:sz w:val="28"/>
          <w:szCs w:val="28"/>
          <w:lang w:val="it-IT"/>
        </w:rPr>
        <w:t xml:space="preserve">FID attende </w:t>
      </w:r>
      <w:r w:rsidRPr="00AF71E1">
        <w:rPr>
          <w:rFonts w:ascii="Arial" w:eastAsia="Arial" w:hAnsi="Arial" w:cs="Arial"/>
          <w:color w:val="000000"/>
          <w:sz w:val="28"/>
          <w:szCs w:val="28"/>
          <w:lang w:val="it-IT"/>
        </w:rPr>
        <w:t xml:space="preserve">di conoscere l'efficacia di questa </w:t>
      </w:r>
      <w:r w:rsidRPr="00AF71E1">
        <w:rPr>
          <w:rFonts w:ascii="Arial" w:eastAsia="Arial" w:hAnsi="Arial" w:cs="Arial"/>
          <w:sz w:val="28"/>
          <w:szCs w:val="28"/>
          <w:lang w:val="it-IT"/>
        </w:rPr>
        <w:t>figura di "</w:t>
      </w:r>
      <w:r w:rsidRPr="00AF71E1">
        <w:rPr>
          <w:rFonts w:ascii="Arial" w:eastAsia="Arial" w:hAnsi="Arial" w:cs="Arial"/>
          <w:i/>
          <w:color w:val="000000"/>
          <w:sz w:val="28"/>
          <w:szCs w:val="28"/>
          <w:lang w:val="it-IT"/>
        </w:rPr>
        <w:t>Garante</w:t>
      </w:r>
      <w:r w:rsidRPr="00AF71E1">
        <w:rPr>
          <w:rFonts w:ascii="Arial" w:eastAsia="Arial" w:hAnsi="Arial" w:cs="Arial"/>
          <w:sz w:val="28"/>
          <w:szCs w:val="28"/>
          <w:lang w:val="it-IT"/>
        </w:rPr>
        <w:t>"</w:t>
      </w:r>
      <w:r w:rsidRPr="00AF71E1">
        <w:rPr>
          <w:rFonts w:ascii="Arial" w:eastAsia="Arial" w:hAnsi="Arial" w:cs="Arial"/>
          <w:color w:val="000000"/>
          <w:sz w:val="28"/>
          <w:szCs w:val="28"/>
          <w:lang w:val="it-IT"/>
        </w:rPr>
        <w:t>.</w:t>
      </w:r>
    </w:p>
    <w:p w14:paraId="210F48B2" w14:textId="0CC1E4E3" w:rsidR="00491E6D" w:rsidRPr="00AF71E1" w:rsidRDefault="00B5564B">
      <w:pPr>
        <w:pBdr>
          <w:top w:val="nil"/>
          <w:left w:val="nil"/>
          <w:bottom w:val="nil"/>
          <w:right w:val="nil"/>
          <w:between w:val="nil"/>
        </w:pBdr>
        <w:spacing w:line="360" w:lineRule="auto"/>
        <w:ind w:firstLine="720"/>
        <w:rPr>
          <w:rFonts w:ascii="Arial" w:eastAsia="Arial" w:hAnsi="Arial" w:cs="Arial"/>
          <w:b/>
          <w:color w:val="000000"/>
          <w:sz w:val="28"/>
          <w:szCs w:val="28"/>
          <w:lang w:val="it-IT"/>
        </w:rPr>
      </w:pPr>
      <w:r w:rsidRPr="00AF71E1">
        <w:rPr>
          <w:rFonts w:ascii="Arial" w:eastAsia="Arial" w:hAnsi="Arial" w:cs="Arial"/>
          <w:color w:val="000000"/>
          <w:sz w:val="28"/>
          <w:szCs w:val="28"/>
          <w:lang w:val="it-IT"/>
        </w:rPr>
        <w:t xml:space="preserve">Gli organismi esistenti per l'individuazione e il contrasto delle discriminazioni, </w:t>
      </w:r>
      <w:hyperlink r:id="rId21">
        <w:r w:rsidRPr="00A6357D">
          <w:rPr>
            <w:rFonts w:ascii="Arial" w:eastAsia="Arial" w:hAnsi="Arial" w:cs="Arial"/>
            <w:bCs/>
            <w:color w:val="0563C1"/>
            <w:sz w:val="28"/>
            <w:szCs w:val="28"/>
            <w:u w:val="single"/>
            <w:lang w:val="it-IT"/>
          </w:rPr>
          <w:t>UNAR</w:t>
        </w:r>
      </w:hyperlink>
      <w:r w:rsidRPr="00AF71E1">
        <w:rPr>
          <w:rFonts w:ascii="Arial" w:eastAsia="Arial" w:hAnsi="Arial" w:cs="Arial"/>
          <w:color w:val="000000"/>
          <w:sz w:val="28"/>
          <w:szCs w:val="28"/>
          <w:lang w:val="it-IT"/>
        </w:rPr>
        <w:t xml:space="preserve">, </w:t>
      </w:r>
      <w:hyperlink r:id="rId22">
        <w:r w:rsidRPr="00AF71E1">
          <w:rPr>
            <w:rFonts w:ascii="Arial" w:eastAsia="Arial" w:hAnsi="Arial" w:cs="Arial"/>
            <w:color w:val="0563C1"/>
            <w:sz w:val="28"/>
            <w:szCs w:val="28"/>
            <w:u w:val="single"/>
            <w:lang w:val="it-IT"/>
          </w:rPr>
          <w:t>OSCAD</w:t>
        </w:r>
      </w:hyperlink>
      <w:r w:rsidRPr="00AF71E1">
        <w:rPr>
          <w:rFonts w:ascii="Arial" w:eastAsia="Arial" w:hAnsi="Arial" w:cs="Arial"/>
          <w:color w:val="000000"/>
          <w:sz w:val="28"/>
          <w:szCs w:val="28"/>
          <w:lang w:val="it-IT"/>
        </w:rPr>
        <w:t xml:space="preserve">, </w:t>
      </w:r>
      <w:hyperlink r:id="rId23">
        <w:r w:rsidRPr="00AF71E1">
          <w:rPr>
            <w:rFonts w:ascii="Arial" w:eastAsia="Arial" w:hAnsi="Arial" w:cs="Arial"/>
            <w:color w:val="0563C1"/>
            <w:sz w:val="28"/>
            <w:szCs w:val="28"/>
            <w:u w:val="single"/>
            <w:lang w:val="it-IT"/>
          </w:rPr>
          <w:t>CIDU</w:t>
        </w:r>
      </w:hyperlink>
      <w:r w:rsidRPr="00AF71E1">
        <w:rPr>
          <w:rFonts w:ascii="Arial" w:eastAsia="Arial" w:hAnsi="Arial" w:cs="Arial"/>
          <w:color w:val="000000"/>
          <w:sz w:val="28"/>
          <w:szCs w:val="28"/>
          <w:lang w:val="it-IT"/>
        </w:rPr>
        <w:t xml:space="preserve">, nonché il </w:t>
      </w:r>
      <w:hyperlink r:id="rId24">
        <w:r w:rsidRPr="00AF71E1">
          <w:rPr>
            <w:rFonts w:ascii="Arial" w:eastAsia="Arial" w:hAnsi="Arial" w:cs="Arial"/>
            <w:color w:val="0563C1"/>
            <w:sz w:val="28"/>
            <w:szCs w:val="28"/>
            <w:u w:val="single"/>
            <w:lang w:val="it-IT"/>
          </w:rPr>
          <w:t xml:space="preserve">Dipartimento per le Pari Opportunità presso la </w:t>
        </w:r>
      </w:hyperlink>
      <w:hyperlink r:id="rId25">
        <w:r w:rsidRPr="00AF71E1">
          <w:rPr>
            <w:rFonts w:ascii="Arial" w:eastAsia="Arial" w:hAnsi="Arial" w:cs="Arial"/>
            <w:color w:val="0563C1"/>
            <w:sz w:val="28"/>
            <w:szCs w:val="28"/>
            <w:u w:val="single"/>
            <w:lang w:val="it-IT"/>
          </w:rPr>
          <w:t>Presidenza del Consiglio dei Ministri</w:t>
        </w:r>
      </w:hyperlink>
      <w:r w:rsidRPr="00AF71E1">
        <w:rPr>
          <w:rFonts w:ascii="Arial" w:eastAsia="Arial" w:hAnsi="Arial" w:cs="Arial"/>
          <w:color w:val="000000"/>
          <w:sz w:val="28"/>
          <w:szCs w:val="28"/>
          <w:lang w:val="it-IT"/>
        </w:rPr>
        <w:t xml:space="preserve">, hanno un ambito molto limitato di prevenzione degli abusi. </w:t>
      </w:r>
      <w:r w:rsidRPr="00AF71E1">
        <w:rPr>
          <w:rFonts w:ascii="Arial" w:eastAsia="Arial" w:hAnsi="Arial" w:cs="Arial"/>
          <w:sz w:val="28"/>
          <w:szCs w:val="28"/>
          <w:lang w:val="it-IT"/>
        </w:rPr>
        <w:t xml:space="preserve">Nel </w:t>
      </w:r>
      <w:r w:rsidRPr="00AF71E1">
        <w:rPr>
          <w:rFonts w:ascii="Arial" w:eastAsia="Arial" w:hAnsi="Arial" w:cs="Arial"/>
          <w:color w:val="000000"/>
          <w:sz w:val="28"/>
          <w:szCs w:val="28"/>
          <w:lang w:val="it-IT"/>
        </w:rPr>
        <w:t xml:space="preserve">2022 l'OSCAD ha pubblicato un </w:t>
      </w:r>
      <w:hyperlink r:id="rId26">
        <w:r w:rsidRPr="00AF71E1">
          <w:rPr>
            <w:rFonts w:ascii="Arial" w:eastAsia="Arial" w:hAnsi="Arial" w:cs="Arial"/>
            <w:color w:val="0563C1"/>
            <w:sz w:val="28"/>
            <w:szCs w:val="28"/>
            <w:u w:val="single"/>
            <w:lang w:val="it-IT"/>
          </w:rPr>
          <w:t>Rapporto sulla violenza contro le donne con disabilità</w:t>
        </w:r>
      </w:hyperlink>
      <w:r w:rsidRPr="00AF71E1">
        <w:rPr>
          <w:rFonts w:ascii="Arial" w:eastAsia="Arial" w:hAnsi="Arial" w:cs="Arial"/>
          <w:color w:val="000000"/>
          <w:sz w:val="28"/>
          <w:szCs w:val="28"/>
          <w:lang w:val="it-IT"/>
        </w:rPr>
        <w:t>. L'</w:t>
      </w:r>
      <w:hyperlink r:id="rId27">
        <w:r w:rsidRPr="00AF71E1">
          <w:rPr>
            <w:rFonts w:ascii="Arial" w:eastAsia="Arial" w:hAnsi="Arial" w:cs="Arial"/>
            <w:color w:val="0563C1"/>
            <w:sz w:val="28"/>
            <w:szCs w:val="28"/>
            <w:u w:val="single"/>
            <w:lang w:val="it-IT"/>
          </w:rPr>
          <w:t>Osservatorio Nazionale sulla Condizione delle Persone con Disabilità</w:t>
        </w:r>
      </w:hyperlink>
      <w:r w:rsidRPr="00AF71E1">
        <w:rPr>
          <w:rFonts w:ascii="Arial" w:eastAsia="Arial" w:hAnsi="Arial" w:cs="Arial"/>
          <w:color w:val="000000"/>
          <w:sz w:val="28"/>
          <w:szCs w:val="28"/>
          <w:lang w:val="it-IT"/>
        </w:rPr>
        <w:t xml:space="preserve"> non è abilitato a ricevere denunce individuali o collettive, a promuovere azioni legali o a sanzionare le istituzioni o le amministrazioni pubbliche inadempienti. </w:t>
      </w:r>
      <w:r w:rsidR="00F236F6">
        <w:rPr>
          <w:rFonts w:ascii="Arial" w:eastAsia="Arial" w:hAnsi="Arial" w:cs="Arial"/>
          <w:color w:val="000000"/>
          <w:sz w:val="28"/>
          <w:szCs w:val="28"/>
          <w:lang w:val="it-IT"/>
        </w:rPr>
        <w:t xml:space="preserve">Lo scorso </w:t>
      </w:r>
      <w:r w:rsidRPr="00AF71E1">
        <w:rPr>
          <w:rFonts w:ascii="Arial" w:eastAsia="Arial" w:hAnsi="Arial" w:cs="Arial"/>
          <w:color w:val="000000"/>
          <w:sz w:val="28"/>
          <w:szCs w:val="28"/>
          <w:lang w:val="it-IT"/>
        </w:rPr>
        <w:t xml:space="preserve">6 dicembre 2023 </w:t>
      </w:r>
      <w:r w:rsidRPr="00AF71E1">
        <w:rPr>
          <w:rFonts w:ascii="Arial" w:eastAsia="Arial" w:hAnsi="Arial" w:cs="Arial"/>
          <w:sz w:val="28"/>
          <w:szCs w:val="28"/>
          <w:lang w:val="it-IT"/>
        </w:rPr>
        <w:t xml:space="preserve">sono stati nominati </w:t>
      </w:r>
      <w:hyperlink r:id="rId28">
        <w:r w:rsidRPr="00AF71E1">
          <w:rPr>
            <w:rFonts w:ascii="Arial" w:eastAsia="Arial" w:hAnsi="Arial" w:cs="Arial"/>
            <w:color w:val="0563C1"/>
            <w:sz w:val="28"/>
            <w:szCs w:val="28"/>
            <w:u w:val="single"/>
            <w:lang w:val="it-IT"/>
          </w:rPr>
          <w:t>il nuovo coordinatore tecnico-scientifico e i coordinatori</w:t>
        </w:r>
      </w:hyperlink>
      <w:r w:rsidRPr="00AF71E1">
        <w:rPr>
          <w:rFonts w:ascii="Arial" w:eastAsia="Arial" w:hAnsi="Arial" w:cs="Arial"/>
          <w:color w:val="000000"/>
          <w:sz w:val="28"/>
          <w:szCs w:val="28"/>
          <w:lang w:val="it-IT"/>
        </w:rPr>
        <w:t xml:space="preserve"> dei nuovi cinque gruppi di lavoro dell'Osservatorio: sono </w:t>
      </w:r>
      <w:r w:rsidRPr="00AF71E1">
        <w:rPr>
          <w:rFonts w:ascii="Arial" w:eastAsia="Arial" w:hAnsi="Arial" w:cs="Arial"/>
          <w:b/>
          <w:color w:val="000000"/>
          <w:sz w:val="28"/>
          <w:szCs w:val="28"/>
          <w:lang w:val="it-IT"/>
        </w:rPr>
        <w:t>tutti uomini, non ci sono persone con disabilità, né donne con disabilità.</w:t>
      </w:r>
    </w:p>
    <w:p w14:paraId="6264934D" w14:textId="71FD0916" w:rsidR="00491E6D" w:rsidRPr="00AF71E1" w:rsidRDefault="00B5564B">
      <w:pPr>
        <w:pBdr>
          <w:top w:val="nil"/>
          <w:left w:val="nil"/>
          <w:bottom w:val="nil"/>
          <w:right w:val="nil"/>
          <w:between w:val="nil"/>
        </w:pBdr>
        <w:spacing w:line="360" w:lineRule="auto"/>
        <w:ind w:firstLine="720"/>
        <w:rPr>
          <w:rFonts w:ascii="Arial" w:eastAsia="Arial" w:hAnsi="Arial" w:cs="Arial"/>
          <w:color w:val="000000"/>
          <w:sz w:val="28"/>
          <w:szCs w:val="28"/>
          <w:lang w:val="it-IT"/>
        </w:rPr>
      </w:pPr>
      <w:r w:rsidRPr="00AF71E1">
        <w:rPr>
          <w:rFonts w:ascii="Arial" w:eastAsia="Arial" w:hAnsi="Arial" w:cs="Arial"/>
          <w:color w:val="000000"/>
          <w:sz w:val="28"/>
          <w:szCs w:val="28"/>
          <w:lang w:val="it-IT"/>
        </w:rPr>
        <w:t>La discriminazione intersezionale</w:t>
      </w:r>
      <w:r>
        <w:rPr>
          <w:rFonts w:ascii="Arial" w:eastAsia="Arial" w:hAnsi="Arial" w:cs="Arial"/>
          <w:color w:val="000000"/>
          <w:sz w:val="28"/>
          <w:szCs w:val="28"/>
          <w:vertAlign w:val="superscript"/>
        </w:rPr>
        <w:footnoteReference w:id="5"/>
      </w:r>
      <w:r w:rsidRPr="00AF71E1">
        <w:rPr>
          <w:rFonts w:ascii="Arial" w:eastAsia="Arial" w:hAnsi="Arial" w:cs="Arial"/>
          <w:color w:val="000000"/>
          <w:sz w:val="28"/>
          <w:szCs w:val="28"/>
          <w:lang w:val="it-IT"/>
        </w:rPr>
        <w:t xml:space="preserve"> che colpisce le donne con disabilità </w:t>
      </w:r>
      <w:r w:rsidRPr="00AF71E1">
        <w:rPr>
          <w:rFonts w:ascii="Arial" w:eastAsia="Arial" w:hAnsi="Arial" w:cs="Arial"/>
          <w:sz w:val="28"/>
          <w:szCs w:val="28"/>
          <w:lang w:val="it-IT"/>
        </w:rPr>
        <w:t xml:space="preserve">non viene affrontata in modo coordinato, poiché le </w:t>
      </w:r>
      <w:r w:rsidRPr="00AF71E1">
        <w:rPr>
          <w:rFonts w:ascii="Arial" w:eastAsia="Arial" w:hAnsi="Arial" w:cs="Arial"/>
          <w:b/>
          <w:color w:val="000000"/>
          <w:sz w:val="28"/>
          <w:szCs w:val="28"/>
          <w:lang w:val="it-IT"/>
        </w:rPr>
        <w:t>politiche</w:t>
      </w:r>
      <w:r w:rsidR="0032050D">
        <w:rPr>
          <w:rFonts w:ascii="Arial" w:eastAsia="Arial" w:hAnsi="Arial" w:cs="Arial"/>
          <w:b/>
          <w:color w:val="000000"/>
          <w:sz w:val="28"/>
          <w:szCs w:val="28"/>
          <w:lang w:val="it-IT"/>
        </w:rPr>
        <w:t xml:space="preserve"> e </w:t>
      </w:r>
      <w:r w:rsidRPr="00AF71E1">
        <w:rPr>
          <w:rFonts w:ascii="Arial" w:eastAsia="Arial" w:hAnsi="Arial" w:cs="Arial"/>
          <w:b/>
          <w:color w:val="000000"/>
          <w:sz w:val="28"/>
          <w:szCs w:val="28"/>
          <w:lang w:val="it-IT"/>
        </w:rPr>
        <w:t xml:space="preserve">le leggi di genere </w:t>
      </w:r>
      <w:r w:rsidRPr="00AF71E1">
        <w:rPr>
          <w:rFonts w:ascii="Arial" w:eastAsia="Arial" w:hAnsi="Arial" w:cs="Arial"/>
          <w:b/>
          <w:sz w:val="28"/>
          <w:szCs w:val="28"/>
          <w:lang w:val="it-IT"/>
        </w:rPr>
        <w:t xml:space="preserve">e le </w:t>
      </w:r>
      <w:r w:rsidRPr="00AF71E1">
        <w:rPr>
          <w:rFonts w:ascii="Arial" w:eastAsia="Arial" w:hAnsi="Arial" w:cs="Arial"/>
          <w:b/>
          <w:color w:val="000000"/>
          <w:sz w:val="28"/>
          <w:szCs w:val="28"/>
          <w:lang w:val="it-IT"/>
        </w:rPr>
        <w:t>politiche</w:t>
      </w:r>
      <w:r w:rsidR="0032050D">
        <w:rPr>
          <w:rFonts w:ascii="Arial" w:eastAsia="Arial" w:hAnsi="Arial" w:cs="Arial"/>
          <w:b/>
          <w:color w:val="000000"/>
          <w:sz w:val="28"/>
          <w:szCs w:val="28"/>
          <w:lang w:val="it-IT"/>
        </w:rPr>
        <w:t xml:space="preserve"> e </w:t>
      </w:r>
      <w:r w:rsidRPr="00AF71E1">
        <w:rPr>
          <w:rFonts w:ascii="Arial" w:eastAsia="Arial" w:hAnsi="Arial" w:cs="Arial"/>
          <w:b/>
          <w:color w:val="000000"/>
          <w:sz w:val="28"/>
          <w:szCs w:val="28"/>
          <w:lang w:val="it-IT"/>
        </w:rPr>
        <w:t xml:space="preserve">le leggi sulla disabilità </w:t>
      </w:r>
      <w:r w:rsidRPr="00AF71E1">
        <w:rPr>
          <w:rFonts w:ascii="Arial" w:eastAsia="Arial" w:hAnsi="Arial" w:cs="Arial"/>
          <w:sz w:val="28"/>
          <w:szCs w:val="28"/>
          <w:lang w:val="it-IT"/>
        </w:rPr>
        <w:t xml:space="preserve">non vengono elaborate insieme, </w:t>
      </w:r>
      <w:r w:rsidRPr="00AF71E1">
        <w:rPr>
          <w:rFonts w:ascii="Arial" w:eastAsia="Arial" w:hAnsi="Arial" w:cs="Arial"/>
          <w:b/>
          <w:color w:val="000000"/>
          <w:sz w:val="28"/>
          <w:szCs w:val="28"/>
          <w:lang w:val="it-IT"/>
        </w:rPr>
        <w:t xml:space="preserve">non </w:t>
      </w:r>
      <w:r w:rsidRPr="00AF71E1">
        <w:rPr>
          <w:rFonts w:ascii="Arial" w:eastAsia="Arial" w:hAnsi="Arial" w:cs="Arial"/>
          <w:b/>
          <w:sz w:val="28"/>
          <w:szCs w:val="28"/>
          <w:lang w:val="it-IT"/>
        </w:rPr>
        <w:t xml:space="preserve">considerando </w:t>
      </w:r>
      <w:r w:rsidRPr="00AF71E1">
        <w:rPr>
          <w:rFonts w:ascii="Arial" w:eastAsia="Arial" w:hAnsi="Arial" w:cs="Arial"/>
          <w:sz w:val="28"/>
          <w:szCs w:val="28"/>
          <w:lang w:val="it-IT"/>
        </w:rPr>
        <w:t xml:space="preserve">quindi le </w:t>
      </w:r>
      <w:r w:rsidRPr="00AF71E1">
        <w:rPr>
          <w:rFonts w:ascii="Arial" w:eastAsia="Arial" w:hAnsi="Arial" w:cs="Arial"/>
          <w:b/>
          <w:color w:val="000000"/>
          <w:sz w:val="28"/>
          <w:szCs w:val="28"/>
          <w:lang w:val="it-IT"/>
        </w:rPr>
        <w:t>esigenze specifiche delle donne con disabilità</w:t>
      </w:r>
      <w:r w:rsidRPr="00AF71E1">
        <w:rPr>
          <w:rFonts w:ascii="Arial" w:eastAsia="Arial" w:hAnsi="Arial" w:cs="Arial"/>
          <w:color w:val="000000"/>
          <w:sz w:val="28"/>
          <w:szCs w:val="28"/>
          <w:lang w:val="it-IT"/>
        </w:rPr>
        <w:t xml:space="preserve">. </w:t>
      </w:r>
    </w:p>
    <w:p w14:paraId="4773EB7B" w14:textId="5833859A" w:rsidR="00491E6D" w:rsidRPr="00AF71E1" w:rsidRDefault="00B5564B">
      <w:pPr>
        <w:pBdr>
          <w:top w:val="nil"/>
          <w:left w:val="nil"/>
          <w:bottom w:val="nil"/>
          <w:right w:val="nil"/>
          <w:between w:val="nil"/>
        </w:pBdr>
        <w:spacing w:line="360" w:lineRule="auto"/>
        <w:ind w:firstLine="720"/>
        <w:rPr>
          <w:rFonts w:ascii="Arial" w:eastAsia="Arial" w:hAnsi="Arial" w:cs="Arial"/>
          <w:color w:val="000000"/>
          <w:sz w:val="28"/>
          <w:szCs w:val="28"/>
          <w:lang w:val="it-IT"/>
        </w:rPr>
      </w:pPr>
      <w:r w:rsidRPr="00AF71E1">
        <w:rPr>
          <w:rFonts w:ascii="Arial" w:eastAsia="Arial" w:hAnsi="Arial" w:cs="Arial"/>
          <w:color w:val="000000"/>
          <w:sz w:val="28"/>
          <w:szCs w:val="28"/>
          <w:lang w:val="it-IT"/>
        </w:rPr>
        <w:lastRenderedPageBreak/>
        <w:t xml:space="preserve">Nel luglio 2022 sono stati istituiti dal Governo due Osservatori con un Comitato Tecnico Scientifico (CTS) sia sulla </w:t>
      </w:r>
      <w:hyperlink r:id="rId29">
        <w:r w:rsidRPr="00AF71E1">
          <w:rPr>
            <w:rFonts w:ascii="Arial" w:eastAsia="Arial" w:hAnsi="Arial" w:cs="Arial"/>
            <w:color w:val="0563C1"/>
            <w:sz w:val="28"/>
            <w:szCs w:val="28"/>
            <w:u w:val="single"/>
            <w:lang w:val="it-IT"/>
          </w:rPr>
          <w:t>violenza di genere</w:t>
        </w:r>
      </w:hyperlink>
      <w:r w:rsidRPr="00AF71E1">
        <w:rPr>
          <w:rFonts w:ascii="Arial" w:eastAsia="Arial" w:hAnsi="Arial" w:cs="Arial"/>
          <w:color w:val="000000"/>
          <w:sz w:val="28"/>
          <w:szCs w:val="28"/>
          <w:lang w:val="it-IT"/>
        </w:rPr>
        <w:t xml:space="preserve"> </w:t>
      </w:r>
      <w:r w:rsidR="00C70870">
        <w:rPr>
          <w:rFonts w:ascii="Arial" w:eastAsia="Arial" w:hAnsi="Arial" w:cs="Arial"/>
          <w:color w:val="000000"/>
          <w:sz w:val="28"/>
          <w:szCs w:val="28"/>
          <w:lang w:val="it-IT"/>
        </w:rPr>
        <w:t>sia</w:t>
      </w:r>
      <w:r w:rsidRPr="00AF71E1">
        <w:rPr>
          <w:rFonts w:ascii="Arial" w:eastAsia="Arial" w:hAnsi="Arial" w:cs="Arial"/>
          <w:color w:val="000000"/>
          <w:sz w:val="28"/>
          <w:szCs w:val="28"/>
          <w:lang w:val="it-IT"/>
        </w:rPr>
        <w:t xml:space="preserve"> sulla </w:t>
      </w:r>
      <w:hyperlink r:id="rId30">
        <w:r w:rsidRPr="00AF71E1">
          <w:rPr>
            <w:rFonts w:ascii="Arial" w:eastAsia="Arial" w:hAnsi="Arial" w:cs="Arial"/>
            <w:color w:val="0563C1"/>
            <w:sz w:val="28"/>
            <w:szCs w:val="28"/>
            <w:u w:val="single"/>
            <w:lang w:val="it-IT"/>
          </w:rPr>
          <w:t>parità di genere</w:t>
        </w:r>
      </w:hyperlink>
      <w:r w:rsidRPr="00AF71E1">
        <w:rPr>
          <w:rFonts w:ascii="Arial" w:eastAsia="Arial" w:hAnsi="Arial" w:cs="Arial"/>
          <w:color w:val="0563C1"/>
          <w:sz w:val="28"/>
          <w:szCs w:val="28"/>
          <w:u w:val="single"/>
          <w:lang w:val="it-IT"/>
        </w:rPr>
        <w:t xml:space="preserve">. </w:t>
      </w:r>
      <w:r w:rsidRPr="00AF71E1">
        <w:rPr>
          <w:rFonts w:ascii="Arial" w:eastAsia="Arial" w:hAnsi="Arial" w:cs="Arial"/>
          <w:color w:val="000000"/>
          <w:sz w:val="28"/>
          <w:szCs w:val="28"/>
          <w:lang w:val="it-IT"/>
        </w:rPr>
        <w:t xml:space="preserve">Va </w:t>
      </w:r>
      <w:r w:rsidR="00BF153D">
        <w:rPr>
          <w:rFonts w:ascii="Arial" w:eastAsia="Arial" w:hAnsi="Arial" w:cs="Arial"/>
          <w:color w:val="000000"/>
          <w:sz w:val="28"/>
          <w:szCs w:val="28"/>
          <w:lang w:val="it-IT"/>
        </w:rPr>
        <w:t xml:space="preserve">sottolineato </w:t>
      </w:r>
      <w:r w:rsidRPr="00AF71E1">
        <w:rPr>
          <w:rFonts w:ascii="Arial" w:eastAsia="Arial" w:hAnsi="Arial" w:cs="Arial"/>
          <w:color w:val="000000"/>
          <w:sz w:val="28"/>
          <w:szCs w:val="28"/>
          <w:lang w:val="it-IT"/>
        </w:rPr>
        <w:t xml:space="preserve">che </w:t>
      </w:r>
      <w:r w:rsidRPr="00AF71E1">
        <w:rPr>
          <w:rFonts w:ascii="Arial" w:eastAsia="Arial" w:hAnsi="Arial" w:cs="Arial"/>
          <w:sz w:val="28"/>
          <w:szCs w:val="28"/>
          <w:lang w:val="it-IT"/>
        </w:rPr>
        <w:t xml:space="preserve">partecipano </w:t>
      </w:r>
      <w:r w:rsidRPr="00AF71E1">
        <w:rPr>
          <w:rFonts w:ascii="Arial" w:eastAsia="Arial" w:hAnsi="Arial" w:cs="Arial"/>
          <w:color w:val="000000"/>
          <w:sz w:val="28"/>
          <w:szCs w:val="28"/>
          <w:lang w:val="it-IT"/>
        </w:rPr>
        <w:t xml:space="preserve">il Ministero </w:t>
      </w:r>
      <w:r w:rsidR="00C70870">
        <w:rPr>
          <w:rFonts w:ascii="Arial" w:eastAsia="Arial" w:hAnsi="Arial" w:cs="Arial"/>
          <w:color w:val="000000"/>
          <w:sz w:val="28"/>
          <w:szCs w:val="28"/>
          <w:lang w:val="it-IT"/>
        </w:rPr>
        <w:t>per le</w:t>
      </w:r>
      <w:r w:rsidRPr="00AF71E1">
        <w:rPr>
          <w:rFonts w:ascii="Arial" w:eastAsia="Arial" w:hAnsi="Arial" w:cs="Arial"/>
          <w:color w:val="000000"/>
          <w:sz w:val="28"/>
          <w:szCs w:val="28"/>
          <w:lang w:val="it-IT"/>
        </w:rPr>
        <w:t xml:space="preserve"> </w:t>
      </w:r>
      <w:r w:rsidRPr="00AF71E1">
        <w:rPr>
          <w:rFonts w:ascii="Arial" w:eastAsia="Arial" w:hAnsi="Arial" w:cs="Arial"/>
          <w:sz w:val="28"/>
          <w:szCs w:val="28"/>
          <w:lang w:val="it-IT"/>
        </w:rPr>
        <w:t>Disabilità</w:t>
      </w:r>
      <w:r w:rsidRPr="00AF71E1">
        <w:rPr>
          <w:rFonts w:ascii="Arial" w:eastAsia="Arial" w:hAnsi="Arial" w:cs="Arial"/>
          <w:color w:val="000000"/>
          <w:sz w:val="28"/>
          <w:szCs w:val="28"/>
          <w:lang w:val="it-IT"/>
        </w:rPr>
        <w:t xml:space="preserve">, i rappresentanti dei Centri Antiviolenza e le Associazioni </w:t>
      </w:r>
      <w:r w:rsidR="00C70870">
        <w:rPr>
          <w:rFonts w:ascii="Arial" w:eastAsia="Arial" w:hAnsi="Arial" w:cs="Arial"/>
          <w:color w:val="000000"/>
          <w:sz w:val="28"/>
          <w:szCs w:val="28"/>
          <w:lang w:val="it-IT"/>
        </w:rPr>
        <w:t>di donne</w:t>
      </w:r>
      <w:r w:rsidRPr="00AF71E1">
        <w:rPr>
          <w:rFonts w:ascii="Arial" w:eastAsia="Arial" w:hAnsi="Arial" w:cs="Arial"/>
          <w:sz w:val="28"/>
          <w:szCs w:val="28"/>
          <w:lang w:val="it-IT"/>
        </w:rPr>
        <w:t xml:space="preserve">, </w:t>
      </w:r>
      <w:r w:rsidRPr="00AF71E1">
        <w:rPr>
          <w:rFonts w:ascii="Arial" w:eastAsia="Arial" w:hAnsi="Arial" w:cs="Arial"/>
          <w:b/>
          <w:color w:val="000000"/>
          <w:sz w:val="28"/>
          <w:szCs w:val="28"/>
          <w:lang w:val="it-IT"/>
        </w:rPr>
        <w:t xml:space="preserve">ma non sono </w:t>
      </w:r>
      <w:r w:rsidRPr="00AF71E1">
        <w:rPr>
          <w:rFonts w:ascii="Arial" w:eastAsia="Arial" w:hAnsi="Arial" w:cs="Arial"/>
          <w:b/>
          <w:sz w:val="28"/>
          <w:szCs w:val="28"/>
          <w:lang w:val="it-IT"/>
        </w:rPr>
        <w:t xml:space="preserve">incluse le </w:t>
      </w:r>
      <w:r w:rsidRPr="00AF71E1">
        <w:rPr>
          <w:rFonts w:ascii="Arial" w:eastAsia="Arial" w:hAnsi="Arial" w:cs="Arial"/>
          <w:b/>
          <w:color w:val="000000"/>
          <w:sz w:val="28"/>
          <w:szCs w:val="28"/>
          <w:lang w:val="it-IT"/>
        </w:rPr>
        <w:t>Associazioni che rappresentano le donne con disabilità</w:t>
      </w:r>
      <w:r w:rsidRPr="00AF71E1">
        <w:rPr>
          <w:rFonts w:ascii="Arial" w:eastAsia="Arial" w:hAnsi="Arial" w:cs="Arial"/>
          <w:sz w:val="28"/>
          <w:szCs w:val="28"/>
          <w:lang w:val="it-IT"/>
        </w:rPr>
        <w:t xml:space="preserve">, </w:t>
      </w:r>
      <w:r w:rsidRPr="00AF71E1">
        <w:rPr>
          <w:rFonts w:ascii="Arial" w:eastAsia="Arial" w:hAnsi="Arial" w:cs="Arial"/>
          <w:color w:val="000000"/>
          <w:sz w:val="28"/>
          <w:szCs w:val="28"/>
          <w:lang w:val="it-IT"/>
        </w:rPr>
        <w:t xml:space="preserve">in </w:t>
      </w:r>
      <w:r w:rsidRPr="00AF71E1">
        <w:rPr>
          <w:rFonts w:ascii="Arial" w:eastAsia="Arial" w:hAnsi="Arial" w:cs="Arial"/>
          <w:sz w:val="28"/>
          <w:szCs w:val="28"/>
          <w:lang w:val="it-IT"/>
        </w:rPr>
        <w:t>violazione dell'</w:t>
      </w:r>
      <w:r w:rsidRPr="00AF71E1">
        <w:rPr>
          <w:rFonts w:ascii="Arial" w:eastAsia="Arial" w:hAnsi="Arial" w:cs="Arial"/>
          <w:color w:val="000000"/>
          <w:sz w:val="28"/>
          <w:szCs w:val="28"/>
          <w:lang w:val="it-IT"/>
        </w:rPr>
        <w:t xml:space="preserve">art. 4, par. 3 della CRPD e del </w:t>
      </w:r>
      <w:hyperlink r:id="rId31" w:history="1">
        <w:r w:rsidRPr="00302E73">
          <w:rPr>
            <w:rStyle w:val="Collegamentoipertestuale"/>
            <w:rFonts w:ascii="Arial" w:eastAsia="Arial" w:hAnsi="Arial" w:cs="Arial"/>
            <w:sz w:val="28"/>
            <w:szCs w:val="28"/>
            <w:lang w:val="it-IT"/>
          </w:rPr>
          <w:t>Commento generale n. 7 della CRPD sulla partecipazione delle persone con disabilità</w:t>
        </w:r>
      </w:hyperlink>
      <w:r w:rsidR="00302E73" w:rsidRPr="00302E73">
        <w:rPr>
          <w:rFonts w:ascii="Arial" w:eastAsia="Arial" w:hAnsi="Arial" w:cs="Arial"/>
          <w:color w:val="0563C1"/>
          <w:sz w:val="28"/>
          <w:szCs w:val="28"/>
          <w:lang w:val="it-IT"/>
        </w:rPr>
        <w:t>.</w:t>
      </w:r>
    </w:p>
    <w:p w14:paraId="21FB0B22" w14:textId="04C49ACF" w:rsidR="00715DDE" w:rsidRPr="00715DDE" w:rsidRDefault="00B5564B" w:rsidP="005B4C01">
      <w:pPr>
        <w:spacing w:line="360" w:lineRule="auto"/>
        <w:rPr>
          <w:rFonts w:ascii="Arial" w:eastAsia="Arial" w:hAnsi="Arial" w:cs="Arial"/>
          <w:color w:val="000000"/>
          <w:sz w:val="28"/>
          <w:szCs w:val="28"/>
          <w:lang w:val="it-IT" w:bidi="en-US"/>
        </w:rPr>
      </w:pPr>
      <w:r w:rsidRPr="00AF71E1">
        <w:rPr>
          <w:rFonts w:ascii="Arial" w:eastAsia="Arial" w:hAnsi="Arial" w:cs="Arial"/>
          <w:color w:val="000000"/>
          <w:sz w:val="28"/>
          <w:szCs w:val="28"/>
          <w:lang w:val="it-IT"/>
        </w:rPr>
        <w:t xml:space="preserve">L'Italia è uno dei due Stati europei ancora privi di un'istituzione nazionale indipendente per i diritti </w:t>
      </w:r>
      <w:r w:rsidRPr="00AF71E1">
        <w:rPr>
          <w:rFonts w:ascii="Arial" w:eastAsia="Arial" w:hAnsi="Arial" w:cs="Arial"/>
          <w:sz w:val="28"/>
          <w:szCs w:val="28"/>
          <w:lang w:val="it-IT"/>
        </w:rPr>
        <w:t>umani (NHRI)</w:t>
      </w:r>
      <w:r w:rsidRPr="00AF71E1">
        <w:rPr>
          <w:rFonts w:ascii="Arial" w:eastAsia="Arial" w:hAnsi="Arial" w:cs="Arial"/>
          <w:color w:val="000000"/>
          <w:sz w:val="28"/>
          <w:szCs w:val="28"/>
          <w:lang w:val="it-IT"/>
        </w:rPr>
        <w:t xml:space="preserve">. </w:t>
      </w:r>
      <w:r w:rsidRPr="00AF71E1">
        <w:rPr>
          <w:rFonts w:ascii="Arial" w:eastAsia="Arial" w:hAnsi="Arial" w:cs="Arial"/>
          <w:sz w:val="28"/>
          <w:szCs w:val="28"/>
          <w:lang w:val="it-IT"/>
        </w:rPr>
        <w:t xml:space="preserve">Cinque legislature non sono state sufficienti per ottenere risultati. </w:t>
      </w:r>
      <w:r w:rsidRPr="00AF71E1">
        <w:rPr>
          <w:rFonts w:ascii="Arial" w:eastAsia="Arial" w:hAnsi="Arial" w:cs="Arial"/>
          <w:color w:val="000000"/>
          <w:sz w:val="28"/>
          <w:szCs w:val="28"/>
          <w:lang w:val="it-IT"/>
        </w:rPr>
        <w:t>L'andamento del dibattito parlamentare è ben spiegato in: "</w:t>
      </w:r>
      <w:hyperlink r:id="rId32">
        <w:r w:rsidRPr="00AF71E1">
          <w:rPr>
            <w:rFonts w:ascii="Arial" w:eastAsia="Arial" w:hAnsi="Arial" w:cs="Arial"/>
            <w:color w:val="0563C1"/>
            <w:sz w:val="28"/>
            <w:szCs w:val="28"/>
            <w:u w:val="single"/>
            <w:lang w:val="it-IT"/>
          </w:rPr>
          <w:t>Commissione straordinaria per la tutela e la promozione dei diritti umani del Senato della Repubblica</w:t>
        </w:r>
      </w:hyperlink>
      <w:hyperlink r:id="rId33">
        <w:r w:rsidRPr="00AF71E1">
          <w:rPr>
            <w:rFonts w:ascii="Arial" w:eastAsia="Arial" w:hAnsi="Arial" w:cs="Arial"/>
            <w:color w:val="0563C1"/>
            <w:sz w:val="28"/>
            <w:szCs w:val="28"/>
            <w:u w:val="single"/>
            <w:lang w:val="it-IT"/>
          </w:rPr>
          <w:t>".</w:t>
        </w:r>
      </w:hyperlink>
      <w:r w:rsidRPr="00AF71E1">
        <w:rPr>
          <w:rFonts w:ascii="Arial" w:eastAsia="Arial" w:hAnsi="Arial" w:cs="Arial"/>
          <w:color w:val="000000"/>
          <w:sz w:val="28"/>
          <w:szCs w:val="28"/>
          <w:lang w:val="it-IT"/>
        </w:rPr>
        <w:t xml:space="preserve">  </w:t>
      </w:r>
      <w:r w:rsidR="00715DDE" w:rsidRPr="00715DDE">
        <w:rPr>
          <w:rFonts w:ascii="Arial" w:eastAsia="Arial" w:hAnsi="Arial" w:cs="Arial"/>
          <w:color w:val="000000"/>
          <w:sz w:val="28"/>
          <w:szCs w:val="28"/>
          <w:lang w:val="it-IT" w:bidi="en-US"/>
        </w:rPr>
        <w:t>Oggi in Italia esistono una ventina di Comitati, Commissioni, Osservatori e Garanti, alcuni presso il Governo, altri presso la Camera dei Deputati, altri ancora con diversi livelli di indipendenza istituzionale, come</w:t>
      </w:r>
      <w:r w:rsidR="00715DDE">
        <w:rPr>
          <w:rFonts w:ascii="Arial" w:eastAsia="Arial" w:hAnsi="Arial" w:cs="Arial"/>
          <w:color w:val="000000"/>
          <w:sz w:val="28"/>
          <w:szCs w:val="28"/>
          <w:lang w:val="it-IT" w:bidi="en-US"/>
        </w:rPr>
        <w:t xml:space="preserve"> ad esempio </w:t>
      </w:r>
      <w:r w:rsidR="00715DDE" w:rsidRPr="00715DDE">
        <w:rPr>
          <w:rFonts w:ascii="Arial" w:eastAsia="Arial" w:hAnsi="Arial" w:cs="Arial"/>
          <w:color w:val="000000"/>
          <w:sz w:val="28"/>
          <w:szCs w:val="28"/>
          <w:lang w:val="it-IT" w:bidi="en-US"/>
        </w:rPr>
        <w:t xml:space="preserve"> </w:t>
      </w:r>
      <w:hyperlink r:id="rId34" w:history="1">
        <w:r w:rsidR="00715DDE" w:rsidRPr="00715DDE">
          <w:rPr>
            <w:rStyle w:val="Collegamentoipertestuale"/>
            <w:rFonts w:ascii="Arial" w:eastAsia="Arial" w:hAnsi="Arial" w:cs="Arial"/>
            <w:sz w:val="28"/>
            <w:szCs w:val="28"/>
            <w:lang w:val="it-IT" w:bidi="en-US"/>
          </w:rPr>
          <w:t>il Garante Nazionale dei Diritti delle Persone Detenute o Private della Libertà</w:t>
        </w:r>
      </w:hyperlink>
      <w:r w:rsidR="00715DDE" w:rsidRPr="00715DDE">
        <w:rPr>
          <w:rFonts w:ascii="Arial" w:eastAsia="Arial" w:hAnsi="Arial" w:cs="Arial"/>
          <w:color w:val="000000"/>
          <w:sz w:val="28"/>
          <w:szCs w:val="28"/>
          <w:lang w:val="it-IT" w:bidi="en-US"/>
        </w:rPr>
        <w:t xml:space="preserve"> (l'unico organismo </w:t>
      </w:r>
      <w:r w:rsidR="003D32DA" w:rsidRPr="00715DDE">
        <w:rPr>
          <w:rFonts w:ascii="Arial" w:eastAsia="Arial" w:hAnsi="Arial" w:cs="Arial"/>
          <w:color w:val="000000"/>
          <w:sz w:val="28"/>
          <w:szCs w:val="28"/>
          <w:lang w:val="it-IT" w:bidi="en-US"/>
        </w:rPr>
        <w:t xml:space="preserve">in Italia </w:t>
      </w:r>
      <w:r w:rsidR="00715DDE" w:rsidRPr="00715DDE">
        <w:rPr>
          <w:rFonts w:ascii="Arial" w:eastAsia="Arial" w:hAnsi="Arial" w:cs="Arial"/>
          <w:color w:val="000000"/>
          <w:sz w:val="28"/>
          <w:szCs w:val="28"/>
          <w:lang w:val="it-IT" w:bidi="en-US"/>
        </w:rPr>
        <w:t>attualmente conforme ai Principi di Parigi)</w:t>
      </w:r>
    </w:p>
    <w:p w14:paraId="1D96B285" w14:textId="77777777" w:rsidR="00730B08" w:rsidRPr="005B4C01" w:rsidRDefault="00730B08">
      <w:pPr>
        <w:pBdr>
          <w:top w:val="nil"/>
          <w:left w:val="nil"/>
          <w:bottom w:val="nil"/>
          <w:right w:val="nil"/>
          <w:between w:val="nil"/>
        </w:pBdr>
        <w:spacing w:line="360" w:lineRule="auto"/>
        <w:jc w:val="both"/>
        <w:rPr>
          <w:rFonts w:ascii="Calibri" w:eastAsia="Calibri" w:hAnsi="Calibri" w:cs="Calibri"/>
          <w:color w:val="000000"/>
          <w:lang w:val="it-IT"/>
        </w:rPr>
      </w:pPr>
    </w:p>
    <w:p w14:paraId="394B4A12" w14:textId="77777777" w:rsidR="00491E6D" w:rsidRPr="00445ACC" w:rsidRDefault="00B5564B" w:rsidP="00445ACC">
      <w:pPr>
        <w:pStyle w:val="Titolo3"/>
        <w:rPr>
          <w:rFonts w:ascii="Arial" w:eastAsia="Arial" w:hAnsi="Arial" w:cs="Arial"/>
          <w:b w:val="0"/>
          <w:color w:val="17365D" w:themeColor="text2" w:themeShade="BF"/>
          <w:lang w:val="it-IT"/>
        </w:rPr>
      </w:pPr>
      <w:r w:rsidRPr="00445ACC">
        <w:rPr>
          <w:rFonts w:ascii="Arial" w:eastAsia="Arial" w:hAnsi="Arial" w:cs="Arial"/>
          <w:color w:val="17365D" w:themeColor="text2" w:themeShade="BF"/>
          <w:lang w:val="it-IT"/>
        </w:rPr>
        <w:t xml:space="preserve"> </w:t>
      </w:r>
      <w:bookmarkStart w:id="18" w:name="_Toc161906411"/>
      <w:r w:rsidRPr="00445ACC">
        <w:rPr>
          <w:rFonts w:ascii="Arial" w:eastAsia="Arial" w:hAnsi="Arial" w:cs="Arial"/>
          <w:color w:val="17365D" w:themeColor="text2" w:themeShade="BF"/>
          <w:lang w:val="it-IT"/>
        </w:rPr>
        <w:t>Raccomandazioni</w:t>
      </w:r>
      <w:bookmarkEnd w:id="18"/>
      <w:r w:rsidRPr="00445ACC">
        <w:rPr>
          <w:rFonts w:ascii="Arial" w:eastAsia="Arial" w:hAnsi="Arial" w:cs="Arial"/>
          <w:color w:val="17365D" w:themeColor="text2" w:themeShade="BF"/>
          <w:lang w:val="it-IT"/>
        </w:rPr>
        <w:t xml:space="preserve"> </w:t>
      </w:r>
    </w:p>
    <w:p w14:paraId="18655F65" w14:textId="77777777" w:rsidR="00491E6D" w:rsidRPr="00AF71E1" w:rsidRDefault="00B5564B">
      <w:pPr>
        <w:pBdr>
          <w:top w:val="nil"/>
          <w:left w:val="nil"/>
          <w:bottom w:val="nil"/>
          <w:right w:val="nil"/>
          <w:between w:val="nil"/>
        </w:pBdr>
        <w:rPr>
          <w:rFonts w:ascii="Calibri" w:eastAsia="Calibri" w:hAnsi="Calibri" w:cs="Calibri"/>
          <w:color w:val="000000"/>
          <w:lang w:val="it-IT"/>
        </w:rPr>
      </w:pPr>
      <w:r>
        <w:rPr>
          <w:noProof/>
        </w:rPr>
        <w:drawing>
          <wp:anchor distT="114300" distB="114300" distL="114300" distR="114300" simplePos="0" relativeHeight="251662336" behindDoc="0" locked="0" layoutInCell="1" hidden="0" allowOverlap="1" wp14:anchorId="671ED843" wp14:editId="255B77D4">
            <wp:simplePos x="0" y="0"/>
            <wp:positionH relativeFrom="column">
              <wp:posOffset>19051</wp:posOffset>
            </wp:positionH>
            <wp:positionV relativeFrom="paragraph">
              <wp:posOffset>205085</wp:posOffset>
            </wp:positionV>
            <wp:extent cx="249115" cy="190500"/>
            <wp:effectExtent l="0" t="0" r="0" b="0"/>
            <wp:wrapNone/>
            <wp:docPr id="1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04096AC7" w14:textId="77777777" w:rsidR="00491E6D" w:rsidRPr="00AF71E1" w:rsidRDefault="00B5564B">
      <w:pPr>
        <w:pBdr>
          <w:top w:val="nil"/>
          <w:left w:val="nil"/>
          <w:bottom w:val="nil"/>
          <w:right w:val="nil"/>
          <w:between w:val="nil"/>
        </w:pBdr>
        <w:spacing w:after="120"/>
        <w:ind w:left="720"/>
        <w:jc w:val="both"/>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Garantire che la prospettiva di genere sia esplicitamente adottata nello sviluppo </w:t>
      </w:r>
      <w:r w:rsidRPr="00AF71E1">
        <w:rPr>
          <w:rFonts w:ascii="Arial" w:eastAsia="Arial" w:hAnsi="Arial" w:cs="Arial"/>
          <w:sz w:val="28"/>
          <w:szCs w:val="28"/>
          <w:lang w:val="it-IT"/>
        </w:rPr>
        <w:t xml:space="preserve">e nell'attuazione </w:t>
      </w:r>
      <w:r w:rsidRPr="00AF71E1">
        <w:rPr>
          <w:rFonts w:ascii="Arial" w:eastAsia="Arial" w:hAnsi="Arial" w:cs="Arial"/>
          <w:color w:val="000000"/>
          <w:sz w:val="28"/>
          <w:szCs w:val="28"/>
          <w:lang w:val="it-IT"/>
        </w:rPr>
        <w:t xml:space="preserve">di leggi, azioni e programmi relativi alla disabilità e inserire </w:t>
      </w:r>
      <w:r w:rsidRPr="00AF71E1">
        <w:rPr>
          <w:rFonts w:ascii="Arial" w:eastAsia="Arial" w:hAnsi="Arial" w:cs="Arial"/>
          <w:sz w:val="28"/>
          <w:szCs w:val="28"/>
          <w:lang w:val="it-IT"/>
        </w:rPr>
        <w:t xml:space="preserve">riferimenti </w:t>
      </w:r>
      <w:r w:rsidRPr="00AF71E1">
        <w:rPr>
          <w:rFonts w:ascii="Arial" w:eastAsia="Arial" w:hAnsi="Arial" w:cs="Arial"/>
          <w:color w:val="000000"/>
          <w:sz w:val="28"/>
          <w:szCs w:val="28"/>
          <w:lang w:val="it-IT"/>
        </w:rPr>
        <w:t xml:space="preserve">espliciti </w:t>
      </w:r>
      <w:r w:rsidRPr="00AF71E1">
        <w:rPr>
          <w:rFonts w:ascii="Arial" w:eastAsia="Arial" w:hAnsi="Arial" w:cs="Arial"/>
          <w:sz w:val="28"/>
          <w:szCs w:val="28"/>
          <w:lang w:val="it-IT"/>
        </w:rPr>
        <w:t xml:space="preserve">ai </w:t>
      </w:r>
      <w:r w:rsidRPr="00AF71E1">
        <w:rPr>
          <w:rFonts w:ascii="Arial" w:eastAsia="Arial" w:hAnsi="Arial" w:cs="Arial"/>
          <w:color w:val="000000"/>
          <w:sz w:val="28"/>
          <w:szCs w:val="28"/>
          <w:lang w:val="it-IT"/>
        </w:rPr>
        <w:t>problemi specifici delle donne e delle ragazze con disabilità nelle misure adottate nelle politiche e nelle azioni a favore di donne e ragazze.</w:t>
      </w:r>
    </w:p>
    <w:p w14:paraId="785219E6" w14:textId="77777777" w:rsidR="00491E6D" w:rsidRPr="00AF71E1" w:rsidRDefault="00B5564B">
      <w:pPr>
        <w:pBdr>
          <w:top w:val="nil"/>
          <w:left w:val="nil"/>
          <w:bottom w:val="nil"/>
          <w:right w:val="nil"/>
          <w:between w:val="nil"/>
        </w:pBdr>
        <w:spacing w:after="120"/>
        <w:ind w:left="720"/>
        <w:jc w:val="both"/>
        <w:rPr>
          <w:rFonts w:ascii="Arial" w:eastAsia="Arial" w:hAnsi="Arial" w:cs="Arial"/>
          <w:color w:val="000000"/>
          <w:sz w:val="28"/>
          <w:szCs w:val="28"/>
          <w:lang w:val="it-IT"/>
        </w:rPr>
      </w:pPr>
      <w:r w:rsidRPr="00AF71E1">
        <w:rPr>
          <w:rFonts w:ascii="Arial" w:eastAsia="Arial" w:hAnsi="Arial" w:cs="Arial"/>
          <w:color w:val="000000"/>
          <w:sz w:val="28"/>
          <w:szCs w:val="28"/>
          <w:lang w:val="it-IT"/>
        </w:rPr>
        <w:t>Creare un'</w:t>
      </w:r>
      <w:r w:rsidRPr="00AF71E1">
        <w:rPr>
          <w:rFonts w:ascii="Arial" w:eastAsia="Arial" w:hAnsi="Arial" w:cs="Arial"/>
          <w:sz w:val="28"/>
          <w:szCs w:val="28"/>
          <w:lang w:val="it-IT"/>
        </w:rPr>
        <w:t xml:space="preserve">istituzione </w:t>
      </w:r>
      <w:r w:rsidRPr="00AF71E1">
        <w:rPr>
          <w:rFonts w:ascii="Arial" w:eastAsia="Arial" w:hAnsi="Arial" w:cs="Arial"/>
          <w:color w:val="000000"/>
          <w:sz w:val="28"/>
          <w:szCs w:val="28"/>
          <w:lang w:val="it-IT"/>
        </w:rPr>
        <w:t xml:space="preserve">indipendente per i diritti umani con un ampio raggio d'azione che includa il monitoraggio dei diritti delle persone con disabilità. </w:t>
      </w:r>
      <w:r>
        <w:rPr>
          <w:noProof/>
        </w:rPr>
        <w:drawing>
          <wp:anchor distT="114300" distB="114300" distL="114300" distR="114300" simplePos="0" relativeHeight="251663360" behindDoc="0" locked="0" layoutInCell="1" hidden="0" allowOverlap="1" wp14:anchorId="4110D2A9" wp14:editId="3D6E84A5">
            <wp:simplePos x="0" y="0"/>
            <wp:positionH relativeFrom="column">
              <wp:posOffset>171450</wp:posOffset>
            </wp:positionH>
            <wp:positionV relativeFrom="paragraph">
              <wp:posOffset>114300</wp:posOffset>
            </wp:positionV>
            <wp:extent cx="249115" cy="190500"/>
            <wp:effectExtent l="0" t="0" r="0" b="0"/>
            <wp:wrapNone/>
            <wp:docPr id="29"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00B882F2" w14:textId="77777777" w:rsidR="00730B08" w:rsidRPr="00AF71E1" w:rsidRDefault="00730B08">
      <w:pPr>
        <w:pBdr>
          <w:top w:val="nil"/>
          <w:left w:val="nil"/>
          <w:bottom w:val="nil"/>
          <w:right w:val="nil"/>
          <w:between w:val="nil"/>
        </w:pBdr>
        <w:spacing w:after="120" w:line="360" w:lineRule="auto"/>
        <w:ind w:left="720"/>
        <w:jc w:val="both"/>
        <w:rPr>
          <w:rFonts w:ascii="Calibri" w:eastAsia="Calibri" w:hAnsi="Calibri" w:cs="Calibri"/>
          <w:lang w:val="it-IT"/>
        </w:rPr>
      </w:pPr>
    </w:p>
    <w:p w14:paraId="4B099B7A" w14:textId="77777777" w:rsidR="0017752D" w:rsidRDefault="0017752D">
      <w:pPr>
        <w:pStyle w:val="Titolo1"/>
        <w:rPr>
          <w:rFonts w:ascii="Arial" w:eastAsia="Arial" w:hAnsi="Arial" w:cs="Arial"/>
          <w:b/>
          <w:lang w:val="it-IT"/>
        </w:rPr>
      </w:pPr>
      <w:bookmarkStart w:id="19" w:name="_4d34og8" w:colFirst="0" w:colLast="0"/>
      <w:bookmarkEnd w:id="19"/>
    </w:p>
    <w:p w14:paraId="41843117" w14:textId="018AF5F0" w:rsidR="00491E6D" w:rsidRPr="00445ACC" w:rsidRDefault="00B5564B" w:rsidP="00445ACC">
      <w:pPr>
        <w:pStyle w:val="Titolo2"/>
        <w:rPr>
          <w:rFonts w:ascii="Arial" w:hAnsi="Arial" w:cs="Arial"/>
          <w:b/>
          <w:bCs/>
          <w:sz w:val="28"/>
          <w:szCs w:val="28"/>
          <w:lang w:val="it-IT"/>
        </w:rPr>
      </w:pPr>
      <w:bookmarkStart w:id="20" w:name="_Toc161906412"/>
      <w:r w:rsidRPr="00445ACC">
        <w:rPr>
          <w:rFonts w:ascii="Arial" w:hAnsi="Arial" w:cs="Arial"/>
          <w:b/>
          <w:bCs/>
          <w:sz w:val="28"/>
          <w:szCs w:val="28"/>
          <w:lang w:val="it-IT"/>
        </w:rPr>
        <w:t>Capacità giuridica e accesso alla giustizia</w:t>
      </w:r>
      <w:bookmarkEnd w:id="20"/>
      <w:r w:rsidRPr="00445ACC">
        <w:rPr>
          <w:rFonts w:ascii="Arial" w:hAnsi="Arial" w:cs="Arial"/>
          <w:b/>
          <w:bCs/>
          <w:sz w:val="28"/>
          <w:szCs w:val="28"/>
          <w:lang w:val="it-IT"/>
        </w:rPr>
        <w:t xml:space="preserve">  </w:t>
      </w:r>
    </w:p>
    <w:p w14:paraId="075C1B86" w14:textId="77777777" w:rsidR="00730B08" w:rsidRPr="00AF71E1" w:rsidRDefault="00730B08">
      <w:pPr>
        <w:rPr>
          <w:lang w:val="it-IT"/>
        </w:rPr>
      </w:pPr>
    </w:p>
    <w:p w14:paraId="73988C4A" w14:textId="77777777" w:rsidR="00730B08" w:rsidRPr="00AF71E1" w:rsidRDefault="00730B08">
      <w:pPr>
        <w:rPr>
          <w:lang w:val="it-IT"/>
        </w:rPr>
      </w:pPr>
    </w:p>
    <w:p w14:paraId="3E4ADDF5" w14:textId="1243A021"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b/>
          <w:color w:val="000000"/>
          <w:sz w:val="28"/>
          <w:szCs w:val="28"/>
          <w:lang w:val="it-IT"/>
        </w:rPr>
        <w:lastRenderedPageBreak/>
        <w:t xml:space="preserve">Il diritto </w:t>
      </w:r>
      <w:r w:rsidR="009E1DFD">
        <w:rPr>
          <w:rFonts w:ascii="Arial" w:eastAsia="Arial" w:hAnsi="Arial" w:cs="Arial"/>
          <w:b/>
          <w:color w:val="000000"/>
          <w:sz w:val="28"/>
          <w:szCs w:val="28"/>
          <w:lang w:val="it-IT"/>
        </w:rPr>
        <w:t>di</w:t>
      </w:r>
      <w:r w:rsidRPr="00AF71E1">
        <w:rPr>
          <w:rFonts w:ascii="Arial" w:eastAsia="Arial" w:hAnsi="Arial" w:cs="Arial"/>
          <w:b/>
          <w:color w:val="000000"/>
          <w:sz w:val="28"/>
          <w:szCs w:val="28"/>
          <w:lang w:val="it-IT"/>
        </w:rPr>
        <w:t xml:space="preserve"> essere uguali davanti alla legge non è pienamente garantito alle donne con disabilità </w:t>
      </w:r>
      <w:r w:rsidR="005222D8">
        <w:rPr>
          <w:rFonts w:ascii="Arial" w:eastAsia="Arial" w:hAnsi="Arial" w:cs="Arial"/>
          <w:b/>
          <w:color w:val="000000"/>
          <w:sz w:val="28"/>
          <w:szCs w:val="28"/>
          <w:lang w:val="it-IT"/>
        </w:rPr>
        <w:t xml:space="preserve">in particolare </w:t>
      </w:r>
      <w:r w:rsidR="005830CC">
        <w:rPr>
          <w:rFonts w:ascii="Arial" w:eastAsia="Arial" w:hAnsi="Arial" w:cs="Arial"/>
          <w:b/>
          <w:color w:val="000000"/>
          <w:sz w:val="28"/>
          <w:szCs w:val="28"/>
          <w:lang w:val="it-IT"/>
        </w:rPr>
        <w:t xml:space="preserve">a </w:t>
      </w:r>
      <w:r w:rsidR="005222D8">
        <w:rPr>
          <w:rFonts w:ascii="Arial" w:eastAsia="Arial" w:hAnsi="Arial" w:cs="Arial"/>
          <w:b/>
          <w:color w:val="000000"/>
          <w:sz w:val="28"/>
          <w:szCs w:val="28"/>
          <w:lang w:val="it-IT"/>
        </w:rPr>
        <w:t xml:space="preserve">quelle con disabilità </w:t>
      </w:r>
      <w:r w:rsidRPr="00AF71E1">
        <w:rPr>
          <w:rFonts w:ascii="Arial" w:eastAsia="Arial" w:hAnsi="Arial" w:cs="Arial"/>
          <w:b/>
          <w:color w:val="000000"/>
          <w:sz w:val="28"/>
          <w:szCs w:val="28"/>
          <w:lang w:val="it-IT"/>
        </w:rPr>
        <w:t>intellettiva e/o psicosociale</w:t>
      </w:r>
      <w:r w:rsidRPr="00AF71E1">
        <w:rPr>
          <w:rFonts w:ascii="Arial" w:eastAsia="Arial" w:hAnsi="Arial" w:cs="Arial"/>
          <w:sz w:val="28"/>
          <w:szCs w:val="28"/>
          <w:lang w:val="it-IT"/>
        </w:rPr>
        <w:t xml:space="preserve">. </w:t>
      </w:r>
      <w:r w:rsidRPr="00AF71E1">
        <w:rPr>
          <w:rFonts w:ascii="Arial" w:eastAsia="Arial" w:hAnsi="Arial" w:cs="Arial"/>
          <w:color w:val="000000"/>
          <w:sz w:val="28"/>
          <w:szCs w:val="28"/>
          <w:lang w:val="it-IT"/>
        </w:rPr>
        <w:t xml:space="preserve">In Italia il diritto all'uguaglianza di fronte alla legge è sancito dalla Costituzione </w:t>
      </w:r>
      <w:r w:rsidRPr="00AF71E1">
        <w:rPr>
          <w:rFonts w:ascii="Arial" w:eastAsia="Arial" w:hAnsi="Arial" w:cs="Arial"/>
          <w:sz w:val="28"/>
          <w:szCs w:val="28"/>
          <w:lang w:val="it-IT"/>
        </w:rPr>
        <w:t xml:space="preserve">e la </w:t>
      </w:r>
      <w:r w:rsidRPr="00AF71E1">
        <w:rPr>
          <w:rFonts w:ascii="Arial" w:eastAsia="Arial" w:hAnsi="Arial" w:cs="Arial"/>
          <w:color w:val="000000"/>
          <w:sz w:val="28"/>
          <w:szCs w:val="28"/>
          <w:lang w:val="it-IT"/>
        </w:rPr>
        <w:t xml:space="preserve">legislazione italiana non ammette discriminazioni basate sulla disabilità </w:t>
      </w:r>
      <w:r w:rsidR="005830CC">
        <w:rPr>
          <w:rFonts w:ascii="Arial" w:eastAsia="Arial" w:hAnsi="Arial" w:cs="Arial"/>
          <w:color w:val="000000"/>
          <w:sz w:val="28"/>
          <w:szCs w:val="28"/>
          <w:lang w:val="it-IT"/>
        </w:rPr>
        <w:t>per quanto riguarda</w:t>
      </w:r>
      <w:r w:rsidRPr="00AF71E1">
        <w:rPr>
          <w:rFonts w:ascii="Arial" w:eastAsia="Arial" w:hAnsi="Arial" w:cs="Arial"/>
          <w:color w:val="000000"/>
          <w:sz w:val="28"/>
          <w:szCs w:val="28"/>
          <w:lang w:val="it-IT"/>
        </w:rPr>
        <w:t xml:space="preserve"> la capacità giuridica. Tuttavia, la stessa legislazione nazionale consente ancora la revoca della capacità giuridica sulla base della "incapacità". Sono ancora in vigore gli istituti giuridici dell'interdizione e dell'inabilitazione, basati sul presupposto dell'esistenza di condizioni individuali di incapacità totale o parziale di intendere e di volere. </w:t>
      </w:r>
      <w:r w:rsidR="005D1414">
        <w:rPr>
          <w:rFonts w:ascii="Arial" w:eastAsia="Arial" w:hAnsi="Arial" w:cs="Arial"/>
          <w:color w:val="000000"/>
          <w:sz w:val="28"/>
          <w:szCs w:val="28"/>
          <w:lang w:val="it-IT"/>
        </w:rPr>
        <w:t>Anche l</w:t>
      </w:r>
      <w:r w:rsidRPr="00AF71E1">
        <w:rPr>
          <w:rFonts w:ascii="Arial" w:eastAsia="Arial" w:hAnsi="Arial" w:cs="Arial"/>
          <w:color w:val="000000"/>
          <w:sz w:val="28"/>
          <w:szCs w:val="28"/>
          <w:lang w:val="it-IT"/>
        </w:rPr>
        <w:t>'attuale istituto giuridico dell'</w:t>
      </w:r>
      <w:r w:rsidR="00D354CD">
        <w:rPr>
          <w:rFonts w:ascii="Arial" w:eastAsia="Arial" w:hAnsi="Arial" w:cs="Arial"/>
          <w:color w:val="000000"/>
          <w:sz w:val="28"/>
          <w:szCs w:val="28"/>
          <w:lang w:val="it-IT"/>
        </w:rPr>
        <w:t>A</w:t>
      </w:r>
      <w:r w:rsidRPr="00AF71E1">
        <w:rPr>
          <w:rFonts w:ascii="Arial" w:eastAsia="Arial" w:hAnsi="Arial" w:cs="Arial"/>
          <w:color w:val="000000"/>
          <w:sz w:val="28"/>
          <w:szCs w:val="28"/>
          <w:lang w:val="it-IT"/>
        </w:rPr>
        <w:t xml:space="preserve">mministrazione di </w:t>
      </w:r>
      <w:r w:rsidR="00D354CD">
        <w:rPr>
          <w:rFonts w:ascii="Arial" w:eastAsia="Arial" w:hAnsi="Arial" w:cs="Arial"/>
          <w:color w:val="000000"/>
          <w:sz w:val="28"/>
          <w:szCs w:val="28"/>
          <w:lang w:val="it-IT"/>
        </w:rPr>
        <w:t>S</w:t>
      </w:r>
      <w:r w:rsidRPr="00AF71E1">
        <w:rPr>
          <w:rFonts w:ascii="Arial" w:eastAsia="Arial" w:hAnsi="Arial" w:cs="Arial"/>
          <w:color w:val="000000"/>
          <w:sz w:val="28"/>
          <w:szCs w:val="28"/>
          <w:lang w:val="it-IT"/>
        </w:rPr>
        <w:t>ostegno si presta alla soppressione arbitraria dei diritti delle donne con disabilità che possono essere private della loro capacità giuridica.</w:t>
      </w:r>
    </w:p>
    <w:p w14:paraId="5931C935" w14:textId="00B36009" w:rsidR="00491E6D" w:rsidRPr="00AF71E1" w:rsidRDefault="00B5564B">
      <w:pPr>
        <w:spacing w:after="120" w:line="360" w:lineRule="auto"/>
        <w:ind w:firstLine="720"/>
        <w:rPr>
          <w:rFonts w:ascii="Arial" w:eastAsia="Arial" w:hAnsi="Arial" w:cs="Arial"/>
          <w:sz w:val="28"/>
          <w:szCs w:val="28"/>
          <w:lang w:val="it-IT"/>
        </w:rPr>
      </w:pPr>
      <w:r w:rsidRPr="00AF71E1">
        <w:rPr>
          <w:rFonts w:ascii="Arial" w:eastAsia="Arial" w:hAnsi="Arial" w:cs="Arial"/>
          <w:color w:val="000000"/>
          <w:sz w:val="28"/>
          <w:szCs w:val="28"/>
          <w:lang w:val="it-IT"/>
        </w:rPr>
        <w:t xml:space="preserve">Nel caso di donne con disabilità che hanno denunciato violenze, si riscontra un'ulteriore discriminazione </w:t>
      </w:r>
      <w:r w:rsidRPr="00AF71E1">
        <w:rPr>
          <w:rFonts w:ascii="Arial" w:eastAsia="Arial" w:hAnsi="Arial" w:cs="Arial"/>
          <w:b/>
          <w:color w:val="000000"/>
          <w:sz w:val="28"/>
          <w:szCs w:val="28"/>
          <w:lang w:val="it-IT"/>
        </w:rPr>
        <w:t>durante la procedura di affidamento dei figli</w:t>
      </w:r>
      <w:r w:rsidRPr="00AF71E1">
        <w:rPr>
          <w:rFonts w:ascii="Arial" w:eastAsia="Arial" w:hAnsi="Arial" w:cs="Arial"/>
          <w:sz w:val="28"/>
          <w:szCs w:val="28"/>
          <w:lang w:val="it-IT"/>
        </w:rPr>
        <w:t xml:space="preserve">. Le donne </w:t>
      </w:r>
      <w:r w:rsidRPr="00AF71E1">
        <w:rPr>
          <w:rFonts w:ascii="Arial" w:eastAsia="Arial" w:hAnsi="Arial" w:cs="Arial"/>
          <w:color w:val="000000"/>
          <w:sz w:val="28"/>
          <w:szCs w:val="28"/>
          <w:lang w:val="it-IT"/>
        </w:rPr>
        <w:t xml:space="preserve">con disabilità sono spesso sottoposte a valutazioni delle loro capacità genitoriali utilizzando parametri standard, senza rispettare la condizione di disabilità. </w:t>
      </w:r>
      <w:r w:rsidR="00B64DF8" w:rsidRPr="00AF71E1">
        <w:rPr>
          <w:rFonts w:ascii="Arial" w:eastAsia="Arial" w:hAnsi="Arial" w:cs="Arial"/>
          <w:color w:val="000000"/>
          <w:sz w:val="28"/>
          <w:szCs w:val="28"/>
          <w:lang w:val="it-IT"/>
        </w:rPr>
        <w:t>Nondimeno</w:t>
      </w:r>
      <w:r w:rsidRPr="00AF71E1">
        <w:rPr>
          <w:rFonts w:ascii="Arial" w:eastAsia="Arial" w:hAnsi="Arial" w:cs="Arial"/>
          <w:color w:val="000000"/>
          <w:sz w:val="28"/>
          <w:szCs w:val="28"/>
          <w:lang w:val="it-IT"/>
        </w:rPr>
        <w:t xml:space="preserve">, nel recente rapporto della Commissione </w:t>
      </w:r>
      <w:r w:rsidR="00080F87">
        <w:rPr>
          <w:rFonts w:ascii="Arial" w:eastAsia="Arial" w:hAnsi="Arial" w:cs="Arial"/>
          <w:color w:val="000000"/>
          <w:sz w:val="28"/>
          <w:szCs w:val="28"/>
          <w:lang w:val="it-IT"/>
        </w:rPr>
        <w:t>P</w:t>
      </w:r>
      <w:r w:rsidRPr="00AF71E1">
        <w:rPr>
          <w:rFonts w:ascii="Arial" w:eastAsia="Arial" w:hAnsi="Arial" w:cs="Arial"/>
          <w:color w:val="000000"/>
          <w:sz w:val="28"/>
          <w:szCs w:val="28"/>
          <w:lang w:val="it-IT"/>
        </w:rPr>
        <w:t xml:space="preserve">arlamentare d'inchiesta sul femminicidio e ogni altra violenza di genere del maggio 2022, le </w:t>
      </w:r>
      <w:r w:rsidRPr="00AF71E1">
        <w:rPr>
          <w:rFonts w:ascii="Arial" w:eastAsia="Arial" w:hAnsi="Arial" w:cs="Arial"/>
          <w:b/>
          <w:color w:val="000000"/>
          <w:sz w:val="28"/>
          <w:szCs w:val="28"/>
          <w:lang w:val="it-IT"/>
        </w:rPr>
        <w:t>donne con disabilità appaiono completamente e gravemente ignorate</w:t>
      </w:r>
      <w:r w:rsidRPr="00AF71E1">
        <w:rPr>
          <w:rFonts w:ascii="Arial" w:eastAsia="Arial" w:hAnsi="Arial" w:cs="Arial"/>
          <w:color w:val="000000"/>
          <w:sz w:val="28"/>
          <w:szCs w:val="28"/>
          <w:lang w:val="it-IT"/>
        </w:rPr>
        <w:t>.</w:t>
      </w:r>
    </w:p>
    <w:p w14:paraId="6600E1D9" w14:textId="1E9E48AE" w:rsidR="00491E6D" w:rsidRDefault="00B5564B">
      <w:pPr>
        <w:spacing w:after="120" w:line="360" w:lineRule="auto"/>
        <w:ind w:firstLine="720"/>
        <w:rPr>
          <w:rFonts w:ascii="Arial" w:eastAsia="Arial" w:hAnsi="Arial" w:cs="Arial"/>
          <w:sz w:val="28"/>
          <w:szCs w:val="28"/>
          <w:lang w:val="it-IT"/>
        </w:rPr>
      </w:pP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 45 - </w:t>
      </w:r>
      <w:r w:rsidR="00203E53">
        <w:rPr>
          <w:rFonts w:ascii="Arial" w:eastAsia="Arial" w:hAnsi="Arial" w:cs="Arial"/>
          <w:b/>
          <w:sz w:val="28"/>
          <w:szCs w:val="28"/>
          <w:lang w:val="it-IT"/>
        </w:rPr>
        <w:t>S</w:t>
      </w:r>
      <w:r w:rsidRPr="00AF71E1">
        <w:rPr>
          <w:rFonts w:ascii="Arial" w:eastAsia="Arial" w:hAnsi="Arial" w:cs="Arial"/>
          <w:b/>
          <w:sz w:val="28"/>
          <w:szCs w:val="28"/>
          <w:lang w:val="it-IT"/>
        </w:rPr>
        <w:t xml:space="preserve">46: </w:t>
      </w:r>
      <w:r w:rsidRPr="00AF71E1">
        <w:rPr>
          <w:rFonts w:ascii="Arial" w:eastAsia="Arial" w:hAnsi="Arial" w:cs="Arial"/>
          <w:sz w:val="28"/>
          <w:szCs w:val="28"/>
          <w:lang w:val="it-IT"/>
        </w:rPr>
        <w:t>Il Governo segnala la riforma del "</w:t>
      </w:r>
      <w:r w:rsidRPr="00AF71E1">
        <w:rPr>
          <w:rFonts w:ascii="Arial" w:eastAsia="Arial" w:hAnsi="Arial" w:cs="Arial"/>
          <w:b/>
          <w:i/>
          <w:sz w:val="28"/>
          <w:szCs w:val="28"/>
          <w:lang w:val="it-IT"/>
        </w:rPr>
        <w:t>Codice Rosso</w:t>
      </w:r>
      <w:r w:rsidRPr="00AF71E1">
        <w:rPr>
          <w:rFonts w:ascii="Arial" w:eastAsia="Arial" w:hAnsi="Arial" w:cs="Arial"/>
          <w:sz w:val="28"/>
          <w:szCs w:val="28"/>
          <w:lang w:val="it-IT"/>
        </w:rPr>
        <w:t xml:space="preserve">" adottata con la Legge n. 69/2019 in merito alla creazione di spazi dedicati all'accoglienza e all'ascolto delle ragazze e delle donne vittime di violenza, ma questi spazi sono </w:t>
      </w:r>
      <w:r w:rsidRPr="00AF71E1">
        <w:rPr>
          <w:rFonts w:ascii="Arial" w:eastAsia="Arial" w:hAnsi="Arial" w:cs="Arial"/>
          <w:b/>
          <w:sz w:val="28"/>
          <w:szCs w:val="28"/>
          <w:lang w:val="it-IT"/>
        </w:rPr>
        <w:t>ancora troppo pochi</w:t>
      </w:r>
      <w:r w:rsidRPr="00AF71E1">
        <w:rPr>
          <w:rFonts w:ascii="Arial" w:eastAsia="Arial" w:hAnsi="Arial" w:cs="Arial"/>
          <w:sz w:val="28"/>
          <w:szCs w:val="28"/>
          <w:lang w:val="it-IT"/>
        </w:rPr>
        <w:t xml:space="preserve">. Infatti, finora molto spesso le vittime sono state ascoltate nella stessa stanza dove chiunque poteva denunciare altri reati. </w:t>
      </w:r>
      <w:r w:rsidRPr="005830CC">
        <w:rPr>
          <w:rFonts w:ascii="Arial" w:eastAsia="Arial" w:hAnsi="Arial" w:cs="Arial"/>
          <w:b/>
          <w:sz w:val="28"/>
          <w:szCs w:val="28"/>
          <w:lang w:val="it-IT"/>
        </w:rPr>
        <w:t>Questa situazione è ancora più inaccettabile quando la vittima è una ragazza o una donna con disabilità</w:t>
      </w:r>
      <w:r w:rsidRPr="005830CC">
        <w:rPr>
          <w:rFonts w:ascii="Arial" w:eastAsia="Arial" w:hAnsi="Arial" w:cs="Arial"/>
          <w:sz w:val="28"/>
          <w:szCs w:val="28"/>
          <w:lang w:val="it-IT"/>
        </w:rPr>
        <w:t xml:space="preserve">, </w:t>
      </w:r>
      <w:r w:rsidR="00835B28" w:rsidRPr="005830CC">
        <w:rPr>
          <w:rFonts w:ascii="Arial" w:eastAsia="Arial" w:hAnsi="Arial" w:cs="Arial"/>
          <w:sz w:val="28"/>
          <w:szCs w:val="28"/>
          <w:lang w:val="it-IT"/>
        </w:rPr>
        <w:t>considerando la presenza di</w:t>
      </w:r>
      <w:r w:rsidR="00EB3390" w:rsidRPr="005830CC">
        <w:rPr>
          <w:rFonts w:ascii="Arial" w:eastAsia="Arial" w:hAnsi="Arial" w:cs="Arial"/>
          <w:sz w:val="28"/>
          <w:szCs w:val="28"/>
          <w:lang w:val="it-IT"/>
        </w:rPr>
        <w:t xml:space="preserve"> </w:t>
      </w:r>
      <w:r w:rsidRPr="005830CC">
        <w:rPr>
          <w:rFonts w:ascii="Arial" w:eastAsia="Arial" w:hAnsi="Arial" w:cs="Arial"/>
          <w:sz w:val="28"/>
          <w:szCs w:val="28"/>
          <w:lang w:val="it-IT"/>
        </w:rPr>
        <w:t xml:space="preserve">vergogna e senso di colpa, paura di non essere </w:t>
      </w:r>
      <w:r w:rsidRPr="005830CC">
        <w:rPr>
          <w:rFonts w:ascii="Arial" w:eastAsia="Arial" w:hAnsi="Arial" w:cs="Arial"/>
          <w:sz w:val="28"/>
          <w:szCs w:val="28"/>
          <w:lang w:val="it-IT"/>
        </w:rPr>
        <w:lastRenderedPageBreak/>
        <w:t>credut</w:t>
      </w:r>
      <w:r w:rsidR="00F31535" w:rsidRPr="005830CC">
        <w:rPr>
          <w:rFonts w:ascii="Arial" w:eastAsia="Arial" w:hAnsi="Arial" w:cs="Arial"/>
          <w:sz w:val="28"/>
          <w:szCs w:val="28"/>
          <w:lang w:val="it-IT"/>
        </w:rPr>
        <w:t>e</w:t>
      </w:r>
      <w:r w:rsidRPr="005830CC">
        <w:rPr>
          <w:rFonts w:ascii="Arial" w:eastAsia="Arial" w:hAnsi="Arial" w:cs="Arial"/>
          <w:sz w:val="28"/>
          <w:szCs w:val="28"/>
          <w:lang w:val="it-IT"/>
        </w:rPr>
        <w:t xml:space="preserve">,  mancanza di consapevolezza di essere una vittima, nonché </w:t>
      </w:r>
      <w:r w:rsidR="00600DC4" w:rsidRPr="005830CC">
        <w:rPr>
          <w:rFonts w:ascii="Arial" w:eastAsia="Arial" w:hAnsi="Arial" w:cs="Arial"/>
          <w:sz w:val="28"/>
          <w:szCs w:val="28"/>
          <w:lang w:val="it-IT"/>
        </w:rPr>
        <w:t>la</w:t>
      </w:r>
      <w:r w:rsidRPr="005830CC">
        <w:rPr>
          <w:rFonts w:ascii="Arial" w:eastAsia="Arial" w:hAnsi="Arial" w:cs="Arial"/>
          <w:sz w:val="28"/>
          <w:szCs w:val="28"/>
          <w:lang w:val="it-IT"/>
        </w:rPr>
        <w:t xml:space="preserve"> difficoltà a ricordare e/o comunicare la violenza, come tipico in questi casi.</w:t>
      </w:r>
    </w:p>
    <w:p w14:paraId="3186DB4D" w14:textId="41A26DDE" w:rsidR="00CF0A0D" w:rsidRPr="00CF0A0D" w:rsidRDefault="00CF0A0D" w:rsidP="00CF0A0D">
      <w:pPr>
        <w:spacing w:after="120" w:line="360" w:lineRule="auto"/>
        <w:ind w:firstLine="720"/>
        <w:rPr>
          <w:rFonts w:ascii="Arial" w:eastAsia="Arial" w:hAnsi="Arial" w:cs="Arial"/>
          <w:sz w:val="28"/>
          <w:szCs w:val="28"/>
          <w:lang w:val="it-IT"/>
        </w:rPr>
      </w:pPr>
      <w:r w:rsidRPr="00CF0A0D">
        <w:rPr>
          <w:rFonts w:ascii="Arial" w:eastAsia="Arial" w:hAnsi="Arial" w:cs="Arial"/>
          <w:b/>
          <w:bCs/>
          <w:sz w:val="28"/>
          <w:szCs w:val="28"/>
          <w:lang w:val="it-IT"/>
        </w:rPr>
        <w:t>R</w:t>
      </w:r>
      <w:r w:rsidR="00645ED1">
        <w:rPr>
          <w:rFonts w:ascii="Arial" w:eastAsia="Arial" w:hAnsi="Arial" w:cs="Arial"/>
          <w:b/>
          <w:bCs/>
          <w:sz w:val="28"/>
          <w:szCs w:val="28"/>
          <w:lang w:val="it-IT"/>
        </w:rPr>
        <w:t>S</w:t>
      </w:r>
      <w:r w:rsidRPr="00CF0A0D">
        <w:rPr>
          <w:rFonts w:ascii="Arial" w:eastAsia="Arial" w:hAnsi="Arial" w:cs="Arial"/>
          <w:b/>
          <w:bCs/>
          <w:sz w:val="28"/>
          <w:szCs w:val="28"/>
          <w:lang w:val="it-IT"/>
        </w:rPr>
        <w:t xml:space="preserve"> 47 </w:t>
      </w:r>
      <w:r w:rsidR="008A17CF" w:rsidRPr="008A17CF">
        <w:rPr>
          <w:rFonts w:ascii="Arial" w:eastAsia="Arial" w:hAnsi="Arial" w:cs="Arial"/>
          <w:sz w:val="28"/>
          <w:szCs w:val="28"/>
          <w:lang w:val="it-IT"/>
        </w:rPr>
        <w:t xml:space="preserve">Per quanto riguarda la misura pratica di etichettare i fascicoli dei crimini di violenza contro le donne per attirare immediatamente l'attenzione del Pubblico Ministero, occorre sottolineare che finora consiste solo in un timbro generico e poco chiaro sulla prima pagina del fascicolo che non </w:t>
      </w:r>
      <w:r w:rsidR="005440A6">
        <w:rPr>
          <w:rFonts w:ascii="Arial" w:eastAsia="Arial" w:hAnsi="Arial" w:cs="Arial"/>
          <w:sz w:val="28"/>
          <w:szCs w:val="28"/>
          <w:lang w:val="it-IT"/>
        </w:rPr>
        <w:t>richiama l’attenzione di nessuno</w:t>
      </w:r>
      <w:r w:rsidR="008A17CF" w:rsidRPr="008A17CF">
        <w:rPr>
          <w:rFonts w:ascii="Arial" w:eastAsia="Arial" w:hAnsi="Arial" w:cs="Arial"/>
          <w:sz w:val="28"/>
          <w:szCs w:val="28"/>
          <w:lang w:val="it-IT"/>
        </w:rPr>
        <w:t>.</w:t>
      </w:r>
    </w:p>
    <w:p w14:paraId="4AE53BBD" w14:textId="5D8A7C93" w:rsidR="00491E6D" w:rsidRPr="00AF71E1" w:rsidRDefault="00B5564B">
      <w:pPr>
        <w:spacing w:after="160" w:line="360" w:lineRule="auto"/>
        <w:ind w:firstLine="720"/>
        <w:rPr>
          <w:rFonts w:ascii="Arial" w:eastAsia="Arial" w:hAnsi="Arial" w:cs="Arial"/>
          <w:sz w:val="28"/>
          <w:szCs w:val="28"/>
          <w:lang w:val="it-IT"/>
        </w:rPr>
      </w:pP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 53: </w:t>
      </w:r>
      <w:r w:rsidRPr="007E5ADB">
        <w:rPr>
          <w:rFonts w:ascii="Arial" w:eastAsia="Arial" w:hAnsi="Arial" w:cs="Arial"/>
          <w:bCs/>
          <w:sz w:val="28"/>
          <w:szCs w:val="28"/>
          <w:lang w:val="it-IT"/>
        </w:rPr>
        <w:t>Il</w:t>
      </w:r>
      <w:r w:rsidRPr="00AF71E1">
        <w:rPr>
          <w:rFonts w:ascii="Arial" w:eastAsia="Arial" w:hAnsi="Arial" w:cs="Arial"/>
          <w:b/>
          <w:sz w:val="28"/>
          <w:szCs w:val="28"/>
          <w:lang w:val="it-IT"/>
        </w:rPr>
        <w:t xml:space="preserve"> </w:t>
      </w:r>
      <w:r w:rsidRPr="00AF71E1">
        <w:rPr>
          <w:rFonts w:ascii="Arial" w:eastAsia="Arial" w:hAnsi="Arial" w:cs="Arial"/>
          <w:sz w:val="28"/>
          <w:szCs w:val="28"/>
          <w:lang w:val="it-IT"/>
        </w:rPr>
        <w:t xml:space="preserve">rapporto dello Stato menziona la </w:t>
      </w:r>
      <w:r w:rsidRPr="00AF71E1">
        <w:rPr>
          <w:rFonts w:ascii="Arial" w:eastAsia="Arial" w:hAnsi="Arial" w:cs="Arial"/>
          <w:b/>
          <w:sz w:val="28"/>
          <w:szCs w:val="28"/>
          <w:lang w:val="it-IT"/>
        </w:rPr>
        <w:t xml:space="preserve">riorganizzazione degli uffici del pubblico ministero </w:t>
      </w:r>
      <w:r w:rsidRPr="00AF71E1">
        <w:rPr>
          <w:rFonts w:ascii="Arial" w:eastAsia="Arial" w:hAnsi="Arial" w:cs="Arial"/>
          <w:sz w:val="28"/>
          <w:szCs w:val="28"/>
          <w:lang w:val="it-IT"/>
        </w:rPr>
        <w:t xml:space="preserve">e, a questo proposito, è necessario sottolineare che l'Ufficio "Gruppi vulnerabili" funziona bene nella fase delle indagini preliminari, perché il procuratore incaricato del fascicolo svolge le indagini fino alla richiesta di azione penale. Tuttavia, </w:t>
      </w:r>
      <w:r w:rsidRPr="00AF71E1">
        <w:rPr>
          <w:rFonts w:ascii="Arial" w:eastAsia="Arial" w:hAnsi="Arial" w:cs="Arial"/>
          <w:b/>
          <w:sz w:val="28"/>
          <w:szCs w:val="28"/>
          <w:lang w:val="it-IT"/>
        </w:rPr>
        <w:t>già nell'udienza preliminare la sua presenza non è garantita</w:t>
      </w:r>
      <w:r w:rsidRPr="00AF71E1">
        <w:rPr>
          <w:rFonts w:ascii="Arial" w:eastAsia="Arial" w:hAnsi="Arial" w:cs="Arial"/>
          <w:sz w:val="28"/>
          <w:szCs w:val="28"/>
          <w:lang w:val="it-IT"/>
        </w:rPr>
        <w:t>. Infatti, c</w:t>
      </w:r>
      <w:r w:rsidR="004D5806" w:rsidRPr="00AF71E1">
        <w:rPr>
          <w:rFonts w:ascii="Arial" w:eastAsia="Arial" w:hAnsi="Arial" w:cs="Arial"/>
          <w:sz w:val="28"/>
          <w:szCs w:val="28"/>
          <w:lang w:val="it-IT"/>
        </w:rPr>
        <w:t xml:space="preserve">'è un </w:t>
      </w:r>
      <w:r w:rsidRPr="00AF71E1">
        <w:rPr>
          <w:rFonts w:ascii="Arial" w:eastAsia="Arial" w:hAnsi="Arial" w:cs="Arial"/>
          <w:sz w:val="28"/>
          <w:szCs w:val="28"/>
          <w:lang w:val="it-IT"/>
        </w:rPr>
        <w:t xml:space="preserve">solo Procuratore che si occupa di tutti i tipi di udienze preliminari della giornata, per tutti i reati previsti dal Codice penale e dalle leggi speciali. </w:t>
      </w:r>
    </w:p>
    <w:p w14:paraId="5731AFCE" w14:textId="5A0F97A0" w:rsidR="00491E6D" w:rsidRPr="00AF71E1" w:rsidRDefault="00B5564B">
      <w:pPr>
        <w:spacing w:after="160"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La stessa situazione si verifica al processo, dove può essere nominato un qualsiasi procuratore non specializzato invece di un procuratore dell'Ufficio dei gruppi vulnerabili con conoscenze specifiche su genere e disabilità.  Nel corso delle indagini preliminari, in cui, ad esempio, deve essere esaminata una donna vittima di violenza domestica o di stalking o di violenza sessuale, la presenza di un Pubblico Ministero dell'Ufficio dei gruppi vulnerabili garantirebbe una preparazione e un atteggiamento diversi rispetto a qualsiasi altro Pubblico Ministero.  Inoltre, se - come spesso accade - ci sono più udienze del processo, non c'è continuità nella figura del Pubblico Ministero. Per quanto riguarda le udienze in cui </w:t>
      </w:r>
      <w:r w:rsidR="005830CC">
        <w:rPr>
          <w:rFonts w:ascii="Arial" w:eastAsia="Arial" w:hAnsi="Arial" w:cs="Arial"/>
          <w:sz w:val="28"/>
          <w:szCs w:val="28"/>
          <w:lang w:val="it-IT"/>
        </w:rPr>
        <w:t>la</w:t>
      </w:r>
      <w:r w:rsidRPr="00AF71E1">
        <w:rPr>
          <w:rFonts w:ascii="Arial" w:eastAsia="Arial" w:hAnsi="Arial" w:cs="Arial"/>
          <w:sz w:val="28"/>
          <w:szCs w:val="28"/>
          <w:lang w:val="it-IT"/>
        </w:rPr>
        <w:t xml:space="preserve"> vittima </w:t>
      </w:r>
      <w:r w:rsidR="005830CC">
        <w:rPr>
          <w:rFonts w:ascii="Arial" w:eastAsia="Arial" w:hAnsi="Arial" w:cs="Arial"/>
          <w:sz w:val="28"/>
          <w:szCs w:val="28"/>
          <w:lang w:val="it-IT"/>
        </w:rPr>
        <w:t xml:space="preserve">è </w:t>
      </w:r>
      <w:r w:rsidRPr="00AF71E1">
        <w:rPr>
          <w:rFonts w:ascii="Arial" w:eastAsia="Arial" w:hAnsi="Arial" w:cs="Arial"/>
          <w:sz w:val="28"/>
          <w:szCs w:val="28"/>
          <w:lang w:val="it-IT"/>
        </w:rPr>
        <w:t xml:space="preserve">una donna con disabilità, la </w:t>
      </w:r>
      <w:r w:rsidRPr="00AF71E1">
        <w:rPr>
          <w:rFonts w:ascii="Arial" w:eastAsia="Arial" w:hAnsi="Arial" w:cs="Arial"/>
          <w:b/>
          <w:sz w:val="28"/>
          <w:szCs w:val="28"/>
          <w:lang w:val="it-IT"/>
        </w:rPr>
        <w:t xml:space="preserve">discriminazione intersezionale </w:t>
      </w:r>
      <w:r w:rsidRPr="00AF71E1">
        <w:rPr>
          <w:rFonts w:ascii="Arial" w:eastAsia="Arial" w:hAnsi="Arial" w:cs="Arial"/>
          <w:sz w:val="28"/>
          <w:szCs w:val="28"/>
          <w:lang w:val="it-IT"/>
        </w:rPr>
        <w:t>si trasforma così in un'</w:t>
      </w:r>
      <w:r w:rsidRPr="00AF71E1">
        <w:rPr>
          <w:rFonts w:ascii="Arial" w:eastAsia="Arial" w:hAnsi="Arial" w:cs="Arial"/>
          <w:b/>
          <w:sz w:val="28"/>
          <w:szCs w:val="28"/>
          <w:lang w:val="it-IT"/>
        </w:rPr>
        <w:t>ulteriore vittimizzazione secondaria</w:t>
      </w:r>
      <w:r w:rsidRPr="00AF71E1">
        <w:rPr>
          <w:rFonts w:ascii="Arial" w:eastAsia="Arial" w:hAnsi="Arial" w:cs="Arial"/>
          <w:sz w:val="28"/>
          <w:szCs w:val="28"/>
          <w:lang w:val="it-IT"/>
        </w:rPr>
        <w:t>.</w:t>
      </w:r>
    </w:p>
    <w:p w14:paraId="28324C20" w14:textId="41162C43"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lastRenderedPageBreak/>
        <w:t>Il Decreto Legislativo n. 149 del 10 ottobre</w:t>
      </w:r>
      <w:r w:rsidR="00E05179">
        <w:rPr>
          <w:rFonts w:ascii="Arial" w:eastAsia="Arial" w:hAnsi="Arial" w:cs="Arial"/>
          <w:sz w:val="28"/>
          <w:szCs w:val="28"/>
          <w:lang w:val="it-IT"/>
        </w:rPr>
        <w:t xml:space="preserve"> 2022</w:t>
      </w:r>
      <w:r w:rsidRPr="00AF71E1">
        <w:rPr>
          <w:rFonts w:ascii="Arial" w:eastAsia="Arial" w:hAnsi="Arial" w:cs="Arial"/>
          <w:sz w:val="28"/>
          <w:szCs w:val="28"/>
          <w:lang w:val="it-IT"/>
        </w:rPr>
        <w:t>, cosiddetto "</w:t>
      </w:r>
      <w:r w:rsidRPr="00AF71E1">
        <w:rPr>
          <w:rFonts w:ascii="Arial" w:eastAsia="Arial" w:hAnsi="Arial" w:cs="Arial"/>
          <w:b/>
          <w:i/>
          <w:sz w:val="28"/>
          <w:szCs w:val="28"/>
          <w:lang w:val="it-IT"/>
        </w:rPr>
        <w:t>Riforma Cartabia</w:t>
      </w:r>
      <w:r w:rsidRPr="00AF71E1">
        <w:rPr>
          <w:rFonts w:ascii="Arial" w:eastAsia="Arial" w:hAnsi="Arial" w:cs="Arial"/>
          <w:sz w:val="28"/>
          <w:szCs w:val="28"/>
          <w:lang w:val="it-IT"/>
        </w:rPr>
        <w:t xml:space="preserve">", deve fare i conti con un sistema amministrativo-organizzativo che deve essere cambiato e per </w:t>
      </w:r>
      <w:r w:rsidR="00436A24">
        <w:rPr>
          <w:rFonts w:ascii="Arial" w:eastAsia="Arial" w:hAnsi="Arial" w:cs="Arial"/>
          <w:sz w:val="28"/>
          <w:szCs w:val="28"/>
          <w:lang w:val="it-IT"/>
        </w:rPr>
        <w:t xml:space="preserve">il quale </w:t>
      </w:r>
      <w:r w:rsidRPr="00AF71E1">
        <w:rPr>
          <w:rFonts w:ascii="Arial" w:eastAsia="Arial" w:hAnsi="Arial" w:cs="Arial"/>
          <w:sz w:val="28"/>
          <w:szCs w:val="28"/>
          <w:lang w:val="it-IT"/>
        </w:rPr>
        <w:t>devono essere investite ancora molte risorse</w:t>
      </w:r>
      <w:r w:rsidR="00E30CBB">
        <w:rPr>
          <w:rFonts w:ascii="Arial" w:eastAsia="Arial" w:hAnsi="Arial" w:cs="Arial"/>
          <w:sz w:val="28"/>
          <w:szCs w:val="28"/>
          <w:lang w:val="it-IT"/>
        </w:rPr>
        <w:t xml:space="preserve"> che attualmente </w:t>
      </w:r>
      <w:r w:rsidRPr="00AF71E1">
        <w:rPr>
          <w:rFonts w:ascii="Arial" w:eastAsia="Arial" w:hAnsi="Arial" w:cs="Arial"/>
          <w:sz w:val="28"/>
          <w:szCs w:val="28"/>
          <w:lang w:val="it-IT"/>
        </w:rPr>
        <w:t>scarseggiano.</w:t>
      </w:r>
    </w:p>
    <w:p w14:paraId="2C9F3CBF" w14:textId="54827E86"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Questa riforma, tra le altre disposizioni, stabilisce una formazione specifica per i giudici e i consulenti tecnici/esperti per valutare i casi di partner e padri violenti. </w:t>
      </w:r>
      <w:r w:rsidRPr="00AF71E1">
        <w:rPr>
          <w:rFonts w:ascii="Arial" w:eastAsia="Arial" w:hAnsi="Arial" w:cs="Arial"/>
          <w:b/>
          <w:sz w:val="28"/>
          <w:szCs w:val="28"/>
          <w:lang w:val="it-IT"/>
        </w:rPr>
        <w:t xml:space="preserve">Alcuni corsi di formazione sono stati avviati, ma non sono ancora praticati in tutto il Paese </w:t>
      </w:r>
      <w:r w:rsidR="005830CC">
        <w:rPr>
          <w:rFonts w:ascii="Arial" w:eastAsia="Arial" w:hAnsi="Arial" w:cs="Arial"/>
          <w:b/>
          <w:sz w:val="28"/>
          <w:szCs w:val="28"/>
          <w:lang w:val="it-IT"/>
        </w:rPr>
        <w:t>(</w:t>
      </w:r>
      <w:r w:rsidRPr="00AF71E1">
        <w:rPr>
          <w:rFonts w:ascii="Arial" w:eastAsia="Arial" w:hAnsi="Arial" w:cs="Arial"/>
          <w:b/>
          <w:sz w:val="28"/>
          <w:szCs w:val="28"/>
          <w:lang w:val="it-IT"/>
        </w:rPr>
        <w:t>RS 56</w:t>
      </w:r>
      <w:r w:rsidR="005830CC">
        <w:rPr>
          <w:rFonts w:ascii="Arial" w:eastAsia="Arial" w:hAnsi="Arial" w:cs="Arial"/>
          <w:b/>
          <w:sz w:val="28"/>
          <w:szCs w:val="28"/>
          <w:lang w:val="it-IT"/>
        </w:rPr>
        <w:t>)</w:t>
      </w:r>
      <w:r w:rsidRPr="00AF71E1">
        <w:rPr>
          <w:rFonts w:ascii="Arial" w:eastAsia="Arial" w:hAnsi="Arial" w:cs="Arial"/>
          <w:sz w:val="28"/>
          <w:szCs w:val="28"/>
          <w:lang w:val="it-IT"/>
        </w:rPr>
        <w:t>.</w:t>
      </w:r>
    </w:p>
    <w:p w14:paraId="73EA2C0C" w14:textId="00CC6E50"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Il 9 dicembre 2023 è entrata in vigore la Legge 168/2023, recante disposizioni per contrastare la violenza contro le donne e la violenza domestica. Questa legge non entra nello specifico della disabilità, ma </w:t>
      </w:r>
      <w:r w:rsidR="00066CA5">
        <w:rPr>
          <w:rFonts w:ascii="Arial" w:eastAsia="Arial" w:hAnsi="Arial" w:cs="Arial"/>
          <w:sz w:val="28"/>
          <w:szCs w:val="28"/>
          <w:lang w:val="it-IT"/>
        </w:rPr>
        <w:t>l’</w:t>
      </w:r>
      <w:hyperlink r:id="rId35">
        <w:r w:rsidRPr="00AF71E1">
          <w:rPr>
            <w:rFonts w:ascii="Arial" w:eastAsia="Arial" w:hAnsi="Arial" w:cs="Arial"/>
            <w:color w:val="0563C1"/>
            <w:sz w:val="28"/>
            <w:szCs w:val="28"/>
            <w:u w:val="single"/>
            <w:lang w:val="it-IT"/>
          </w:rPr>
          <w:t>UICI</w:t>
        </w:r>
      </w:hyperlink>
      <w:r w:rsidR="00066CA5">
        <w:rPr>
          <w:rFonts w:ascii="Arial" w:eastAsia="Arial" w:hAnsi="Arial" w:cs="Arial"/>
          <w:sz w:val="28"/>
          <w:szCs w:val="28"/>
          <w:lang w:val="it-IT"/>
        </w:rPr>
        <w:t xml:space="preserve">, componente FID, </w:t>
      </w:r>
      <w:r w:rsidRPr="00AF71E1">
        <w:rPr>
          <w:rFonts w:ascii="Arial" w:eastAsia="Arial" w:hAnsi="Arial" w:cs="Arial"/>
          <w:sz w:val="28"/>
          <w:szCs w:val="28"/>
          <w:lang w:val="it-IT"/>
        </w:rPr>
        <w:t xml:space="preserve">ha ottenuto l'approvazione di un </w:t>
      </w:r>
      <w:hyperlink r:id="rId36">
        <w:r w:rsidRPr="00AF71E1">
          <w:rPr>
            <w:rFonts w:ascii="Arial" w:eastAsia="Arial" w:hAnsi="Arial" w:cs="Arial"/>
            <w:color w:val="0563C1"/>
            <w:sz w:val="28"/>
            <w:szCs w:val="28"/>
            <w:u w:val="single"/>
            <w:lang w:val="it-IT"/>
          </w:rPr>
          <w:t>documento programmatico (Ordine del giorno)</w:t>
        </w:r>
      </w:hyperlink>
      <w:r w:rsidRPr="00AF71E1">
        <w:rPr>
          <w:rFonts w:ascii="Arial" w:eastAsia="Arial" w:hAnsi="Arial" w:cs="Arial"/>
          <w:sz w:val="28"/>
          <w:szCs w:val="28"/>
          <w:lang w:val="it-IT"/>
        </w:rPr>
        <w:t xml:space="preserve"> che impegna il governo a verificare e adottare misure efficaci per superare le barriere che rendono più difficile per le ragazze e le donne con disabilità denunciare e sottrarsi alla violenza rispetto alle donne senza disabilità.</w:t>
      </w:r>
    </w:p>
    <w:p w14:paraId="79A8BF31" w14:textId="77777777" w:rsidR="00730B08" w:rsidRPr="00AF71E1" w:rsidRDefault="00730B08">
      <w:pPr>
        <w:spacing w:line="360" w:lineRule="auto"/>
        <w:rPr>
          <w:rFonts w:ascii="Arial" w:eastAsia="Arial" w:hAnsi="Arial" w:cs="Arial"/>
          <w:sz w:val="28"/>
          <w:szCs w:val="28"/>
          <w:lang w:val="it-IT"/>
        </w:rPr>
      </w:pPr>
    </w:p>
    <w:p w14:paraId="59BBBE4C" w14:textId="77777777" w:rsidR="00491E6D" w:rsidRPr="00445ACC" w:rsidRDefault="00B5564B" w:rsidP="00445ACC">
      <w:pPr>
        <w:pStyle w:val="Titolo3"/>
        <w:rPr>
          <w:rFonts w:ascii="Arial" w:eastAsia="Arial" w:hAnsi="Arial" w:cs="Arial"/>
          <w:b w:val="0"/>
          <w:lang w:val="it-IT"/>
        </w:rPr>
      </w:pPr>
      <w:bookmarkStart w:id="21" w:name="_Toc161906413"/>
      <w:r w:rsidRPr="00445ACC">
        <w:rPr>
          <w:rFonts w:ascii="Arial" w:eastAsia="Arial" w:hAnsi="Arial" w:cs="Arial"/>
          <w:color w:val="17365D" w:themeColor="text2" w:themeShade="BF"/>
          <w:lang w:val="it-IT"/>
        </w:rPr>
        <w:t>Raccomandazione</w:t>
      </w:r>
      <w:bookmarkEnd w:id="21"/>
      <w:r w:rsidRPr="00445ACC">
        <w:rPr>
          <w:rFonts w:ascii="Arial" w:eastAsia="Arial" w:hAnsi="Arial" w:cs="Arial"/>
          <w:color w:val="17365D" w:themeColor="text2" w:themeShade="BF"/>
          <w:lang w:val="it-IT"/>
        </w:rPr>
        <w:t xml:space="preserve"> </w:t>
      </w:r>
    </w:p>
    <w:p w14:paraId="1280616C" w14:textId="77777777" w:rsidR="00491E6D" w:rsidRPr="00AF71E1" w:rsidRDefault="00B5564B">
      <w:pPr>
        <w:rPr>
          <w:rFonts w:ascii="Calibri" w:eastAsia="Calibri" w:hAnsi="Calibri" w:cs="Calibri"/>
          <w:sz w:val="28"/>
          <w:szCs w:val="28"/>
          <w:lang w:val="it-IT"/>
        </w:rPr>
      </w:pPr>
      <w:r>
        <w:rPr>
          <w:noProof/>
        </w:rPr>
        <w:drawing>
          <wp:anchor distT="114300" distB="114300" distL="114300" distR="114300" simplePos="0" relativeHeight="251664384" behindDoc="0" locked="0" layoutInCell="1" hidden="0" allowOverlap="1" wp14:anchorId="53E39352" wp14:editId="5C978169">
            <wp:simplePos x="0" y="0"/>
            <wp:positionH relativeFrom="column">
              <wp:posOffset>19051</wp:posOffset>
            </wp:positionH>
            <wp:positionV relativeFrom="paragraph">
              <wp:posOffset>238125</wp:posOffset>
            </wp:positionV>
            <wp:extent cx="247650" cy="190500"/>
            <wp:effectExtent l="0" t="0" r="0" b="0"/>
            <wp:wrapNone/>
            <wp:docPr id="3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7650" cy="190500"/>
                    </a:xfrm>
                    <a:prstGeom prst="rect">
                      <a:avLst/>
                    </a:prstGeom>
                    <a:ln/>
                  </pic:spPr>
                </pic:pic>
              </a:graphicData>
            </a:graphic>
          </wp:anchor>
        </w:drawing>
      </w:r>
    </w:p>
    <w:p w14:paraId="622630B8" w14:textId="77777777" w:rsidR="00491E6D" w:rsidRPr="00AF71E1" w:rsidRDefault="00B5564B">
      <w:pPr>
        <w:spacing w:after="120"/>
        <w:ind w:left="720"/>
        <w:jc w:val="both"/>
        <w:rPr>
          <w:rFonts w:ascii="Arial" w:eastAsia="Arial" w:hAnsi="Arial" w:cs="Arial"/>
          <w:sz w:val="28"/>
          <w:szCs w:val="28"/>
          <w:lang w:val="it-IT"/>
        </w:rPr>
      </w:pPr>
      <w:bookmarkStart w:id="22" w:name="_2s8eyo1" w:colFirst="0" w:colLast="0"/>
      <w:bookmarkEnd w:id="22"/>
      <w:r w:rsidRPr="00AF71E1">
        <w:rPr>
          <w:rFonts w:ascii="Arial" w:eastAsia="Arial" w:hAnsi="Arial" w:cs="Arial"/>
          <w:sz w:val="28"/>
          <w:szCs w:val="28"/>
          <w:lang w:val="it-IT"/>
        </w:rPr>
        <w:t>Adattare le norme di tutti i procedimenti legali (penali, civili e amministrativi) dei codici civili e penali per garantire l'accesso alla giustizia a tutte le ragazze e le donne con disabilità e in particolare a quelle sorde, cieche o con disabilità intellettive, che vivono in istituti, su base di uguaglianza con tutti gli altri cittadini.</w:t>
      </w:r>
    </w:p>
    <w:p w14:paraId="6E27DD6E" w14:textId="77777777" w:rsidR="00730B08" w:rsidRPr="00AF71E1" w:rsidRDefault="00730B08">
      <w:pPr>
        <w:spacing w:after="120"/>
        <w:ind w:left="720"/>
        <w:jc w:val="both"/>
        <w:rPr>
          <w:rFonts w:ascii="Calibri" w:eastAsia="Calibri" w:hAnsi="Calibri" w:cs="Calibri"/>
          <w:lang w:val="it-IT"/>
        </w:rPr>
      </w:pPr>
      <w:bookmarkStart w:id="23" w:name="_myjswa7oiup2" w:colFirst="0" w:colLast="0"/>
      <w:bookmarkEnd w:id="23"/>
    </w:p>
    <w:p w14:paraId="0A66B5F5" w14:textId="77777777" w:rsidR="00491E6D" w:rsidRPr="00445ACC" w:rsidRDefault="00B5564B" w:rsidP="00445ACC">
      <w:pPr>
        <w:pStyle w:val="Titolo2"/>
        <w:rPr>
          <w:rFonts w:ascii="Arial" w:hAnsi="Arial" w:cs="Arial"/>
          <w:sz w:val="28"/>
          <w:szCs w:val="28"/>
          <w:lang w:val="it-IT"/>
        </w:rPr>
      </w:pPr>
      <w:bookmarkStart w:id="24" w:name="_17dp8vu" w:colFirst="0" w:colLast="0"/>
      <w:bookmarkStart w:id="25" w:name="_Toc161906414"/>
      <w:bookmarkEnd w:id="24"/>
      <w:r w:rsidRPr="00445ACC">
        <w:rPr>
          <w:rFonts w:ascii="Arial" w:hAnsi="Arial" w:cs="Arial"/>
          <w:sz w:val="28"/>
          <w:szCs w:val="28"/>
          <w:lang w:val="it-IT"/>
        </w:rPr>
        <w:t>Meccanismo nazionale per la promozione delle donne</w:t>
      </w:r>
      <w:bookmarkEnd w:id="25"/>
      <w:r w:rsidRPr="00445ACC">
        <w:rPr>
          <w:rFonts w:ascii="Arial" w:hAnsi="Arial" w:cs="Arial"/>
          <w:sz w:val="28"/>
          <w:szCs w:val="28"/>
          <w:lang w:val="it-IT"/>
        </w:rPr>
        <w:t xml:space="preserve"> </w:t>
      </w:r>
    </w:p>
    <w:p w14:paraId="215F282F" w14:textId="77777777" w:rsidR="00730B08" w:rsidRPr="00AF71E1" w:rsidRDefault="00730B08">
      <w:pPr>
        <w:rPr>
          <w:lang w:val="it-IT"/>
        </w:rPr>
      </w:pPr>
    </w:p>
    <w:p w14:paraId="5A95650B" w14:textId="5BA524B2"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96: </w:t>
      </w:r>
      <w:r w:rsidRPr="00A224FB">
        <w:rPr>
          <w:rFonts w:ascii="Arial" w:eastAsia="Arial" w:hAnsi="Arial" w:cs="Arial"/>
          <w:bCs/>
          <w:sz w:val="28"/>
          <w:szCs w:val="28"/>
          <w:lang w:val="it-IT"/>
        </w:rPr>
        <w:t>L</w:t>
      </w:r>
      <w:r w:rsidRPr="00AF71E1">
        <w:rPr>
          <w:rFonts w:ascii="Arial" w:eastAsia="Arial" w:hAnsi="Arial" w:cs="Arial"/>
          <w:sz w:val="28"/>
          <w:szCs w:val="28"/>
          <w:lang w:val="it-IT"/>
        </w:rPr>
        <w:t>'Italia ha elencato una lunga serie di misure economiche a sostegno delle P</w:t>
      </w:r>
      <w:r w:rsidR="00A224FB">
        <w:rPr>
          <w:rFonts w:ascii="Arial" w:eastAsia="Arial" w:hAnsi="Arial" w:cs="Arial"/>
          <w:sz w:val="28"/>
          <w:szCs w:val="28"/>
          <w:lang w:val="it-IT"/>
        </w:rPr>
        <w:t xml:space="preserve">ersone con Disabilità </w:t>
      </w:r>
      <w:r w:rsidRPr="00AF71E1">
        <w:rPr>
          <w:rFonts w:ascii="Arial" w:eastAsia="Arial" w:hAnsi="Arial" w:cs="Arial"/>
          <w:sz w:val="28"/>
          <w:szCs w:val="28"/>
          <w:lang w:val="it-IT"/>
        </w:rPr>
        <w:t xml:space="preserve">e delle loro famiglie. Queste misure dipendono dalla legge finanziaria annuale 2024 che, alla chiusura di questo documento, non è ancora stata approvata. </w:t>
      </w:r>
    </w:p>
    <w:p w14:paraId="30524C43" w14:textId="39993EB9" w:rsidR="00491E6D" w:rsidRPr="00AF71E1" w:rsidRDefault="00066CA5">
      <w:pPr>
        <w:spacing w:line="360" w:lineRule="auto"/>
        <w:rPr>
          <w:rFonts w:ascii="Arial" w:eastAsia="Arial" w:hAnsi="Arial" w:cs="Arial"/>
          <w:sz w:val="28"/>
          <w:szCs w:val="28"/>
          <w:lang w:val="it-IT"/>
        </w:rPr>
      </w:pPr>
      <w:r>
        <w:rPr>
          <w:rFonts w:ascii="Arial" w:eastAsia="Arial" w:hAnsi="Arial" w:cs="Arial"/>
          <w:sz w:val="28"/>
          <w:szCs w:val="28"/>
          <w:lang w:val="it-IT"/>
        </w:rPr>
        <w:lastRenderedPageBreak/>
        <w:t>La</w:t>
      </w:r>
      <w:r w:rsidR="00B5564B" w:rsidRPr="00AF71E1">
        <w:rPr>
          <w:rFonts w:ascii="Arial" w:eastAsia="Arial" w:hAnsi="Arial" w:cs="Arial"/>
          <w:sz w:val="28"/>
          <w:szCs w:val="28"/>
          <w:lang w:val="it-IT"/>
        </w:rPr>
        <w:t xml:space="preserve"> </w:t>
      </w:r>
      <w:hyperlink r:id="rId37">
        <w:r w:rsidR="00B5564B" w:rsidRPr="00AF71E1">
          <w:rPr>
            <w:rFonts w:ascii="Arial" w:eastAsia="Arial" w:hAnsi="Arial" w:cs="Arial"/>
            <w:color w:val="0563C1"/>
            <w:sz w:val="28"/>
            <w:szCs w:val="28"/>
            <w:u w:val="single"/>
            <w:lang w:val="it-IT"/>
          </w:rPr>
          <w:t>FISH</w:t>
        </w:r>
      </w:hyperlink>
      <w:r w:rsidR="00B5564B" w:rsidRPr="00AF71E1">
        <w:rPr>
          <w:rFonts w:ascii="Arial" w:eastAsia="Arial" w:hAnsi="Arial" w:cs="Arial"/>
          <w:sz w:val="28"/>
          <w:szCs w:val="28"/>
          <w:lang w:val="it-IT"/>
        </w:rPr>
        <w:t xml:space="preserve">, </w:t>
      </w:r>
      <w:r>
        <w:rPr>
          <w:rFonts w:ascii="Arial" w:eastAsia="Arial" w:hAnsi="Arial" w:cs="Arial"/>
          <w:sz w:val="28"/>
          <w:szCs w:val="28"/>
          <w:lang w:val="it-IT"/>
        </w:rPr>
        <w:t xml:space="preserve">componente FID, </w:t>
      </w:r>
      <w:r w:rsidR="00B5564B" w:rsidRPr="00AF71E1">
        <w:rPr>
          <w:rFonts w:ascii="Arial" w:eastAsia="Arial" w:hAnsi="Arial" w:cs="Arial"/>
          <w:sz w:val="28"/>
          <w:szCs w:val="28"/>
          <w:lang w:val="it-IT"/>
        </w:rPr>
        <w:t>durante un'</w:t>
      </w:r>
      <w:hyperlink r:id="rId38">
        <w:r w:rsidR="00B5564B" w:rsidRPr="00AF71E1">
          <w:rPr>
            <w:rFonts w:ascii="Arial" w:eastAsia="Arial" w:hAnsi="Arial" w:cs="Arial"/>
            <w:color w:val="0563C1"/>
            <w:sz w:val="28"/>
            <w:szCs w:val="28"/>
            <w:u w:val="single"/>
            <w:lang w:val="it-IT"/>
          </w:rPr>
          <w:t>audizione al Senato</w:t>
        </w:r>
      </w:hyperlink>
      <w:r w:rsidR="00B5564B" w:rsidRPr="00AF71E1">
        <w:rPr>
          <w:rFonts w:ascii="Arial" w:eastAsia="Arial" w:hAnsi="Arial" w:cs="Arial"/>
          <w:sz w:val="28"/>
          <w:szCs w:val="28"/>
          <w:lang w:val="it-IT"/>
        </w:rPr>
        <w:t xml:space="preserve">, ha sottolineato </w:t>
      </w:r>
      <w:r>
        <w:rPr>
          <w:rFonts w:ascii="Arial" w:eastAsia="Arial" w:hAnsi="Arial" w:cs="Arial"/>
          <w:sz w:val="28"/>
          <w:szCs w:val="28"/>
          <w:lang w:val="it-IT"/>
        </w:rPr>
        <w:t>quanto segue</w:t>
      </w:r>
      <w:r w:rsidR="00B5564B" w:rsidRPr="00AF71E1">
        <w:rPr>
          <w:rFonts w:ascii="Arial" w:eastAsia="Arial" w:hAnsi="Arial" w:cs="Arial"/>
          <w:sz w:val="28"/>
          <w:szCs w:val="28"/>
          <w:lang w:val="it-IT"/>
        </w:rPr>
        <w:t>:</w:t>
      </w:r>
    </w:p>
    <w:p w14:paraId="60446414" w14:textId="77777777" w:rsidR="00491E6D" w:rsidRPr="00AF71E1" w:rsidRDefault="00B5564B">
      <w:pPr>
        <w:numPr>
          <w:ilvl w:val="0"/>
          <w:numId w:val="3"/>
        </w:numPr>
        <w:spacing w:line="360" w:lineRule="auto"/>
        <w:rPr>
          <w:rFonts w:ascii="Arial" w:eastAsia="Arial" w:hAnsi="Arial" w:cs="Arial"/>
          <w:sz w:val="28"/>
          <w:szCs w:val="28"/>
          <w:lang w:val="it-IT"/>
        </w:rPr>
      </w:pPr>
      <w:r w:rsidRPr="00AF71E1">
        <w:rPr>
          <w:rFonts w:ascii="Arial" w:eastAsia="Arial" w:hAnsi="Arial" w:cs="Arial"/>
          <w:i/>
          <w:sz w:val="28"/>
          <w:szCs w:val="28"/>
          <w:lang w:val="it-IT"/>
        </w:rPr>
        <w:t>Fondo per la non autosufficienza</w:t>
      </w:r>
      <w:r w:rsidRPr="00AF71E1">
        <w:rPr>
          <w:rFonts w:ascii="Arial" w:eastAsia="Arial" w:hAnsi="Arial" w:cs="Arial"/>
          <w:sz w:val="28"/>
          <w:szCs w:val="28"/>
          <w:lang w:val="it-IT"/>
        </w:rPr>
        <w:t xml:space="preserve">: Con l'approvazione della </w:t>
      </w:r>
      <w:hyperlink r:id="rId39">
        <w:r w:rsidRPr="00AF71E1">
          <w:rPr>
            <w:rFonts w:ascii="Arial" w:eastAsia="Arial" w:hAnsi="Arial" w:cs="Arial"/>
            <w:color w:val="0563C1"/>
            <w:sz w:val="28"/>
            <w:szCs w:val="28"/>
            <w:u w:val="single"/>
            <w:lang w:val="it-IT"/>
          </w:rPr>
          <w:t xml:space="preserve">Legge delega </w:t>
        </w:r>
      </w:hyperlink>
      <w:hyperlink r:id="rId40">
        <w:r w:rsidRPr="00AF71E1">
          <w:rPr>
            <w:rFonts w:ascii="Arial" w:eastAsia="Arial" w:hAnsi="Arial" w:cs="Arial"/>
            <w:i/>
            <w:color w:val="0563C1"/>
            <w:sz w:val="28"/>
            <w:szCs w:val="28"/>
            <w:u w:val="single"/>
            <w:lang w:val="it-IT"/>
          </w:rPr>
          <w:t>33/2023</w:t>
        </w:r>
      </w:hyperlink>
      <w:r w:rsidRPr="00AF71E1">
        <w:rPr>
          <w:rFonts w:ascii="Arial" w:eastAsia="Arial" w:hAnsi="Arial" w:cs="Arial"/>
          <w:i/>
          <w:sz w:val="28"/>
          <w:szCs w:val="28"/>
          <w:lang w:val="it-IT"/>
        </w:rPr>
        <w:t xml:space="preserve"> "Deleghe al Governo in materia di politiche per la terza età"</w:t>
      </w:r>
      <w:r w:rsidRPr="00AF71E1">
        <w:rPr>
          <w:rFonts w:ascii="Arial" w:eastAsia="Arial" w:hAnsi="Arial" w:cs="Arial"/>
          <w:sz w:val="28"/>
          <w:szCs w:val="28"/>
          <w:lang w:val="it-IT"/>
        </w:rPr>
        <w:t xml:space="preserve">, il fondo per la non autosufficienza sarà assorbito e </w:t>
      </w:r>
      <w:r w:rsidRPr="00AF71E1">
        <w:rPr>
          <w:rFonts w:ascii="Arial" w:eastAsia="Arial" w:hAnsi="Arial" w:cs="Arial"/>
          <w:b/>
          <w:sz w:val="28"/>
          <w:szCs w:val="28"/>
          <w:lang w:val="it-IT"/>
        </w:rPr>
        <w:t xml:space="preserve">non sono previsti nella legge di bilancio altri fondi sostitutivi che possano garantire gli interventi a favore delle persone non autosufficienti, non anziane e con disabilità, </w:t>
      </w:r>
      <w:r w:rsidRPr="00AF71E1">
        <w:rPr>
          <w:rFonts w:ascii="Arial" w:eastAsia="Arial" w:hAnsi="Arial" w:cs="Arial"/>
          <w:sz w:val="28"/>
          <w:szCs w:val="28"/>
          <w:lang w:val="it-IT"/>
        </w:rPr>
        <w:t xml:space="preserve">che prima erano garantiti da questo fondo. </w:t>
      </w:r>
    </w:p>
    <w:p w14:paraId="3AC046E1" w14:textId="684E6BCA" w:rsidR="00491E6D" w:rsidRPr="00AF71E1" w:rsidRDefault="00B5564B">
      <w:pPr>
        <w:numPr>
          <w:ilvl w:val="0"/>
          <w:numId w:val="2"/>
        </w:numPr>
        <w:spacing w:line="360" w:lineRule="auto"/>
        <w:rPr>
          <w:rFonts w:ascii="Arial" w:eastAsia="Arial" w:hAnsi="Arial" w:cs="Arial"/>
          <w:sz w:val="28"/>
          <w:szCs w:val="28"/>
          <w:lang w:val="it-IT"/>
        </w:rPr>
      </w:pPr>
      <w:r w:rsidRPr="00AF71E1">
        <w:rPr>
          <w:rFonts w:ascii="Arial" w:eastAsia="Arial" w:hAnsi="Arial" w:cs="Arial"/>
          <w:i/>
          <w:sz w:val="28"/>
          <w:szCs w:val="28"/>
          <w:lang w:val="it-IT"/>
        </w:rPr>
        <w:t>Fondi per il sostegno del ruolo di cura e assistenza del caregiver familiare</w:t>
      </w:r>
      <w:r w:rsidR="00066CA5">
        <w:rPr>
          <w:rFonts w:ascii="Arial" w:eastAsia="Arial" w:hAnsi="Arial" w:cs="Arial"/>
          <w:i/>
          <w:sz w:val="28"/>
          <w:szCs w:val="28"/>
          <w:lang w:val="it-IT"/>
        </w:rPr>
        <w:t xml:space="preserve">: </w:t>
      </w:r>
      <w:r w:rsidR="00066CA5">
        <w:rPr>
          <w:rFonts w:ascii="Arial" w:eastAsia="Arial" w:hAnsi="Arial" w:cs="Arial"/>
          <w:sz w:val="28"/>
          <w:szCs w:val="28"/>
          <w:lang w:val="it-IT"/>
        </w:rPr>
        <w:t>si rimanda al</w:t>
      </w:r>
      <w:r w:rsidRPr="00AF71E1">
        <w:rPr>
          <w:rFonts w:ascii="Arial" w:eastAsia="Arial" w:hAnsi="Arial" w:cs="Arial"/>
          <w:sz w:val="28"/>
          <w:szCs w:val="28"/>
          <w:lang w:val="it-IT"/>
        </w:rPr>
        <w:t xml:space="preserve"> commento relativo alla </w:t>
      </w: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20.</w:t>
      </w:r>
    </w:p>
    <w:p w14:paraId="7D6C09FD" w14:textId="66D8D728"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Il mancato finanziamento di questi fondi ha segnato e segnerà la vita </w:t>
      </w:r>
      <w:r w:rsidR="00DF7ED1">
        <w:rPr>
          <w:rFonts w:ascii="Arial" w:eastAsia="Arial" w:hAnsi="Arial" w:cs="Arial"/>
          <w:sz w:val="28"/>
          <w:szCs w:val="28"/>
          <w:lang w:val="it-IT"/>
        </w:rPr>
        <w:t xml:space="preserve">sia </w:t>
      </w:r>
      <w:r w:rsidRPr="00AF71E1">
        <w:rPr>
          <w:rFonts w:ascii="Arial" w:eastAsia="Arial" w:hAnsi="Arial" w:cs="Arial"/>
          <w:sz w:val="28"/>
          <w:szCs w:val="28"/>
          <w:lang w:val="it-IT"/>
        </w:rPr>
        <w:t xml:space="preserve">delle ragazze e delle donne con disabilità che ricevono assistenza dai servizi </w:t>
      </w:r>
      <w:r w:rsidR="00066CA5">
        <w:rPr>
          <w:rFonts w:ascii="Arial" w:eastAsia="Arial" w:hAnsi="Arial" w:cs="Arial"/>
          <w:sz w:val="28"/>
          <w:szCs w:val="28"/>
          <w:lang w:val="it-IT"/>
        </w:rPr>
        <w:t>sia</w:t>
      </w:r>
      <w:r w:rsidRPr="00AF71E1">
        <w:rPr>
          <w:rFonts w:ascii="Arial" w:eastAsia="Arial" w:hAnsi="Arial" w:cs="Arial"/>
          <w:sz w:val="28"/>
          <w:szCs w:val="28"/>
          <w:lang w:val="it-IT"/>
        </w:rPr>
        <w:t xml:space="preserve"> delle madri </w:t>
      </w:r>
      <w:r w:rsidR="00A74FC2">
        <w:rPr>
          <w:rFonts w:ascii="Arial" w:eastAsia="Arial" w:hAnsi="Arial" w:cs="Arial"/>
          <w:sz w:val="28"/>
          <w:szCs w:val="28"/>
          <w:lang w:val="it-IT"/>
        </w:rPr>
        <w:t xml:space="preserve">o donne che si prendono cura dei familiari </w:t>
      </w:r>
      <w:r w:rsidRPr="00AF71E1">
        <w:rPr>
          <w:rFonts w:ascii="Arial" w:eastAsia="Arial" w:hAnsi="Arial" w:cs="Arial"/>
          <w:sz w:val="28"/>
          <w:szCs w:val="28"/>
          <w:lang w:val="it-IT"/>
        </w:rPr>
        <w:t>con disabilità.</w:t>
      </w:r>
    </w:p>
    <w:p w14:paraId="34C83076" w14:textId="77777777" w:rsidR="00730B08" w:rsidRPr="00AF71E1" w:rsidRDefault="00730B08">
      <w:pPr>
        <w:rPr>
          <w:rFonts w:ascii="Arial" w:eastAsia="Arial" w:hAnsi="Arial" w:cs="Arial"/>
          <w:color w:val="4472C4"/>
          <w:sz w:val="28"/>
          <w:szCs w:val="28"/>
          <w:lang w:val="it-IT"/>
        </w:rPr>
      </w:pPr>
    </w:p>
    <w:p w14:paraId="7EF7FAF3" w14:textId="77777777" w:rsidR="00491E6D" w:rsidRPr="00445ACC" w:rsidRDefault="00B5564B" w:rsidP="00445ACC">
      <w:pPr>
        <w:pStyle w:val="Titolo3"/>
        <w:rPr>
          <w:rFonts w:ascii="Arial" w:eastAsia="Arial" w:hAnsi="Arial" w:cs="Arial"/>
          <w:b w:val="0"/>
          <w:color w:val="17365D" w:themeColor="text2" w:themeShade="BF"/>
          <w:lang w:val="it-IT"/>
        </w:rPr>
      </w:pPr>
      <w:bookmarkStart w:id="26" w:name="_Toc161906415"/>
      <w:r w:rsidRPr="00445ACC">
        <w:rPr>
          <w:rFonts w:ascii="Arial" w:eastAsia="Arial" w:hAnsi="Arial" w:cs="Arial"/>
          <w:color w:val="17365D" w:themeColor="text2" w:themeShade="BF"/>
          <w:lang w:val="it-IT"/>
        </w:rPr>
        <w:t>Raccomandazioni</w:t>
      </w:r>
      <w:bookmarkEnd w:id="26"/>
      <w:r w:rsidRPr="00445ACC">
        <w:rPr>
          <w:rFonts w:ascii="Arial" w:eastAsia="Arial" w:hAnsi="Arial" w:cs="Arial"/>
          <w:color w:val="17365D" w:themeColor="text2" w:themeShade="BF"/>
          <w:lang w:val="it-IT"/>
        </w:rPr>
        <w:t xml:space="preserve"> </w:t>
      </w:r>
    </w:p>
    <w:p w14:paraId="0A63458D" w14:textId="77777777" w:rsidR="00491E6D" w:rsidRPr="00AF71E1" w:rsidRDefault="00B5564B">
      <w:pPr>
        <w:rPr>
          <w:rFonts w:ascii="Calibri" w:eastAsia="Calibri" w:hAnsi="Calibri" w:cs="Calibri"/>
          <w:color w:val="4472C4"/>
          <w:sz w:val="28"/>
          <w:szCs w:val="28"/>
          <w:lang w:val="it-IT"/>
        </w:rPr>
      </w:pPr>
      <w:r>
        <w:rPr>
          <w:noProof/>
        </w:rPr>
        <w:drawing>
          <wp:anchor distT="114300" distB="114300" distL="114300" distR="114300" simplePos="0" relativeHeight="251665408" behindDoc="0" locked="0" layoutInCell="1" hidden="0" allowOverlap="1" wp14:anchorId="3B4C8411" wp14:editId="017361BD">
            <wp:simplePos x="0" y="0"/>
            <wp:positionH relativeFrom="column">
              <wp:posOffset>19051</wp:posOffset>
            </wp:positionH>
            <wp:positionV relativeFrom="paragraph">
              <wp:posOffset>257175</wp:posOffset>
            </wp:positionV>
            <wp:extent cx="249115" cy="190500"/>
            <wp:effectExtent l="0" t="0" r="0" b="0"/>
            <wp:wrapNone/>
            <wp:docPr id="3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1D6FDCB6" w14:textId="7BFDC7A4" w:rsidR="00491E6D" w:rsidRPr="00AF71E1" w:rsidRDefault="00B5564B">
      <w:pPr>
        <w:ind w:left="720"/>
        <w:rPr>
          <w:rFonts w:ascii="Arial" w:eastAsia="Arial" w:hAnsi="Arial" w:cs="Arial"/>
          <w:sz w:val="28"/>
          <w:szCs w:val="28"/>
          <w:lang w:val="it-IT"/>
        </w:rPr>
      </w:pPr>
      <w:r w:rsidRPr="00AF71E1">
        <w:rPr>
          <w:rFonts w:ascii="Arial" w:eastAsia="Arial" w:hAnsi="Arial" w:cs="Arial"/>
          <w:sz w:val="28"/>
          <w:szCs w:val="28"/>
          <w:lang w:val="it-IT"/>
        </w:rPr>
        <w:t xml:space="preserve">Rafforzare l'area dei livelli essenziali di </w:t>
      </w:r>
      <w:r w:rsidR="00594C07">
        <w:rPr>
          <w:rFonts w:ascii="Arial" w:eastAsia="Arial" w:hAnsi="Arial" w:cs="Arial"/>
          <w:sz w:val="28"/>
          <w:szCs w:val="28"/>
          <w:lang w:val="it-IT"/>
        </w:rPr>
        <w:t>prestazioni sociali</w:t>
      </w:r>
      <w:r>
        <w:rPr>
          <w:rFonts w:ascii="Arial" w:eastAsia="Arial" w:hAnsi="Arial" w:cs="Arial"/>
          <w:sz w:val="28"/>
          <w:szCs w:val="28"/>
          <w:vertAlign w:val="superscript"/>
        </w:rPr>
        <w:footnoteReference w:id="6"/>
      </w:r>
      <w:r w:rsidRPr="00AF71E1">
        <w:rPr>
          <w:rFonts w:ascii="Arial" w:eastAsia="Arial" w:hAnsi="Arial" w:cs="Arial"/>
          <w:sz w:val="28"/>
          <w:szCs w:val="28"/>
          <w:lang w:val="it-IT"/>
        </w:rPr>
        <w:t xml:space="preserve"> per le persone con disabilità non anziane, includendoli in un fondo specifico. </w:t>
      </w:r>
    </w:p>
    <w:p w14:paraId="6772E537" w14:textId="77777777" w:rsidR="00491E6D" w:rsidRPr="00AF71E1" w:rsidRDefault="00B5564B">
      <w:pPr>
        <w:ind w:left="720"/>
        <w:rPr>
          <w:rFonts w:ascii="Arial" w:eastAsia="Arial" w:hAnsi="Arial" w:cs="Arial"/>
          <w:sz w:val="28"/>
          <w:szCs w:val="28"/>
          <w:lang w:val="it-IT"/>
        </w:rPr>
      </w:pPr>
      <w:r>
        <w:rPr>
          <w:noProof/>
        </w:rPr>
        <w:drawing>
          <wp:anchor distT="114300" distB="114300" distL="114300" distR="114300" simplePos="0" relativeHeight="251666432" behindDoc="0" locked="0" layoutInCell="1" hidden="0" allowOverlap="1" wp14:anchorId="42792FCE" wp14:editId="3E2BC8C1">
            <wp:simplePos x="0" y="0"/>
            <wp:positionH relativeFrom="column">
              <wp:posOffset>19051</wp:posOffset>
            </wp:positionH>
            <wp:positionV relativeFrom="paragraph">
              <wp:posOffset>238125</wp:posOffset>
            </wp:positionV>
            <wp:extent cx="249115" cy="190500"/>
            <wp:effectExtent l="0" t="0" r="0" b="0"/>
            <wp:wrapNone/>
            <wp:docPr id="2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3DD06A8A" w14:textId="0F6846DD" w:rsidR="00491E6D" w:rsidRPr="00AF71E1" w:rsidRDefault="00B5564B">
      <w:pPr>
        <w:ind w:left="720"/>
        <w:rPr>
          <w:rFonts w:ascii="Arial" w:eastAsia="Arial" w:hAnsi="Arial" w:cs="Arial"/>
          <w:sz w:val="28"/>
          <w:szCs w:val="28"/>
          <w:lang w:val="it-IT"/>
        </w:rPr>
      </w:pPr>
      <w:r w:rsidRPr="00AF71E1">
        <w:rPr>
          <w:rFonts w:ascii="Arial" w:eastAsia="Arial" w:hAnsi="Arial" w:cs="Arial"/>
          <w:sz w:val="28"/>
          <w:szCs w:val="28"/>
          <w:lang w:val="it-IT"/>
        </w:rPr>
        <w:t xml:space="preserve">Concentrare le politiche nazionali sul diritto delle PwD a ottenere i livelli essenziali di </w:t>
      </w:r>
      <w:r w:rsidR="009C2DF7">
        <w:rPr>
          <w:rFonts w:ascii="Arial" w:eastAsia="Arial" w:hAnsi="Arial" w:cs="Arial"/>
          <w:sz w:val="28"/>
          <w:szCs w:val="28"/>
          <w:lang w:val="it-IT"/>
        </w:rPr>
        <w:t>prestazioni sociali</w:t>
      </w:r>
      <w:r w:rsidRPr="00AF71E1">
        <w:rPr>
          <w:rFonts w:ascii="Arial" w:eastAsia="Arial" w:hAnsi="Arial" w:cs="Arial"/>
          <w:sz w:val="28"/>
          <w:szCs w:val="28"/>
          <w:lang w:val="it-IT"/>
        </w:rPr>
        <w:t xml:space="preserve">. </w:t>
      </w:r>
    </w:p>
    <w:p w14:paraId="7F93F7C3" w14:textId="77777777" w:rsidR="00491E6D" w:rsidRPr="00AF71E1" w:rsidRDefault="00B5564B">
      <w:pPr>
        <w:ind w:left="720"/>
        <w:rPr>
          <w:rFonts w:ascii="Arial" w:eastAsia="Arial" w:hAnsi="Arial" w:cs="Arial"/>
          <w:sz w:val="28"/>
          <w:szCs w:val="28"/>
          <w:lang w:val="it-IT"/>
        </w:rPr>
      </w:pPr>
      <w:r>
        <w:rPr>
          <w:noProof/>
        </w:rPr>
        <w:drawing>
          <wp:anchor distT="114300" distB="114300" distL="114300" distR="114300" simplePos="0" relativeHeight="251667456" behindDoc="0" locked="0" layoutInCell="1" hidden="0" allowOverlap="1" wp14:anchorId="30C16E07" wp14:editId="07A6DB30">
            <wp:simplePos x="0" y="0"/>
            <wp:positionH relativeFrom="column">
              <wp:posOffset>19051</wp:posOffset>
            </wp:positionH>
            <wp:positionV relativeFrom="paragraph">
              <wp:posOffset>231663</wp:posOffset>
            </wp:positionV>
            <wp:extent cx="249115" cy="190500"/>
            <wp:effectExtent l="0" t="0" r="0" b="0"/>
            <wp:wrapNone/>
            <wp:docPr id="1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6A94E68E" w14:textId="77777777" w:rsidR="00491E6D" w:rsidRPr="00AF71E1" w:rsidRDefault="00B5564B">
      <w:pPr>
        <w:ind w:left="720"/>
        <w:rPr>
          <w:rFonts w:ascii="Arial" w:eastAsia="Arial" w:hAnsi="Arial" w:cs="Arial"/>
          <w:sz w:val="28"/>
          <w:szCs w:val="28"/>
          <w:lang w:val="it-IT"/>
        </w:rPr>
      </w:pPr>
      <w:r w:rsidRPr="00AF71E1">
        <w:rPr>
          <w:rFonts w:ascii="Arial" w:eastAsia="Arial" w:hAnsi="Arial" w:cs="Arial"/>
          <w:sz w:val="28"/>
          <w:szCs w:val="28"/>
          <w:lang w:val="it-IT"/>
        </w:rPr>
        <w:t>Riconoscere il ruolo del caregiver familiare con una legge ad hoc e un'allocazione finanziaria congrua.</w:t>
      </w:r>
    </w:p>
    <w:p w14:paraId="6D5DB305" w14:textId="77777777" w:rsidR="00730B08" w:rsidRPr="00AF71E1" w:rsidRDefault="00730B08">
      <w:pPr>
        <w:rPr>
          <w:rFonts w:ascii="Calibri" w:eastAsia="Calibri" w:hAnsi="Calibri" w:cs="Calibri"/>
          <w:color w:val="4472C4"/>
          <w:sz w:val="28"/>
          <w:szCs w:val="28"/>
          <w:lang w:val="it-IT"/>
        </w:rPr>
      </w:pPr>
    </w:p>
    <w:p w14:paraId="3EA9B410" w14:textId="77777777" w:rsidR="00491E6D" w:rsidRPr="00445ACC" w:rsidRDefault="00B5564B" w:rsidP="00445ACC">
      <w:pPr>
        <w:pStyle w:val="Titolo2"/>
        <w:rPr>
          <w:rFonts w:ascii="Arial" w:hAnsi="Arial" w:cs="Arial"/>
          <w:b/>
          <w:bCs/>
          <w:sz w:val="28"/>
          <w:szCs w:val="28"/>
          <w:lang w:val="it-IT"/>
        </w:rPr>
      </w:pPr>
      <w:bookmarkStart w:id="27" w:name="_3rdcrjn" w:colFirst="0" w:colLast="0"/>
      <w:bookmarkStart w:id="28" w:name="_Toc161906416"/>
      <w:bookmarkEnd w:id="27"/>
      <w:r w:rsidRPr="00445ACC">
        <w:rPr>
          <w:rFonts w:ascii="Arial" w:hAnsi="Arial" w:cs="Arial"/>
          <w:b/>
          <w:bCs/>
          <w:sz w:val="28"/>
          <w:szCs w:val="28"/>
          <w:lang w:val="it-IT"/>
        </w:rPr>
        <w:t>Stereotipi e pratiche dannose</w:t>
      </w:r>
      <w:bookmarkEnd w:id="28"/>
      <w:r w:rsidRPr="00445ACC">
        <w:rPr>
          <w:rFonts w:ascii="Arial" w:hAnsi="Arial" w:cs="Arial"/>
          <w:b/>
          <w:bCs/>
          <w:sz w:val="28"/>
          <w:szCs w:val="28"/>
          <w:lang w:val="it-IT"/>
        </w:rPr>
        <w:t xml:space="preserve"> </w:t>
      </w:r>
    </w:p>
    <w:p w14:paraId="0F6D9D5C" w14:textId="77777777" w:rsidR="00730B08" w:rsidRPr="00AF71E1" w:rsidRDefault="00730B08">
      <w:pPr>
        <w:rPr>
          <w:lang w:val="it-IT"/>
        </w:rPr>
      </w:pPr>
    </w:p>
    <w:p w14:paraId="7B3A9A33" w14:textId="214B473E" w:rsidR="00491E6D" w:rsidRPr="00AF71E1" w:rsidRDefault="00B5564B">
      <w:pPr>
        <w:pBdr>
          <w:top w:val="nil"/>
          <w:left w:val="nil"/>
          <w:bottom w:val="nil"/>
          <w:right w:val="nil"/>
          <w:between w:val="nil"/>
        </w:pBdr>
        <w:spacing w:line="360" w:lineRule="auto"/>
        <w:ind w:firstLine="720"/>
        <w:rPr>
          <w:rFonts w:ascii="Arial" w:eastAsia="Arial" w:hAnsi="Arial" w:cs="Arial"/>
          <w:color w:val="000000"/>
          <w:sz w:val="28"/>
          <w:szCs w:val="28"/>
          <w:lang w:val="it-IT"/>
        </w:rPr>
      </w:pPr>
      <w:r w:rsidRPr="00AF71E1">
        <w:rPr>
          <w:rFonts w:ascii="Arial" w:eastAsia="Arial" w:hAnsi="Arial" w:cs="Arial"/>
          <w:color w:val="000000"/>
          <w:sz w:val="28"/>
          <w:szCs w:val="28"/>
          <w:lang w:val="it-IT"/>
        </w:rPr>
        <w:lastRenderedPageBreak/>
        <w:t xml:space="preserve">Per due volte </w:t>
      </w:r>
      <w:r w:rsidR="00BF385F">
        <w:rPr>
          <w:rFonts w:ascii="Arial" w:eastAsia="Arial" w:hAnsi="Arial" w:cs="Arial"/>
          <w:sz w:val="28"/>
          <w:szCs w:val="28"/>
          <w:lang w:val="it-IT"/>
        </w:rPr>
        <w:t>il</w:t>
      </w:r>
      <w:r w:rsidRPr="00AF71E1">
        <w:rPr>
          <w:rFonts w:ascii="Arial" w:eastAsia="Arial" w:hAnsi="Arial" w:cs="Arial"/>
          <w:sz w:val="28"/>
          <w:szCs w:val="28"/>
          <w:lang w:val="it-IT"/>
        </w:rPr>
        <w:t xml:space="preserve"> </w:t>
      </w:r>
      <w:r w:rsidRPr="00AF71E1">
        <w:rPr>
          <w:rFonts w:ascii="Arial" w:eastAsia="Arial" w:hAnsi="Arial" w:cs="Arial"/>
          <w:color w:val="000000"/>
          <w:sz w:val="28"/>
          <w:szCs w:val="28"/>
          <w:lang w:val="it-IT"/>
        </w:rPr>
        <w:t xml:space="preserve">FID, nel suo </w:t>
      </w:r>
      <w:hyperlink r:id="rId41" w:history="1">
        <w:r w:rsidRPr="00F27C07">
          <w:rPr>
            <w:rStyle w:val="Collegamentoipertestuale"/>
            <w:rFonts w:ascii="Arial" w:eastAsia="Arial" w:hAnsi="Arial" w:cs="Arial"/>
            <w:sz w:val="28"/>
            <w:szCs w:val="28"/>
            <w:lang w:val="it-IT"/>
          </w:rPr>
          <w:t xml:space="preserve">Rapporto al </w:t>
        </w:r>
        <w:r w:rsidRPr="00F27C07">
          <w:rPr>
            <w:rStyle w:val="Collegamentoipertestuale"/>
            <w:rFonts w:ascii="Arial" w:eastAsia="Arial" w:hAnsi="Arial" w:cs="Arial"/>
            <w:b/>
            <w:sz w:val="28"/>
            <w:szCs w:val="28"/>
            <w:lang w:val="it-IT"/>
          </w:rPr>
          <w:t>GREVIO</w:t>
        </w:r>
      </w:hyperlink>
      <w:r w:rsidRPr="00AF71E1">
        <w:rPr>
          <w:rFonts w:ascii="Arial" w:eastAsia="Arial" w:hAnsi="Arial" w:cs="Arial"/>
          <w:b/>
          <w:color w:val="000000"/>
          <w:sz w:val="28"/>
          <w:szCs w:val="28"/>
          <w:lang w:val="it-IT"/>
        </w:rPr>
        <w:t xml:space="preserve"> </w:t>
      </w:r>
      <w:r w:rsidRPr="00AF71E1">
        <w:rPr>
          <w:rFonts w:ascii="Arial" w:eastAsia="Arial" w:hAnsi="Arial" w:cs="Arial"/>
          <w:color w:val="000000"/>
          <w:sz w:val="28"/>
          <w:szCs w:val="28"/>
          <w:lang w:val="it-IT"/>
        </w:rPr>
        <w:t>(Gruppo di esperti per l'azione contro la violenza sulle donne e la violenza domestica)</w:t>
      </w:r>
      <w:r w:rsidR="00F27C07">
        <w:rPr>
          <w:rStyle w:val="Rimandonotaapidipagina"/>
          <w:rFonts w:ascii="Arial" w:eastAsia="Arial" w:hAnsi="Arial" w:cs="Arial"/>
          <w:color w:val="000000"/>
          <w:sz w:val="28"/>
          <w:szCs w:val="28"/>
          <w:lang w:val="it-IT"/>
        </w:rPr>
        <w:footnoteReference w:id="7"/>
      </w:r>
      <w:r w:rsidRPr="00AF71E1">
        <w:rPr>
          <w:rFonts w:ascii="Arial" w:eastAsia="Arial" w:hAnsi="Arial" w:cs="Arial"/>
          <w:color w:val="000000"/>
          <w:sz w:val="28"/>
          <w:szCs w:val="28"/>
          <w:lang w:val="it-IT"/>
        </w:rPr>
        <w:t xml:space="preserve">, ha </w:t>
      </w:r>
      <w:r w:rsidRPr="00AF71E1">
        <w:rPr>
          <w:rFonts w:ascii="Arial" w:eastAsia="Arial" w:hAnsi="Arial" w:cs="Arial"/>
          <w:sz w:val="28"/>
          <w:szCs w:val="28"/>
          <w:lang w:val="it-IT"/>
        </w:rPr>
        <w:t>affermato</w:t>
      </w:r>
      <w:r w:rsidRPr="00AF71E1">
        <w:rPr>
          <w:rFonts w:ascii="Arial" w:eastAsia="Arial" w:hAnsi="Arial" w:cs="Arial"/>
          <w:color w:val="000000"/>
          <w:sz w:val="28"/>
          <w:szCs w:val="28"/>
          <w:lang w:val="it-IT"/>
        </w:rPr>
        <w:t>: "</w:t>
      </w:r>
      <w:r w:rsidRPr="00AF71E1">
        <w:rPr>
          <w:rFonts w:ascii="Arial" w:eastAsia="Arial" w:hAnsi="Arial" w:cs="Arial"/>
          <w:i/>
          <w:color w:val="000000"/>
          <w:sz w:val="28"/>
          <w:szCs w:val="28"/>
          <w:lang w:val="it-IT"/>
        </w:rPr>
        <w:t xml:space="preserve">Nessuna attenzione al fenomeno della violenza sulle ragazze e sulle donne con disabilità viene data </w:t>
      </w:r>
      <w:r w:rsidRPr="00AF71E1">
        <w:rPr>
          <w:rFonts w:ascii="Arial" w:eastAsia="Arial" w:hAnsi="Arial" w:cs="Arial"/>
          <w:i/>
          <w:sz w:val="28"/>
          <w:szCs w:val="28"/>
          <w:lang w:val="it-IT"/>
        </w:rPr>
        <w:t>dai media</w:t>
      </w:r>
      <w:r w:rsidRPr="00AF71E1">
        <w:rPr>
          <w:rFonts w:ascii="Arial" w:eastAsia="Arial" w:hAnsi="Arial" w:cs="Arial"/>
          <w:i/>
          <w:color w:val="000000"/>
          <w:sz w:val="28"/>
          <w:szCs w:val="28"/>
          <w:lang w:val="it-IT"/>
        </w:rPr>
        <w:t xml:space="preserve">, sia privati che pubblici. L'Autorità Nazionale per le Comunicazioni (AGCOM) non prevede nella sua azione di regolamentazione, analisi e monitoraggio alcun riferimento specifico alle ragazze e alle donne con disabilità". </w:t>
      </w:r>
      <w:r w:rsidR="00B508DC" w:rsidRPr="00AF71E1">
        <w:rPr>
          <w:rFonts w:ascii="Arial" w:eastAsia="Arial" w:hAnsi="Arial" w:cs="Arial"/>
          <w:color w:val="000000"/>
          <w:sz w:val="28"/>
          <w:szCs w:val="28"/>
          <w:lang w:val="it-IT"/>
        </w:rPr>
        <w:t>Purtroppo,</w:t>
      </w:r>
      <w:r w:rsidRPr="00AF71E1">
        <w:rPr>
          <w:rFonts w:ascii="Arial" w:eastAsia="Arial" w:hAnsi="Arial" w:cs="Arial"/>
          <w:color w:val="000000"/>
          <w:sz w:val="28"/>
          <w:szCs w:val="28"/>
          <w:lang w:val="it-IT"/>
        </w:rPr>
        <w:t xml:space="preserve"> </w:t>
      </w:r>
      <w:r w:rsidRPr="00AF71E1">
        <w:rPr>
          <w:rFonts w:ascii="Arial" w:eastAsia="Arial" w:hAnsi="Arial" w:cs="Arial"/>
          <w:b/>
          <w:color w:val="000000"/>
          <w:sz w:val="28"/>
          <w:szCs w:val="28"/>
          <w:lang w:val="it-IT"/>
        </w:rPr>
        <w:t>non è cambiato nulla, se non in peggio</w:t>
      </w:r>
      <w:r w:rsidRPr="00AF71E1">
        <w:rPr>
          <w:rFonts w:ascii="Arial" w:eastAsia="Arial" w:hAnsi="Arial" w:cs="Arial"/>
          <w:color w:val="000000"/>
          <w:sz w:val="28"/>
          <w:szCs w:val="28"/>
          <w:lang w:val="it-IT"/>
        </w:rPr>
        <w:t xml:space="preserve">. </w:t>
      </w:r>
    </w:p>
    <w:p w14:paraId="123A972F" w14:textId="6AE14184" w:rsidR="00491E6D" w:rsidRPr="00AF71E1" w:rsidRDefault="00B5564B">
      <w:pPr>
        <w:pBdr>
          <w:top w:val="nil"/>
          <w:left w:val="nil"/>
          <w:bottom w:val="nil"/>
          <w:right w:val="nil"/>
          <w:between w:val="nil"/>
        </w:pBdr>
        <w:spacing w:line="360" w:lineRule="auto"/>
        <w:ind w:firstLine="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Le donne con disabilità corrono un rischio maggiore di essere vittime di azioni e parole di odio anche nel mondo digitale. Ecco l'ultimo scioccante esempio: </w:t>
      </w:r>
      <w:r w:rsidR="00066CA5">
        <w:rPr>
          <w:rFonts w:ascii="Arial" w:eastAsia="Arial" w:hAnsi="Arial" w:cs="Arial"/>
          <w:color w:val="000000"/>
          <w:sz w:val="28"/>
          <w:szCs w:val="28"/>
          <w:lang w:val="it-IT"/>
        </w:rPr>
        <w:t>l</w:t>
      </w:r>
      <w:r w:rsidRPr="00AF71E1">
        <w:rPr>
          <w:rFonts w:ascii="Arial" w:eastAsia="Arial" w:hAnsi="Arial" w:cs="Arial"/>
          <w:color w:val="000000"/>
          <w:sz w:val="28"/>
          <w:szCs w:val="28"/>
          <w:lang w:val="it-IT"/>
        </w:rPr>
        <w:t xml:space="preserve">o </w:t>
      </w:r>
      <w:r w:rsidR="00835213" w:rsidRPr="00AF71E1">
        <w:rPr>
          <w:rFonts w:ascii="Arial" w:eastAsia="Arial" w:hAnsi="Arial" w:cs="Arial"/>
          <w:color w:val="000000"/>
          <w:sz w:val="28"/>
          <w:szCs w:val="28"/>
          <w:lang w:val="it-IT"/>
        </w:rPr>
        <w:t xml:space="preserve">scorso gennaio, in un video, ora rimosso, un influencer continuamente attivo su YouTube ha preso di mira le persone con disabilità, in particolare le ragazze con la sindrome di Down, </w:t>
      </w:r>
      <w:r w:rsidRPr="00AF71E1">
        <w:rPr>
          <w:rFonts w:ascii="Arial" w:eastAsia="Arial" w:hAnsi="Arial" w:cs="Arial"/>
          <w:color w:val="000000"/>
          <w:sz w:val="28"/>
          <w:szCs w:val="28"/>
          <w:lang w:val="it-IT"/>
        </w:rPr>
        <w:t xml:space="preserve">con parole oscene e offensive. </w:t>
      </w:r>
    </w:p>
    <w:p w14:paraId="6CC694E7" w14:textId="22352F1A" w:rsidR="00491E6D" w:rsidRPr="00AF71E1" w:rsidRDefault="00B5564B">
      <w:pPr>
        <w:pBdr>
          <w:top w:val="nil"/>
          <w:left w:val="nil"/>
          <w:bottom w:val="nil"/>
          <w:right w:val="nil"/>
          <w:between w:val="nil"/>
        </w:pBdr>
        <w:spacing w:line="360" w:lineRule="auto"/>
        <w:ind w:firstLine="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Un caso simile si era verificato nel novembre 2022 durante un episodio di </w:t>
      </w:r>
      <w:r w:rsidR="00835213" w:rsidRPr="00AF71E1">
        <w:rPr>
          <w:rFonts w:ascii="Arial" w:eastAsia="Arial" w:hAnsi="Arial" w:cs="Arial"/>
          <w:sz w:val="28"/>
          <w:szCs w:val="28"/>
          <w:lang w:val="it-IT"/>
        </w:rPr>
        <w:t xml:space="preserve">un podcast su </w:t>
      </w:r>
      <w:r w:rsidR="00096A00" w:rsidRPr="00AF71E1">
        <w:rPr>
          <w:rFonts w:ascii="Arial" w:eastAsia="Arial" w:hAnsi="Arial" w:cs="Arial"/>
          <w:sz w:val="28"/>
          <w:szCs w:val="28"/>
          <w:lang w:val="it-IT"/>
        </w:rPr>
        <w:t>YouTube</w:t>
      </w:r>
      <w:r w:rsidR="00835213" w:rsidRPr="00AF71E1">
        <w:rPr>
          <w:rFonts w:ascii="Arial" w:eastAsia="Arial" w:hAnsi="Arial" w:cs="Arial"/>
          <w:sz w:val="28"/>
          <w:szCs w:val="28"/>
          <w:lang w:val="it-IT"/>
        </w:rPr>
        <w:t xml:space="preserve">, in cui </w:t>
      </w:r>
      <w:r w:rsidR="000748B1" w:rsidRPr="00AF71E1">
        <w:rPr>
          <w:rFonts w:ascii="Arial" w:eastAsia="Arial" w:hAnsi="Arial" w:cs="Arial"/>
          <w:sz w:val="28"/>
          <w:szCs w:val="28"/>
          <w:lang w:val="it-IT"/>
        </w:rPr>
        <w:t xml:space="preserve">era stato veicolato un messaggio ironico che sottintendeva l'idea della donna come oggetto, in posizione subordinata rispetto all'uomo, </w:t>
      </w:r>
      <w:r w:rsidRPr="00AF71E1">
        <w:rPr>
          <w:rFonts w:ascii="Arial" w:eastAsia="Arial" w:hAnsi="Arial" w:cs="Arial"/>
          <w:color w:val="000000"/>
          <w:sz w:val="28"/>
          <w:szCs w:val="28"/>
          <w:lang w:val="it-IT"/>
        </w:rPr>
        <w:t xml:space="preserve">accompagnato da pregiudizi e stereotipi sulle persone con disabilità e sulle donne con disabilità. Questi esempi alimentano la cultura che porta alla violenza di genere e alla violenza sessuale, a cui le donne con disabilità sono ancora più esposte. </w:t>
      </w:r>
    </w:p>
    <w:p w14:paraId="194B4FEA" w14:textId="77777777" w:rsidR="00730B08" w:rsidRPr="00AF71E1" w:rsidRDefault="00730B08">
      <w:pPr>
        <w:pBdr>
          <w:top w:val="nil"/>
          <w:left w:val="nil"/>
          <w:bottom w:val="nil"/>
          <w:right w:val="nil"/>
          <w:between w:val="nil"/>
        </w:pBdr>
        <w:rPr>
          <w:rFonts w:ascii="Arial" w:eastAsia="Arial" w:hAnsi="Arial" w:cs="Arial"/>
          <w:color w:val="000000"/>
          <w:sz w:val="28"/>
          <w:szCs w:val="28"/>
          <w:lang w:val="it-IT"/>
        </w:rPr>
      </w:pPr>
    </w:p>
    <w:p w14:paraId="7945905B" w14:textId="77777777" w:rsidR="00491E6D" w:rsidRPr="00445ACC" w:rsidRDefault="00B5564B" w:rsidP="00445ACC">
      <w:pPr>
        <w:pStyle w:val="Titolo3"/>
        <w:rPr>
          <w:rFonts w:ascii="Arial" w:eastAsia="Arial" w:hAnsi="Arial" w:cs="Arial"/>
          <w:b w:val="0"/>
          <w:color w:val="17365D" w:themeColor="text2" w:themeShade="BF"/>
          <w:lang w:val="it-IT"/>
        </w:rPr>
      </w:pPr>
      <w:bookmarkStart w:id="29" w:name="_Toc161906417"/>
      <w:r w:rsidRPr="00445ACC">
        <w:rPr>
          <w:rFonts w:ascii="Arial" w:eastAsia="Arial" w:hAnsi="Arial" w:cs="Arial"/>
          <w:color w:val="17365D" w:themeColor="text2" w:themeShade="BF"/>
          <w:lang w:val="it-IT"/>
        </w:rPr>
        <w:t>Raccomandazioni</w:t>
      </w:r>
      <w:bookmarkEnd w:id="29"/>
      <w:r w:rsidRPr="00445ACC">
        <w:rPr>
          <w:rFonts w:ascii="Arial" w:eastAsia="Arial" w:hAnsi="Arial" w:cs="Arial"/>
          <w:color w:val="17365D" w:themeColor="text2" w:themeShade="BF"/>
          <w:lang w:val="it-IT"/>
        </w:rPr>
        <w:t xml:space="preserve"> </w:t>
      </w:r>
    </w:p>
    <w:p w14:paraId="7CBFF6C7" w14:textId="77777777" w:rsidR="00491E6D" w:rsidRPr="00AF71E1" w:rsidRDefault="00B5564B">
      <w:pPr>
        <w:pBdr>
          <w:top w:val="nil"/>
          <w:left w:val="nil"/>
          <w:bottom w:val="nil"/>
          <w:right w:val="nil"/>
          <w:between w:val="nil"/>
        </w:pBdr>
        <w:rPr>
          <w:rFonts w:ascii="Calibri" w:eastAsia="Calibri" w:hAnsi="Calibri" w:cs="Calibri"/>
          <w:color w:val="000000"/>
          <w:lang w:val="it-IT"/>
        </w:rPr>
      </w:pPr>
      <w:r>
        <w:rPr>
          <w:noProof/>
        </w:rPr>
        <w:drawing>
          <wp:anchor distT="114300" distB="114300" distL="114300" distR="114300" simplePos="0" relativeHeight="251668480" behindDoc="0" locked="0" layoutInCell="1" hidden="0" allowOverlap="1" wp14:anchorId="27336F58" wp14:editId="7B435191">
            <wp:simplePos x="0" y="0"/>
            <wp:positionH relativeFrom="column">
              <wp:posOffset>19051</wp:posOffset>
            </wp:positionH>
            <wp:positionV relativeFrom="paragraph">
              <wp:posOffset>205085</wp:posOffset>
            </wp:positionV>
            <wp:extent cx="249115" cy="190500"/>
            <wp:effectExtent l="0" t="0" r="0" b="0"/>
            <wp:wrapNone/>
            <wp:docPr id="3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6B6B3D15" w14:textId="77777777" w:rsidR="00491E6D" w:rsidRPr="00AF71E1" w:rsidRDefault="00B5564B">
      <w:pPr>
        <w:pBdr>
          <w:top w:val="nil"/>
          <w:left w:val="nil"/>
          <w:bottom w:val="nil"/>
          <w:right w:val="nil"/>
          <w:between w:val="nil"/>
        </w:pBdr>
        <w:ind w:left="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Promuovere programmi radiofonici e televisivi nell'emittenza pubblica e privata incentrati sui diritti delle donne con disabilità e sul rischio di violenza in tutte le sue </w:t>
      </w:r>
      <w:r w:rsidRPr="00AF71E1">
        <w:rPr>
          <w:rFonts w:ascii="Arial" w:eastAsia="Arial" w:hAnsi="Arial" w:cs="Arial"/>
          <w:sz w:val="28"/>
          <w:szCs w:val="28"/>
          <w:lang w:val="it-IT"/>
        </w:rPr>
        <w:t>forme</w:t>
      </w:r>
      <w:r w:rsidRPr="00AF71E1">
        <w:rPr>
          <w:rFonts w:ascii="Arial" w:eastAsia="Arial" w:hAnsi="Arial" w:cs="Arial"/>
          <w:color w:val="000000"/>
          <w:sz w:val="28"/>
          <w:szCs w:val="28"/>
          <w:lang w:val="it-IT"/>
        </w:rPr>
        <w:t xml:space="preserve">, compresa la violenza informatica e le molestie, e sul rispetto </w:t>
      </w:r>
      <w:r w:rsidRPr="00AF71E1">
        <w:rPr>
          <w:rFonts w:ascii="Arial" w:eastAsia="Arial" w:hAnsi="Arial" w:cs="Arial"/>
          <w:sz w:val="28"/>
          <w:szCs w:val="28"/>
          <w:lang w:val="it-IT"/>
        </w:rPr>
        <w:t xml:space="preserve">dei </w:t>
      </w:r>
      <w:r w:rsidRPr="00AF71E1">
        <w:rPr>
          <w:rFonts w:ascii="Arial" w:eastAsia="Arial" w:hAnsi="Arial" w:cs="Arial"/>
          <w:color w:val="000000"/>
          <w:sz w:val="28"/>
          <w:szCs w:val="28"/>
          <w:lang w:val="it-IT"/>
        </w:rPr>
        <w:t xml:space="preserve">loro diritti umani. </w:t>
      </w:r>
    </w:p>
    <w:p w14:paraId="0C133429" w14:textId="3520E010" w:rsidR="00491E6D" w:rsidRPr="00AF71E1" w:rsidRDefault="00491E6D">
      <w:pPr>
        <w:pBdr>
          <w:top w:val="nil"/>
          <w:left w:val="nil"/>
          <w:bottom w:val="nil"/>
          <w:right w:val="nil"/>
          <w:between w:val="nil"/>
        </w:pBdr>
        <w:rPr>
          <w:rFonts w:ascii="Arial" w:eastAsia="Arial" w:hAnsi="Arial" w:cs="Arial"/>
          <w:color w:val="000000"/>
          <w:sz w:val="28"/>
          <w:szCs w:val="28"/>
          <w:lang w:val="it-IT"/>
        </w:rPr>
      </w:pPr>
    </w:p>
    <w:p w14:paraId="57C4C12A" w14:textId="336F38F6" w:rsidR="00491E6D" w:rsidRPr="00AF71E1" w:rsidRDefault="00D81F7B">
      <w:pPr>
        <w:pBdr>
          <w:top w:val="nil"/>
          <w:left w:val="nil"/>
          <w:bottom w:val="nil"/>
          <w:right w:val="nil"/>
          <w:between w:val="nil"/>
        </w:pBdr>
        <w:ind w:left="720"/>
        <w:rPr>
          <w:rFonts w:ascii="Arial" w:eastAsia="Arial" w:hAnsi="Arial" w:cs="Arial"/>
          <w:color w:val="000000"/>
          <w:sz w:val="28"/>
          <w:szCs w:val="28"/>
          <w:lang w:val="it-IT"/>
        </w:rPr>
      </w:pPr>
      <w:r>
        <w:rPr>
          <w:noProof/>
        </w:rPr>
        <w:lastRenderedPageBreak/>
        <w:drawing>
          <wp:anchor distT="114300" distB="114300" distL="114300" distR="114300" simplePos="0" relativeHeight="251687936" behindDoc="0" locked="0" layoutInCell="1" hidden="0" allowOverlap="1" wp14:anchorId="4CE915CD" wp14:editId="24F62A8C">
            <wp:simplePos x="0" y="0"/>
            <wp:positionH relativeFrom="column">
              <wp:posOffset>0</wp:posOffset>
            </wp:positionH>
            <wp:positionV relativeFrom="paragraph">
              <wp:posOffset>114300</wp:posOffset>
            </wp:positionV>
            <wp:extent cx="249115" cy="190500"/>
            <wp:effectExtent l="0" t="0" r="0" b="0"/>
            <wp:wrapNone/>
            <wp:docPr id="86402069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r w:rsidRPr="00AF71E1">
        <w:rPr>
          <w:rFonts w:ascii="Arial" w:eastAsia="Arial" w:hAnsi="Arial" w:cs="Arial"/>
          <w:color w:val="000000"/>
          <w:sz w:val="28"/>
          <w:szCs w:val="28"/>
          <w:lang w:val="it-IT"/>
        </w:rPr>
        <w:t xml:space="preserve">Prevenire e sanzionare i contenuti violenti </w:t>
      </w:r>
      <w:r w:rsidRPr="00AF71E1">
        <w:rPr>
          <w:rFonts w:ascii="Arial" w:eastAsia="Arial" w:hAnsi="Arial" w:cs="Arial"/>
          <w:sz w:val="28"/>
          <w:szCs w:val="28"/>
          <w:lang w:val="it-IT"/>
        </w:rPr>
        <w:t xml:space="preserve">delle piattaforme di social media </w:t>
      </w:r>
      <w:r w:rsidRPr="00AF71E1">
        <w:rPr>
          <w:rFonts w:ascii="Arial" w:eastAsia="Arial" w:hAnsi="Arial" w:cs="Arial"/>
          <w:color w:val="000000"/>
          <w:sz w:val="28"/>
          <w:szCs w:val="28"/>
          <w:lang w:val="it-IT"/>
        </w:rPr>
        <w:t xml:space="preserve">che prendono di mira donne e ragazze con disabilità. </w:t>
      </w:r>
    </w:p>
    <w:p w14:paraId="323351E8" w14:textId="77777777" w:rsidR="00730B08" w:rsidRPr="00AF71E1" w:rsidRDefault="00730B08">
      <w:pPr>
        <w:pBdr>
          <w:top w:val="nil"/>
          <w:left w:val="nil"/>
          <w:bottom w:val="nil"/>
          <w:right w:val="nil"/>
          <w:between w:val="nil"/>
        </w:pBdr>
        <w:rPr>
          <w:rFonts w:ascii="Calibri" w:eastAsia="Calibri" w:hAnsi="Calibri" w:cs="Calibri"/>
          <w:color w:val="000000"/>
          <w:sz w:val="28"/>
          <w:szCs w:val="28"/>
          <w:lang w:val="it-IT"/>
        </w:rPr>
      </w:pPr>
    </w:p>
    <w:p w14:paraId="75DA0F77" w14:textId="77777777" w:rsidR="00491E6D" w:rsidRPr="00445ACC" w:rsidRDefault="00B5564B" w:rsidP="00445ACC">
      <w:pPr>
        <w:pStyle w:val="Titolo2"/>
        <w:rPr>
          <w:rFonts w:ascii="Arial" w:hAnsi="Arial" w:cs="Arial"/>
          <w:b/>
          <w:bCs/>
          <w:sz w:val="28"/>
          <w:szCs w:val="28"/>
          <w:lang w:val="it-IT"/>
        </w:rPr>
      </w:pPr>
      <w:bookmarkStart w:id="30" w:name="_26in1rg" w:colFirst="0" w:colLast="0"/>
      <w:bookmarkStart w:id="31" w:name="_Toc161906418"/>
      <w:bookmarkEnd w:id="30"/>
      <w:r w:rsidRPr="00445ACC">
        <w:rPr>
          <w:rFonts w:ascii="Arial" w:hAnsi="Arial" w:cs="Arial"/>
          <w:b/>
          <w:bCs/>
          <w:sz w:val="28"/>
          <w:szCs w:val="28"/>
          <w:lang w:val="it-IT"/>
        </w:rPr>
        <w:t>Violenza di genere contro le donne</w:t>
      </w:r>
      <w:bookmarkEnd w:id="31"/>
      <w:r w:rsidRPr="00445ACC">
        <w:rPr>
          <w:rFonts w:ascii="Arial" w:hAnsi="Arial" w:cs="Arial"/>
          <w:b/>
          <w:bCs/>
          <w:sz w:val="28"/>
          <w:szCs w:val="28"/>
          <w:lang w:val="it-IT"/>
        </w:rPr>
        <w:t xml:space="preserve"> </w:t>
      </w:r>
    </w:p>
    <w:p w14:paraId="49902E6F" w14:textId="77777777" w:rsidR="00730B08" w:rsidRPr="00AF71E1" w:rsidRDefault="00730B08">
      <w:pPr>
        <w:rPr>
          <w:lang w:val="it-IT"/>
        </w:rPr>
      </w:pPr>
    </w:p>
    <w:p w14:paraId="3B5228DF" w14:textId="3CB5F304"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Gli ultimi dati dell'Istituto Nazionale di Statistica risalgono al 2014 e rivelano che tra le donne con disabilità il 36% ha subito violenza, mentre tra le donne senza disabilità il 30%; il 10% delle donne con disabilità ha subito uno stupro rispetto al 4% di quelle senza disabilità.</w:t>
      </w:r>
      <w:r>
        <w:rPr>
          <w:rFonts w:ascii="Arial" w:eastAsia="Arial" w:hAnsi="Arial" w:cs="Arial"/>
          <w:sz w:val="28"/>
          <w:szCs w:val="28"/>
          <w:vertAlign w:val="superscript"/>
        </w:rPr>
        <w:footnoteReference w:id="8"/>
      </w:r>
      <w:r w:rsidRPr="00AF71E1">
        <w:rPr>
          <w:rFonts w:ascii="Arial" w:eastAsia="Arial" w:hAnsi="Arial" w:cs="Arial"/>
          <w:sz w:val="28"/>
          <w:szCs w:val="28"/>
          <w:lang w:val="it-IT"/>
        </w:rPr>
        <w:t xml:space="preserve"> Per risolvere il problema dei dati mancanti e misurare gli effetti della violenza sulle donne con disabilità, </w:t>
      </w:r>
      <w:hyperlink r:id="rId42" w:history="1">
        <w:r w:rsidRPr="003A245D">
          <w:rPr>
            <w:rStyle w:val="Collegamentoipertestuale"/>
            <w:rFonts w:ascii="Arial" w:eastAsia="Arial" w:hAnsi="Arial" w:cs="Arial"/>
            <w:sz w:val="28"/>
            <w:szCs w:val="28"/>
            <w:lang w:val="it-IT"/>
          </w:rPr>
          <w:t>è stata condotta una ricerca da FISH (2020),</w:t>
        </w:r>
      </w:hyperlink>
      <w:r w:rsidRPr="00AF71E1">
        <w:rPr>
          <w:rFonts w:ascii="Arial" w:eastAsia="Arial" w:hAnsi="Arial" w:cs="Arial"/>
          <w:sz w:val="28"/>
          <w:szCs w:val="28"/>
          <w:lang w:val="it-IT"/>
        </w:rPr>
        <w:t xml:space="preserve"> </w:t>
      </w:r>
      <w:r w:rsidR="00066CA5">
        <w:rPr>
          <w:rFonts w:ascii="Arial" w:eastAsia="Arial" w:hAnsi="Arial" w:cs="Arial"/>
          <w:sz w:val="28"/>
          <w:szCs w:val="28"/>
          <w:lang w:val="it-IT"/>
        </w:rPr>
        <w:t>componente</w:t>
      </w:r>
      <w:r w:rsidR="00846FDD">
        <w:rPr>
          <w:rFonts w:ascii="Arial" w:eastAsia="Arial" w:hAnsi="Arial" w:cs="Arial"/>
          <w:sz w:val="28"/>
          <w:szCs w:val="28"/>
          <w:lang w:val="it-IT"/>
        </w:rPr>
        <w:t xml:space="preserve"> </w:t>
      </w:r>
      <w:r w:rsidRPr="00AF71E1">
        <w:rPr>
          <w:rFonts w:ascii="Arial" w:eastAsia="Arial" w:hAnsi="Arial" w:cs="Arial"/>
          <w:sz w:val="28"/>
          <w:szCs w:val="28"/>
          <w:lang w:val="it-IT"/>
        </w:rPr>
        <w:t xml:space="preserve">FID, attraverso un questionario online, rivolto alle donne con disabilità. </w:t>
      </w:r>
    </w:p>
    <w:p w14:paraId="6DA1A768" w14:textId="4F8B603F" w:rsidR="00730B08" w:rsidRPr="00964E90" w:rsidRDefault="00215AE7">
      <w:pPr>
        <w:rPr>
          <w:rFonts w:ascii="Calibri" w:eastAsia="Calibri" w:hAnsi="Calibri" w:cs="Calibri"/>
          <w:lang w:val="it-IT"/>
        </w:rPr>
      </w:pPr>
      <w:r>
        <w:rPr>
          <w:rFonts w:ascii="Calibri" w:hAnsi="Calibri" w:cs="Calibri"/>
          <w:noProof/>
          <w:color w:val="000000"/>
          <w:bdr w:val="none" w:sz="0" w:space="0" w:color="auto" w:frame="1"/>
        </w:rPr>
        <w:drawing>
          <wp:inline distT="0" distB="0" distL="0" distR="0" wp14:anchorId="675CDCAC" wp14:editId="58A6DF7F">
            <wp:extent cx="6144556" cy="3409950"/>
            <wp:effectExtent l="0" t="0" r="8890" b="0"/>
            <wp:docPr id="217765865" name="Immagine 1" descr="Questionario FISH del 2020, a cui hanno risposto 486  donne con disabilità; Il 70% avevano disabilità motorie e il 30% altre disabi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65865" name="Immagine 1" descr="Questionario FISH del 2020, a cui hanno risposto 486  donne con disabilità; Il 70% avevano disabilità motorie e il 30% altre disabilità"/>
                    <pic:cNvPicPr/>
                  </pic:nvPicPr>
                  <pic:blipFill>
                    <a:blip r:embed="rId43">
                      <a:extLst>
                        <a:ext uri="{28A0092B-C50C-407E-A947-70E740481C1C}">
                          <a14:useLocalDpi xmlns:a14="http://schemas.microsoft.com/office/drawing/2010/main" val="0"/>
                        </a:ext>
                      </a:extLst>
                    </a:blip>
                    <a:stretch>
                      <a:fillRect/>
                    </a:stretch>
                  </pic:blipFill>
                  <pic:spPr>
                    <a:xfrm>
                      <a:off x="0" y="0"/>
                      <a:ext cx="6166012" cy="3421857"/>
                    </a:xfrm>
                    <a:prstGeom prst="rect">
                      <a:avLst/>
                    </a:prstGeom>
                  </pic:spPr>
                </pic:pic>
              </a:graphicData>
            </a:graphic>
          </wp:inline>
        </w:drawing>
      </w:r>
      <w:r w:rsidR="00964E90">
        <w:rPr>
          <w:rFonts w:ascii="Calibri" w:hAnsi="Calibri" w:cs="Calibri"/>
          <w:color w:val="000000"/>
          <w:bdr w:val="none" w:sz="0" w:space="0" w:color="auto" w:frame="1"/>
        </w:rPr>
        <w:fldChar w:fldCharType="begin"/>
      </w:r>
      <w:r w:rsidR="00964E90">
        <w:rPr>
          <w:rFonts w:ascii="Calibri" w:hAnsi="Calibri" w:cs="Calibri"/>
          <w:color w:val="000000"/>
          <w:bdr w:val="none" w:sz="0" w:space="0" w:color="auto" w:frame="1"/>
        </w:rPr>
        <w:instrText xml:space="preserve"> INCLUDEPICTURE "https://lh7-us.googleusercontent.com/FaJvdL9SeruwZHMLfuff2_R4UTFTrUkujKz2aIv0wpkdMWi6IFGnVf6bzPGOoukW0DZ1m_iKYKD3htIhESUNlamUTVProCSxfhazQuy65et0HosANlZHbk39Ehnt4ktOxmqXwVx-W8ng8dcFHXpvw-w" \* MERGEFORMATINET </w:instrText>
      </w:r>
      <w:r w:rsidR="00964E90">
        <w:rPr>
          <w:rFonts w:ascii="Calibri" w:hAnsi="Calibri" w:cs="Calibri"/>
          <w:color w:val="000000"/>
          <w:bdr w:val="none" w:sz="0" w:space="0" w:color="auto" w:frame="1"/>
        </w:rPr>
        <w:fldChar w:fldCharType="end"/>
      </w:r>
    </w:p>
    <w:p w14:paraId="76D7E846" w14:textId="409C0B42" w:rsidR="00730B08" w:rsidRDefault="00730B08">
      <w:pPr>
        <w:rPr>
          <w:rFonts w:ascii="Calibri" w:eastAsia="Calibri" w:hAnsi="Calibri" w:cs="Calibri"/>
          <w:lang w:val="it-IT"/>
        </w:rPr>
      </w:pPr>
    </w:p>
    <w:p w14:paraId="3D68AC7B" w14:textId="73ADCBCA" w:rsidR="00AB36E2" w:rsidRDefault="00AB36E2">
      <w:pPr>
        <w:rPr>
          <w:rFonts w:ascii="Calibri" w:eastAsia="Calibri" w:hAnsi="Calibri" w:cs="Calibri"/>
          <w:lang w:val="it-IT"/>
        </w:rPr>
      </w:pPr>
    </w:p>
    <w:p w14:paraId="6D6FEDCE" w14:textId="7A02E78D" w:rsidR="00AB36E2" w:rsidRDefault="00AB36E2">
      <w:pPr>
        <w:rPr>
          <w:rFonts w:ascii="Calibri" w:eastAsia="Calibri" w:hAnsi="Calibri" w:cs="Calibri"/>
          <w:lang w:val="it-IT"/>
        </w:rPr>
      </w:pPr>
    </w:p>
    <w:p w14:paraId="5C7A05D4" w14:textId="503E8EB9" w:rsidR="00AB36E2" w:rsidRDefault="00AB36E2">
      <w:pPr>
        <w:rPr>
          <w:rFonts w:ascii="Calibri" w:eastAsia="Calibri" w:hAnsi="Calibri" w:cs="Calibri"/>
          <w:lang w:val="it-IT"/>
        </w:rPr>
      </w:pPr>
    </w:p>
    <w:p w14:paraId="0AF640F4" w14:textId="242679C7" w:rsidR="00AB36E2" w:rsidRDefault="00AB36E2">
      <w:pPr>
        <w:rPr>
          <w:rFonts w:ascii="Calibri" w:eastAsia="Calibri" w:hAnsi="Calibri" w:cs="Calibri"/>
          <w:lang w:val="it-IT"/>
        </w:rPr>
      </w:pPr>
    </w:p>
    <w:p w14:paraId="731A966A" w14:textId="77777777" w:rsidR="00AB36E2" w:rsidRPr="00964E90" w:rsidRDefault="00AB36E2">
      <w:pPr>
        <w:rPr>
          <w:rFonts w:ascii="Calibri" w:eastAsia="Calibri" w:hAnsi="Calibri" w:cs="Calibri"/>
          <w:lang w:val="it-IT"/>
        </w:rPr>
      </w:pPr>
    </w:p>
    <w:p w14:paraId="7D499B60" w14:textId="77777777" w:rsidR="00730B08" w:rsidRPr="00964E90" w:rsidRDefault="00730B08">
      <w:pPr>
        <w:rPr>
          <w:rFonts w:ascii="Calibri" w:eastAsia="Calibri" w:hAnsi="Calibri" w:cs="Calibri"/>
          <w:lang w:val="it-IT"/>
        </w:rPr>
      </w:pPr>
    </w:p>
    <w:p w14:paraId="0BDAADE3" w14:textId="30F83957" w:rsidR="00730B08" w:rsidRPr="00964E90" w:rsidRDefault="001267FC">
      <w:pPr>
        <w:rPr>
          <w:rFonts w:ascii="Calibri" w:eastAsia="Calibri" w:hAnsi="Calibri" w:cs="Calibri"/>
          <w:lang w:val="it-IT"/>
        </w:rPr>
      </w:pPr>
      <w:r>
        <w:rPr>
          <w:rFonts w:ascii="Calibri" w:eastAsia="Calibri" w:hAnsi="Calibri" w:cs="Calibri"/>
          <w:noProof/>
          <w:lang w:val="it-IT"/>
        </w:rPr>
        <w:lastRenderedPageBreak/>
        <w:drawing>
          <wp:inline distT="0" distB="0" distL="0" distR="0" wp14:anchorId="3EFDD5CD" wp14:editId="3DA6D73D">
            <wp:extent cx="5208175" cy="3217181"/>
            <wp:effectExtent l="0" t="0" r="0" b="2540"/>
            <wp:docPr id="1720123114" name="Immagine 2" descr="Il 62.3% delle donne con disabilità hanno subito almeno un episodio di violenza durante la propria 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23114" name="Immagine 2" descr="Il 62.3% delle donne con disabilità hanno subito almeno un episodio di violenza durante la propria vita."/>
                    <pic:cNvPicPr/>
                  </pic:nvPicPr>
                  <pic:blipFill>
                    <a:blip r:embed="rId44">
                      <a:extLst>
                        <a:ext uri="{28A0092B-C50C-407E-A947-70E740481C1C}">
                          <a14:useLocalDpi xmlns:a14="http://schemas.microsoft.com/office/drawing/2010/main" val="0"/>
                        </a:ext>
                      </a:extLst>
                    </a:blip>
                    <a:stretch>
                      <a:fillRect/>
                    </a:stretch>
                  </pic:blipFill>
                  <pic:spPr>
                    <a:xfrm>
                      <a:off x="0" y="0"/>
                      <a:ext cx="5208175" cy="3217181"/>
                    </a:xfrm>
                    <a:prstGeom prst="rect">
                      <a:avLst/>
                    </a:prstGeom>
                  </pic:spPr>
                </pic:pic>
              </a:graphicData>
            </a:graphic>
          </wp:inline>
        </w:drawing>
      </w:r>
    </w:p>
    <w:p w14:paraId="58A33486" w14:textId="0AACE534" w:rsidR="00730B08" w:rsidRDefault="00730B08">
      <w:pPr>
        <w:rPr>
          <w:rFonts w:ascii="Calibri" w:eastAsia="Calibri" w:hAnsi="Calibri" w:cs="Calibri"/>
        </w:rPr>
      </w:pPr>
    </w:p>
    <w:p w14:paraId="25E1ADB8" w14:textId="5DD23DAA" w:rsidR="004A0787" w:rsidRDefault="004A0787">
      <w:pPr>
        <w:rPr>
          <w:rFonts w:ascii="Calibri" w:eastAsia="Calibri" w:hAnsi="Calibri" w:cs="Calibri"/>
        </w:rPr>
      </w:pPr>
    </w:p>
    <w:p w14:paraId="65948A15" w14:textId="0E8233FB" w:rsidR="004A0787" w:rsidRDefault="004A0787">
      <w:pPr>
        <w:rPr>
          <w:rFonts w:ascii="Calibri" w:eastAsia="Calibri" w:hAnsi="Calibri" w:cs="Calibri"/>
        </w:rPr>
      </w:pPr>
    </w:p>
    <w:p w14:paraId="2D670507" w14:textId="6438B5CF" w:rsidR="004A0787" w:rsidRDefault="004A0787">
      <w:pPr>
        <w:rPr>
          <w:rFonts w:ascii="Calibri" w:eastAsia="Calibri" w:hAnsi="Calibri" w:cs="Calibri"/>
        </w:rPr>
      </w:pPr>
    </w:p>
    <w:p w14:paraId="6EA3B5FD" w14:textId="1989AB6A" w:rsidR="004A0787" w:rsidRDefault="004A0787">
      <w:pPr>
        <w:rPr>
          <w:rFonts w:ascii="Calibri" w:eastAsia="Calibri" w:hAnsi="Calibri" w:cs="Calibri"/>
        </w:rPr>
      </w:pPr>
    </w:p>
    <w:p w14:paraId="5181C8C4" w14:textId="77777777" w:rsidR="004A0787" w:rsidRDefault="004A0787">
      <w:pPr>
        <w:rPr>
          <w:rFonts w:ascii="Calibri" w:eastAsia="Calibri" w:hAnsi="Calibri" w:cs="Calibri"/>
        </w:rPr>
      </w:pPr>
    </w:p>
    <w:p w14:paraId="0822F092" w14:textId="77777777" w:rsidR="00730B08" w:rsidRDefault="00730B08">
      <w:pPr>
        <w:rPr>
          <w:rFonts w:ascii="Calibri" w:eastAsia="Calibri" w:hAnsi="Calibri" w:cs="Calibri"/>
        </w:rPr>
      </w:pPr>
    </w:p>
    <w:p w14:paraId="3F73B621" w14:textId="33C6E256" w:rsidR="00730B08" w:rsidRDefault="001267FC">
      <w:pPr>
        <w:rPr>
          <w:rFonts w:ascii="Calibri" w:eastAsia="Calibri" w:hAnsi="Calibri" w:cs="Calibri"/>
        </w:rPr>
      </w:pPr>
      <w:r>
        <w:rPr>
          <w:rFonts w:ascii="Calibri" w:eastAsia="Calibri" w:hAnsi="Calibri" w:cs="Calibri"/>
          <w:noProof/>
        </w:rPr>
        <w:drawing>
          <wp:inline distT="0" distB="0" distL="0" distR="0" wp14:anchorId="2F91EEC5" wp14:editId="24F1C1A9">
            <wp:extent cx="6378575" cy="3006633"/>
            <wp:effectExtent l="0" t="0" r="3175" b="3810"/>
            <wp:docPr id="1138372268" name="Immagine 3" descr="L'87% delle donne con disabilità che hanno subito un episodio di violenza già conoscevano il perpetra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268" name="Immagine 3" descr="L'87% delle donne con disabilità che hanno subito un episodio di violenza già conoscevano il perpetrator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394326" cy="3014057"/>
                    </a:xfrm>
                    <a:prstGeom prst="rect">
                      <a:avLst/>
                    </a:prstGeom>
                  </pic:spPr>
                </pic:pic>
              </a:graphicData>
            </a:graphic>
          </wp:inline>
        </w:drawing>
      </w:r>
    </w:p>
    <w:p w14:paraId="551EE674" w14:textId="77777777" w:rsidR="00730B08" w:rsidRDefault="00730B08">
      <w:pPr>
        <w:rPr>
          <w:rFonts w:ascii="Calibri" w:eastAsia="Calibri" w:hAnsi="Calibri" w:cs="Calibri"/>
        </w:rPr>
      </w:pPr>
    </w:p>
    <w:p w14:paraId="1D7BE182" w14:textId="5B516DAB" w:rsidR="00491E6D" w:rsidRDefault="00491E6D">
      <w:pPr>
        <w:rPr>
          <w:rFonts w:ascii="Calibri" w:eastAsia="Calibri" w:hAnsi="Calibri" w:cs="Calibri"/>
        </w:rPr>
      </w:pPr>
    </w:p>
    <w:p w14:paraId="34870B40" w14:textId="77777777" w:rsidR="00730B08" w:rsidRDefault="00730B08">
      <w:pPr>
        <w:spacing w:line="360" w:lineRule="auto"/>
        <w:rPr>
          <w:rFonts w:ascii="Arial" w:eastAsia="Arial" w:hAnsi="Arial" w:cs="Arial"/>
          <w:sz w:val="28"/>
          <w:szCs w:val="28"/>
        </w:rPr>
      </w:pPr>
    </w:p>
    <w:p w14:paraId="7AE4D6F1" w14:textId="77777777" w:rsidR="00964E90" w:rsidRDefault="00964E90">
      <w:pPr>
        <w:spacing w:line="360" w:lineRule="auto"/>
        <w:ind w:firstLine="720"/>
        <w:rPr>
          <w:rFonts w:ascii="Arial" w:eastAsia="Arial" w:hAnsi="Arial" w:cs="Arial"/>
          <w:sz w:val="28"/>
          <w:szCs w:val="28"/>
          <w:lang w:val="it-IT"/>
        </w:rPr>
      </w:pPr>
    </w:p>
    <w:p w14:paraId="61C5382B" w14:textId="5576453E" w:rsidR="00964E90" w:rsidRDefault="00B54083">
      <w:pPr>
        <w:spacing w:line="360" w:lineRule="auto"/>
        <w:ind w:firstLine="720"/>
        <w:rPr>
          <w:rFonts w:ascii="Arial" w:eastAsia="Arial" w:hAnsi="Arial" w:cs="Arial"/>
          <w:sz w:val="28"/>
          <w:szCs w:val="28"/>
          <w:lang w:val="it-IT"/>
        </w:rPr>
      </w:pPr>
      <w:r>
        <w:rPr>
          <w:rFonts w:ascii="Calibri" w:eastAsia="Calibri" w:hAnsi="Calibri" w:cs="Calibri"/>
          <w:noProof/>
        </w:rPr>
        <w:lastRenderedPageBreak/>
        <w:drawing>
          <wp:inline distT="0" distB="0" distL="0" distR="0" wp14:anchorId="354B3FC7" wp14:editId="259B47C9">
            <wp:extent cx="5534797" cy="3419952"/>
            <wp:effectExtent l="0" t="0" r="8890" b="9525"/>
            <wp:docPr id="440008137" name="Immagine 5" descr="Grafico a barre che mostra il tipo di violenza subita dalle donne con disabilità. Violenza psicologica 51,4%, violenza sessuale 34,6%, violenza fisica 14,4%, violenza economica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08137" name="Immagine 5" descr="Grafico a barre che mostra l'aumento dei casi di violenza denunciati da donne con disabilità dal 1 ottobre 2022 al 30 settembre 2023 rispetto a quelli denunciati dal 1 ottobre 2021 al 30 settembre 2022. Maltrattamenti da 105 a 238; violenza sessuale dai 24 ai 54 anni; atti persecutori/stalking da 6 a 32."/>
                    <pic:cNvPicPr/>
                  </pic:nvPicPr>
                  <pic:blipFill>
                    <a:blip r:embed="rId46">
                      <a:extLst>
                        <a:ext uri="{28A0092B-C50C-407E-A947-70E740481C1C}">
                          <a14:useLocalDpi xmlns:a14="http://schemas.microsoft.com/office/drawing/2010/main" val="0"/>
                        </a:ext>
                      </a:extLst>
                    </a:blip>
                    <a:stretch>
                      <a:fillRect/>
                    </a:stretch>
                  </pic:blipFill>
                  <pic:spPr>
                    <a:xfrm>
                      <a:off x="0" y="0"/>
                      <a:ext cx="5534797" cy="3419952"/>
                    </a:xfrm>
                    <a:prstGeom prst="rect">
                      <a:avLst/>
                    </a:prstGeom>
                  </pic:spPr>
                </pic:pic>
              </a:graphicData>
            </a:graphic>
          </wp:inline>
        </w:drawing>
      </w:r>
    </w:p>
    <w:p w14:paraId="3BC7539E" w14:textId="49559B52"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È evidente che alcune donne con disabilità che hanno risposto al questionario hanno dichiarato di aver subito più di un tipo di violenza nel corso della </w:t>
      </w:r>
      <w:r w:rsidR="00066CA5">
        <w:rPr>
          <w:rFonts w:ascii="Arial" w:eastAsia="Arial" w:hAnsi="Arial" w:cs="Arial"/>
          <w:sz w:val="28"/>
          <w:szCs w:val="28"/>
          <w:lang w:val="it-IT"/>
        </w:rPr>
        <w:t>propria</w:t>
      </w:r>
      <w:r w:rsidRPr="00AF71E1">
        <w:rPr>
          <w:rFonts w:ascii="Arial" w:eastAsia="Arial" w:hAnsi="Arial" w:cs="Arial"/>
          <w:sz w:val="28"/>
          <w:szCs w:val="28"/>
          <w:lang w:val="it-IT"/>
        </w:rPr>
        <w:t xml:space="preserve"> vita.</w:t>
      </w:r>
    </w:p>
    <w:p w14:paraId="68DFA52B" w14:textId="77777777"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Solo il 6,7% delle donne con disabilità ha denunciato la violenza alla polizia e solo il 3,5% si è rivolto ai Centri antiviolenza.</w:t>
      </w:r>
      <w:r>
        <w:rPr>
          <w:rFonts w:ascii="Arial" w:eastAsia="Arial" w:hAnsi="Arial" w:cs="Arial"/>
          <w:sz w:val="28"/>
          <w:szCs w:val="28"/>
          <w:vertAlign w:val="superscript"/>
        </w:rPr>
        <w:footnoteReference w:id="9"/>
      </w:r>
    </w:p>
    <w:p w14:paraId="66D05B7A" w14:textId="77777777" w:rsidR="00491E6D" w:rsidRPr="00AF71E1" w:rsidRDefault="00B5564B">
      <w:pPr>
        <w:spacing w:line="360" w:lineRule="auto"/>
        <w:rPr>
          <w:rFonts w:ascii="Arial" w:eastAsia="Arial" w:hAnsi="Arial" w:cs="Arial"/>
          <w:sz w:val="28"/>
          <w:szCs w:val="28"/>
          <w:lang w:val="it-IT"/>
        </w:rPr>
      </w:pPr>
      <w:r w:rsidRPr="00AF71E1">
        <w:rPr>
          <w:rFonts w:ascii="Arial" w:eastAsia="Arial" w:hAnsi="Arial" w:cs="Arial"/>
          <w:sz w:val="28"/>
          <w:szCs w:val="28"/>
          <w:lang w:val="it-IT"/>
        </w:rPr>
        <w:t xml:space="preserve">Nella pubblicazione redatta dal </w:t>
      </w:r>
      <w:hyperlink r:id="rId47">
        <w:r w:rsidRPr="00AF71E1">
          <w:rPr>
            <w:rFonts w:ascii="Arial" w:eastAsia="Arial" w:hAnsi="Arial" w:cs="Arial"/>
            <w:color w:val="1155CC"/>
            <w:sz w:val="28"/>
            <w:szCs w:val="28"/>
            <w:u w:val="single"/>
            <w:lang w:val="it-IT"/>
          </w:rPr>
          <w:t>SERVIZIO ANALISI CRIMINALE DELLA DIREZIONE CENTRALE DELLA POLIZIA PENALE</w:t>
        </w:r>
      </w:hyperlink>
      <w:r w:rsidRPr="00AF71E1">
        <w:rPr>
          <w:rFonts w:ascii="Arial" w:eastAsia="Arial" w:hAnsi="Arial" w:cs="Arial"/>
          <w:sz w:val="28"/>
          <w:szCs w:val="28"/>
          <w:lang w:val="it-IT"/>
        </w:rPr>
        <w:t xml:space="preserve">, oltre ai dati generali relativi ai reati commessi contro le donne nei primi nove mesi del 2023, c'è un capitolo dedicato alla "violenza contro le donne con disabilità" curato dall'OSSERVATORIO PER LA SICUREZZA CONTRO GLI ATTI DISCRIMINATORI, dove i dati disaggregati per genere e disabilità riferiti al periodo 1 ottobre 2022 - 30 settembre 2023 sono stati estrapolati inserendo per la prima volta il parametro di ricerca disabili/invalidi/handicappati. </w:t>
      </w:r>
    </w:p>
    <w:p w14:paraId="625256FF" w14:textId="77777777"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Questi dati si riferiscono solo alle denunce presentate e rappresentano quindi una piccola minoranza rispetto a quelle non denunciate. Il confronto con i dati raccolti l'anno precedente evidenzia un notevole aumento, più che </w:t>
      </w:r>
      <w:r w:rsidRPr="00AF71E1">
        <w:rPr>
          <w:rFonts w:ascii="Arial" w:eastAsia="Arial" w:hAnsi="Arial" w:cs="Arial"/>
          <w:sz w:val="28"/>
          <w:szCs w:val="28"/>
          <w:lang w:val="it-IT"/>
        </w:rPr>
        <w:lastRenderedPageBreak/>
        <w:t>doppio, dei reati di maltrattamento (238 contro 105), di violenza sessuale (54 contro 24) e di atti persecutori/stalking (32 contro 6).</w:t>
      </w:r>
      <w:r>
        <w:rPr>
          <w:rFonts w:ascii="Arial" w:eastAsia="Arial" w:hAnsi="Arial" w:cs="Arial"/>
          <w:sz w:val="28"/>
          <w:szCs w:val="28"/>
          <w:vertAlign w:val="superscript"/>
        </w:rPr>
        <w:footnoteReference w:id="10"/>
      </w:r>
    </w:p>
    <w:p w14:paraId="0BE06243" w14:textId="641E0C72" w:rsidR="00730B08" w:rsidRPr="00AF71E1" w:rsidRDefault="00D40883">
      <w:pPr>
        <w:rPr>
          <w:rFonts w:ascii="Calibri" w:eastAsia="Calibri" w:hAnsi="Calibri" w:cs="Calibri"/>
          <w:lang w:val="it-IT"/>
        </w:rPr>
      </w:pPr>
      <w:r>
        <w:rPr>
          <w:noProof/>
        </w:rPr>
        <w:drawing>
          <wp:inline distT="0" distB="0" distL="0" distR="0" wp14:anchorId="6FD06FF7" wp14:editId="2A644EEB">
            <wp:extent cx="5238750" cy="3238688"/>
            <wp:effectExtent l="0" t="0" r="0" b="0"/>
            <wp:docPr id="1218668207" name="Immagine 7" descr="Grafico a barre che mostra l'aumento dei casi di violenza denunciati da donne con disabilità dal 1 ottobre 2022 al 30 settembre 2023 rispetto a quelli denunciati dal 1 ottobre 2021 al 30 settembre 2022. Maltrattamenti da 105 a 238; violenza sessuale dai 24 ai 54 anni; atti persecutori/stalking da 6 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52749" cy="3247343"/>
                    </a:xfrm>
                    <a:prstGeom prst="rect">
                      <a:avLst/>
                    </a:prstGeom>
                    <a:noFill/>
                    <a:ln>
                      <a:noFill/>
                    </a:ln>
                  </pic:spPr>
                </pic:pic>
              </a:graphicData>
            </a:graphic>
          </wp:inline>
        </w:drawing>
      </w:r>
    </w:p>
    <w:p w14:paraId="3A264DDA" w14:textId="16AE4985" w:rsidR="00730B08" w:rsidRDefault="00730B08">
      <w:pPr>
        <w:rPr>
          <w:rFonts w:ascii="Calibri" w:eastAsia="Calibri" w:hAnsi="Calibri" w:cs="Calibri"/>
        </w:rPr>
      </w:pPr>
    </w:p>
    <w:p w14:paraId="6A856FCC" w14:textId="77777777" w:rsidR="00730B08" w:rsidRDefault="00730B08">
      <w:pPr>
        <w:rPr>
          <w:rFonts w:ascii="Calibri" w:eastAsia="Calibri" w:hAnsi="Calibri" w:cs="Calibri"/>
        </w:rPr>
      </w:pPr>
    </w:p>
    <w:p w14:paraId="1C1EC984" w14:textId="37E5D21D" w:rsidR="00491E6D" w:rsidRPr="00AF71E1" w:rsidRDefault="00B5564B">
      <w:pPr>
        <w:spacing w:line="360" w:lineRule="auto"/>
        <w:ind w:firstLine="720"/>
        <w:rPr>
          <w:rFonts w:ascii="Arial" w:eastAsia="Arial" w:hAnsi="Arial" w:cs="Arial"/>
          <w:b/>
          <w:sz w:val="28"/>
          <w:szCs w:val="28"/>
          <w:lang w:val="it-IT"/>
        </w:rPr>
      </w:pPr>
      <w:r w:rsidRPr="00AF71E1">
        <w:rPr>
          <w:rFonts w:ascii="Arial" w:eastAsia="Arial" w:hAnsi="Arial" w:cs="Arial"/>
          <w:sz w:val="28"/>
          <w:szCs w:val="28"/>
          <w:lang w:val="it-IT"/>
        </w:rPr>
        <w:t>Il 25 novembre</w:t>
      </w:r>
      <w:r w:rsidR="00C03753">
        <w:rPr>
          <w:rFonts w:ascii="Arial" w:eastAsia="Arial" w:hAnsi="Arial" w:cs="Arial"/>
          <w:sz w:val="28"/>
          <w:szCs w:val="28"/>
          <w:lang w:val="it-IT"/>
        </w:rPr>
        <w:t xml:space="preserve"> 2023</w:t>
      </w:r>
      <w:r w:rsidRPr="00AF71E1">
        <w:rPr>
          <w:rFonts w:ascii="Arial" w:eastAsia="Arial" w:hAnsi="Arial" w:cs="Arial"/>
          <w:sz w:val="28"/>
          <w:szCs w:val="28"/>
          <w:lang w:val="it-IT"/>
        </w:rPr>
        <w:t xml:space="preserve"> </w:t>
      </w:r>
      <w:r w:rsidR="00C03753">
        <w:rPr>
          <w:rFonts w:ascii="Arial" w:eastAsia="Arial" w:hAnsi="Arial" w:cs="Arial"/>
          <w:sz w:val="28"/>
          <w:szCs w:val="28"/>
          <w:lang w:val="it-IT"/>
        </w:rPr>
        <w:t>la</w:t>
      </w:r>
      <w:r w:rsidR="00C23EA4">
        <w:rPr>
          <w:rFonts w:ascii="Arial" w:eastAsia="Arial" w:hAnsi="Arial" w:cs="Arial"/>
          <w:sz w:val="28"/>
          <w:szCs w:val="28"/>
          <w:lang w:val="it-IT"/>
        </w:rPr>
        <w:t xml:space="preserve"> </w:t>
      </w:r>
      <w:r w:rsidRPr="00AF71E1">
        <w:rPr>
          <w:rFonts w:ascii="Arial" w:eastAsia="Arial" w:hAnsi="Arial" w:cs="Arial"/>
          <w:sz w:val="28"/>
          <w:szCs w:val="28"/>
          <w:lang w:val="it-IT"/>
        </w:rPr>
        <w:t>Ministr</w:t>
      </w:r>
      <w:r w:rsidR="00C03753">
        <w:rPr>
          <w:rFonts w:ascii="Arial" w:eastAsia="Arial" w:hAnsi="Arial" w:cs="Arial"/>
          <w:sz w:val="28"/>
          <w:szCs w:val="28"/>
          <w:lang w:val="it-IT"/>
        </w:rPr>
        <w:t>a</w:t>
      </w:r>
      <w:r w:rsidRPr="00AF71E1">
        <w:rPr>
          <w:rFonts w:ascii="Arial" w:eastAsia="Arial" w:hAnsi="Arial" w:cs="Arial"/>
          <w:sz w:val="28"/>
          <w:szCs w:val="28"/>
          <w:lang w:val="it-IT"/>
        </w:rPr>
        <w:t xml:space="preserve"> della Famiglia ha annunciato l'istituzione di un gruppo di lavoro all'interno dell'Osservatorio che si occuperà del tema della violenza contro le donne con disabilità e fornirà tutti i suggerimenti all'interno del Comitato tecnico dell'Osservatorio nazionale sulla violenza contro le donne in merito ai dati statistici, alla campagna informativa e all'accessibilità delle case di accoglienza.</w:t>
      </w:r>
    </w:p>
    <w:p w14:paraId="64258FB6" w14:textId="5DAF7C18" w:rsidR="00491E6D" w:rsidRPr="00AF71E1" w:rsidRDefault="000410E6">
      <w:pPr>
        <w:spacing w:line="360" w:lineRule="auto"/>
        <w:ind w:firstLine="720"/>
        <w:rPr>
          <w:rFonts w:ascii="Arial" w:eastAsia="Arial" w:hAnsi="Arial" w:cs="Arial"/>
          <w:b/>
          <w:sz w:val="28"/>
          <w:szCs w:val="28"/>
          <w:lang w:val="it-IT"/>
        </w:rPr>
      </w:pPr>
      <w:r>
        <w:rPr>
          <w:rFonts w:ascii="Arial" w:eastAsia="Arial" w:hAnsi="Arial" w:cs="Arial"/>
          <w:b/>
          <w:sz w:val="28"/>
          <w:szCs w:val="28"/>
          <w:lang w:val="it-IT"/>
        </w:rPr>
        <w:t>Di nuovo va rilevato che l</w:t>
      </w:r>
      <w:r w:rsidRPr="00AF71E1">
        <w:rPr>
          <w:rFonts w:ascii="Arial" w:eastAsia="Arial" w:hAnsi="Arial" w:cs="Arial"/>
          <w:b/>
          <w:sz w:val="28"/>
          <w:szCs w:val="28"/>
          <w:lang w:val="it-IT"/>
        </w:rPr>
        <w:t xml:space="preserve">e politiche e le </w:t>
      </w:r>
      <w:r w:rsidR="009E4879">
        <w:rPr>
          <w:rFonts w:ascii="Arial" w:eastAsia="Arial" w:hAnsi="Arial" w:cs="Arial"/>
          <w:b/>
          <w:sz w:val="28"/>
          <w:szCs w:val="28"/>
          <w:lang w:val="it-IT"/>
        </w:rPr>
        <w:t>normative</w:t>
      </w:r>
      <w:r w:rsidRPr="00AF71E1">
        <w:rPr>
          <w:rFonts w:ascii="Arial" w:eastAsia="Arial" w:hAnsi="Arial" w:cs="Arial"/>
          <w:b/>
          <w:sz w:val="28"/>
          <w:szCs w:val="28"/>
          <w:lang w:val="it-IT"/>
        </w:rPr>
        <w:t xml:space="preserve"> per combattere la violenza di genere procedono parallelamente alle politiche e alle </w:t>
      </w:r>
      <w:r w:rsidR="009E4879">
        <w:rPr>
          <w:rFonts w:ascii="Arial" w:eastAsia="Arial" w:hAnsi="Arial" w:cs="Arial"/>
          <w:b/>
          <w:sz w:val="28"/>
          <w:szCs w:val="28"/>
          <w:lang w:val="it-IT"/>
        </w:rPr>
        <w:t>normative</w:t>
      </w:r>
      <w:r w:rsidRPr="00AF71E1">
        <w:rPr>
          <w:rFonts w:ascii="Arial" w:eastAsia="Arial" w:hAnsi="Arial" w:cs="Arial"/>
          <w:b/>
          <w:sz w:val="28"/>
          <w:szCs w:val="28"/>
          <w:lang w:val="it-IT"/>
        </w:rPr>
        <w:t xml:space="preserve"> sulla disabilità, non riuscendo così ad affrontare i bisogni specifici delle donne con disabilità. La discriminazione intersezionale che colpisce le donne con disabilità non è </w:t>
      </w:r>
      <w:r w:rsidRPr="00A9707B">
        <w:rPr>
          <w:rFonts w:ascii="Arial" w:eastAsia="Arial" w:hAnsi="Arial" w:cs="Arial"/>
          <w:b/>
          <w:sz w:val="28"/>
          <w:szCs w:val="28"/>
          <w:lang w:val="it-IT"/>
        </w:rPr>
        <w:t xml:space="preserve">riconosciuta </w:t>
      </w:r>
      <w:r w:rsidR="009E4879" w:rsidRPr="00A9707B">
        <w:rPr>
          <w:rFonts w:ascii="Arial" w:eastAsia="Arial" w:hAnsi="Arial" w:cs="Arial"/>
          <w:b/>
          <w:sz w:val="28"/>
          <w:szCs w:val="28"/>
          <w:lang w:val="it-IT"/>
        </w:rPr>
        <w:t xml:space="preserve">né </w:t>
      </w:r>
      <w:r w:rsidRPr="00A9707B">
        <w:rPr>
          <w:rFonts w:ascii="Arial" w:eastAsia="Arial" w:hAnsi="Arial" w:cs="Arial"/>
          <w:b/>
          <w:sz w:val="28"/>
          <w:szCs w:val="28"/>
          <w:lang w:val="it-IT"/>
        </w:rPr>
        <w:t xml:space="preserve">nelle leggi </w:t>
      </w:r>
      <w:r w:rsidR="009E4879" w:rsidRPr="00A9707B">
        <w:rPr>
          <w:rFonts w:ascii="Arial" w:eastAsia="Arial" w:hAnsi="Arial" w:cs="Arial"/>
          <w:b/>
          <w:sz w:val="28"/>
          <w:szCs w:val="28"/>
          <w:lang w:val="it-IT"/>
        </w:rPr>
        <w:t>né</w:t>
      </w:r>
      <w:r w:rsidRPr="00A9707B">
        <w:rPr>
          <w:rFonts w:ascii="Arial" w:eastAsia="Arial" w:hAnsi="Arial" w:cs="Arial"/>
          <w:b/>
          <w:sz w:val="28"/>
          <w:szCs w:val="28"/>
          <w:lang w:val="it-IT"/>
        </w:rPr>
        <w:t xml:space="preserve"> ne</w:t>
      </w:r>
      <w:r w:rsidR="003B3064" w:rsidRPr="00A9707B">
        <w:rPr>
          <w:rFonts w:ascii="Arial" w:eastAsia="Arial" w:hAnsi="Arial" w:cs="Arial"/>
          <w:b/>
          <w:sz w:val="28"/>
          <w:szCs w:val="28"/>
          <w:lang w:val="it-IT"/>
        </w:rPr>
        <w:t>i</w:t>
      </w:r>
      <w:r w:rsidRPr="00A9707B">
        <w:rPr>
          <w:rFonts w:ascii="Arial" w:eastAsia="Arial" w:hAnsi="Arial" w:cs="Arial"/>
          <w:b/>
          <w:sz w:val="28"/>
          <w:szCs w:val="28"/>
          <w:lang w:val="it-IT"/>
        </w:rPr>
        <w:t xml:space="preserve"> linguaggi.</w:t>
      </w:r>
      <w:r w:rsidRPr="00AF71E1">
        <w:rPr>
          <w:rFonts w:ascii="Arial" w:eastAsia="Arial" w:hAnsi="Arial" w:cs="Arial"/>
          <w:b/>
          <w:sz w:val="28"/>
          <w:szCs w:val="28"/>
          <w:lang w:val="it-IT"/>
        </w:rPr>
        <w:t xml:space="preserve"> </w:t>
      </w:r>
    </w:p>
    <w:p w14:paraId="10073341" w14:textId="5B3D0D22"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lastRenderedPageBreak/>
        <w:t xml:space="preserve">La mappatura dei centri antiviolenza e delle case rifugio non prevede requisiti di accessibilità: le vittime di violenza con disabilità non hanno un accesso adeguato ai servizi. Le campagne di sensibilizzazione e prevenzione non sono rivolte a tutte le ragazze e le donne con disabilità e non sono supportate da linguaggi e strumenti adeguati (formato </w:t>
      </w:r>
      <w:r w:rsidR="00227FAE">
        <w:rPr>
          <w:rFonts w:ascii="Arial" w:eastAsia="Arial" w:hAnsi="Arial" w:cs="Arial"/>
          <w:sz w:val="28"/>
          <w:szCs w:val="28"/>
          <w:lang w:val="it-IT"/>
        </w:rPr>
        <w:t>facile da leggere -</w:t>
      </w:r>
      <w:r w:rsidRPr="00AF71E1">
        <w:rPr>
          <w:rFonts w:ascii="Arial" w:eastAsia="Arial" w:hAnsi="Arial" w:cs="Arial"/>
          <w:sz w:val="28"/>
          <w:szCs w:val="28"/>
          <w:lang w:val="it-IT"/>
        </w:rPr>
        <w:t>"</w:t>
      </w:r>
      <w:r w:rsidRPr="004F1A58">
        <w:rPr>
          <w:rFonts w:ascii="Arial" w:eastAsia="Arial" w:hAnsi="Arial" w:cs="Arial"/>
          <w:i/>
          <w:sz w:val="28"/>
          <w:szCs w:val="28"/>
          <w:lang w:val="it-IT"/>
        </w:rPr>
        <w:t>easy to read</w:t>
      </w:r>
      <w:r w:rsidRPr="00AF71E1">
        <w:rPr>
          <w:rFonts w:ascii="Arial" w:eastAsia="Arial" w:hAnsi="Arial" w:cs="Arial"/>
          <w:sz w:val="28"/>
          <w:szCs w:val="28"/>
          <w:lang w:val="it-IT"/>
        </w:rPr>
        <w:t xml:space="preserve">", lingua dei segni, sottotitoli, </w:t>
      </w:r>
      <w:r w:rsidR="00227FAE">
        <w:rPr>
          <w:rFonts w:ascii="Arial" w:eastAsia="Arial" w:hAnsi="Arial" w:cs="Arial"/>
          <w:sz w:val="28"/>
          <w:szCs w:val="28"/>
          <w:lang w:val="it-IT"/>
        </w:rPr>
        <w:t>audio</w:t>
      </w:r>
      <w:r w:rsidRPr="00AF71E1">
        <w:rPr>
          <w:rFonts w:ascii="Arial" w:eastAsia="Arial" w:hAnsi="Arial" w:cs="Arial"/>
          <w:sz w:val="28"/>
          <w:szCs w:val="28"/>
          <w:lang w:val="it-IT"/>
        </w:rPr>
        <w:t xml:space="preserve">descrizioni, formato Braille, ecc.) </w:t>
      </w:r>
    </w:p>
    <w:p w14:paraId="7F45FAEF" w14:textId="77777777" w:rsidR="00491E6D" w:rsidRPr="00AF71E1" w:rsidRDefault="00B5564B">
      <w:pPr>
        <w:spacing w:line="360" w:lineRule="auto"/>
        <w:rPr>
          <w:rFonts w:ascii="Arial" w:eastAsia="Arial" w:hAnsi="Arial" w:cs="Arial"/>
          <w:sz w:val="28"/>
          <w:szCs w:val="28"/>
          <w:lang w:val="it-IT"/>
        </w:rPr>
      </w:pPr>
      <w:r w:rsidRPr="00AF71E1">
        <w:rPr>
          <w:rFonts w:ascii="Arial" w:eastAsia="Arial" w:hAnsi="Arial" w:cs="Arial"/>
          <w:sz w:val="28"/>
          <w:szCs w:val="28"/>
          <w:lang w:val="it-IT"/>
        </w:rPr>
        <w:t xml:space="preserve">Il rischio di essere vittime di azioni e parole d'odio è maggiore anche nel mondo digitale, come già confermato dalla </w:t>
      </w:r>
      <w:hyperlink r:id="rId49">
        <w:r w:rsidRPr="00AF71E1">
          <w:rPr>
            <w:rFonts w:ascii="Arial" w:eastAsia="Arial" w:hAnsi="Arial" w:cs="Arial"/>
            <w:color w:val="0563C1"/>
            <w:sz w:val="28"/>
            <w:szCs w:val="28"/>
            <w:u w:val="single"/>
            <w:lang w:val="it-IT"/>
          </w:rPr>
          <w:t>settima mappa dell'intolleranza di VOX - Osservatorio Italiano sui Diritti</w:t>
        </w:r>
      </w:hyperlink>
      <w:r w:rsidRPr="00AF71E1">
        <w:rPr>
          <w:rFonts w:ascii="Arial" w:eastAsia="Arial" w:hAnsi="Arial" w:cs="Arial"/>
          <w:sz w:val="28"/>
          <w:szCs w:val="28"/>
          <w:lang w:val="it-IT"/>
        </w:rPr>
        <w:t xml:space="preserve"> che mostra come donne e disabili siano più soggetti a insulti violenti su Twitter rispetto ad altre categorie di persone emarginate come rom, omosessuali, migranti ed ebrei. </w:t>
      </w:r>
    </w:p>
    <w:p w14:paraId="3AB8971D" w14:textId="53506C9C"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b/>
          <w:sz w:val="28"/>
          <w:szCs w:val="28"/>
          <w:lang w:val="it-IT"/>
        </w:rPr>
        <w:t xml:space="preserve">Numero verde 1522: </w:t>
      </w:r>
      <w:r w:rsidRPr="00AF71E1">
        <w:rPr>
          <w:rFonts w:ascii="Arial" w:eastAsia="Arial" w:hAnsi="Arial" w:cs="Arial"/>
          <w:sz w:val="28"/>
          <w:szCs w:val="28"/>
          <w:lang w:val="it-IT"/>
        </w:rPr>
        <w:t>Recentemente è stata realizzata una campagna di comunicazione video sottotitolata</w:t>
      </w:r>
      <w:r w:rsidR="004F1A58">
        <w:rPr>
          <w:rFonts w:ascii="Arial" w:eastAsia="Arial" w:hAnsi="Arial" w:cs="Arial"/>
          <w:sz w:val="28"/>
          <w:szCs w:val="28"/>
          <w:lang w:val="it-IT"/>
        </w:rPr>
        <w:t xml:space="preserve"> della durata</w:t>
      </w:r>
      <w:r w:rsidRPr="00AF71E1">
        <w:rPr>
          <w:rFonts w:ascii="Arial" w:eastAsia="Arial" w:hAnsi="Arial" w:cs="Arial"/>
          <w:sz w:val="28"/>
          <w:szCs w:val="28"/>
          <w:lang w:val="it-IT"/>
        </w:rPr>
        <w:t xml:space="preserve"> di 37 secondi per pubblicizzare il numero verde 1522 per chiamare, contattare o chattare in caso di violenza. I testimonial sono atleti, tra cui una </w:t>
      </w:r>
      <w:r w:rsidR="004F1A58">
        <w:rPr>
          <w:rFonts w:ascii="Arial" w:eastAsia="Arial" w:hAnsi="Arial" w:cs="Arial"/>
          <w:sz w:val="28"/>
          <w:szCs w:val="28"/>
          <w:lang w:val="it-IT"/>
        </w:rPr>
        <w:t>atleta</w:t>
      </w:r>
      <w:r w:rsidRPr="00AF71E1">
        <w:rPr>
          <w:rFonts w:ascii="Arial" w:eastAsia="Arial" w:hAnsi="Arial" w:cs="Arial"/>
          <w:sz w:val="28"/>
          <w:szCs w:val="28"/>
          <w:lang w:val="it-IT"/>
        </w:rPr>
        <w:t xml:space="preserve"> paralimpica, che trasmettono il messaggio: "NON SEI SOLA".</w:t>
      </w:r>
    </w:p>
    <w:p w14:paraId="568A09C7" w14:textId="359CB9B3"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Nonostante alcuni segnali positivi, in generale le donne con disabilità sensoriali hanno difficoltà ad accedere ai servizi di supporto; ad </w:t>
      </w:r>
      <w:r w:rsidR="004D5806" w:rsidRPr="00AF71E1">
        <w:rPr>
          <w:rFonts w:ascii="Arial" w:eastAsia="Arial" w:hAnsi="Arial" w:cs="Arial"/>
          <w:sz w:val="28"/>
          <w:szCs w:val="28"/>
          <w:lang w:val="it-IT"/>
        </w:rPr>
        <w:t xml:space="preserve">esempio, </w:t>
      </w:r>
      <w:r w:rsidRPr="00AF71E1">
        <w:rPr>
          <w:rFonts w:ascii="Arial" w:eastAsia="Arial" w:hAnsi="Arial" w:cs="Arial"/>
          <w:sz w:val="28"/>
          <w:szCs w:val="28"/>
          <w:lang w:val="it-IT"/>
        </w:rPr>
        <w:t xml:space="preserve">quando le donne sorde </w:t>
      </w:r>
      <w:r w:rsidR="00503B54">
        <w:rPr>
          <w:rFonts w:ascii="Arial" w:eastAsia="Arial" w:hAnsi="Arial" w:cs="Arial"/>
          <w:sz w:val="28"/>
          <w:szCs w:val="28"/>
          <w:lang w:val="it-IT"/>
        </w:rPr>
        <w:t>che usano la</w:t>
      </w:r>
      <w:r w:rsidRPr="00AF71E1">
        <w:rPr>
          <w:rFonts w:ascii="Arial" w:eastAsia="Arial" w:hAnsi="Arial" w:cs="Arial"/>
          <w:sz w:val="28"/>
          <w:szCs w:val="28"/>
          <w:lang w:val="it-IT"/>
        </w:rPr>
        <w:t xml:space="preserve"> lingua dei segni arrivano ai centri antiviolenza, la comunicazione con il personale è impossibile se il personale stesso non conosce la lingua dei segni. Non sembra che esista un servizio di interpretariato dedicato alle donne sorde </w:t>
      </w:r>
      <w:r w:rsidR="004F1A58">
        <w:rPr>
          <w:rFonts w:ascii="Arial" w:eastAsia="Arial" w:hAnsi="Arial" w:cs="Arial"/>
          <w:sz w:val="28"/>
          <w:szCs w:val="28"/>
          <w:lang w:val="it-IT"/>
        </w:rPr>
        <w:t>segnanti</w:t>
      </w:r>
      <w:r w:rsidRPr="00AF71E1">
        <w:rPr>
          <w:rFonts w:ascii="Arial" w:eastAsia="Arial" w:hAnsi="Arial" w:cs="Arial"/>
          <w:sz w:val="28"/>
          <w:szCs w:val="28"/>
          <w:lang w:val="it-IT"/>
        </w:rPr>
        <w:t xml:space="preserve"> quando entrano nelle strutture, a parte alcune eccezioni. Le donne </w:t>
      </w:r>
      <w:r w:rsidR="004F1A58">
        <w:rPr>
          <w:rFonts w:ascii="Arial" w:eastAsia="Arial" w:hAnsi="Arial" w:cs="Arial"/>
          <w:sz w:val="28"/>
          <w:szCs w:val="28"/>
          <w:lang w:val="it-IT"/>
        </w:rPr>
        <w:t>con disabilità visiva</w:t>
      </w:r>
      <w:r w:rsidRPr="00AF71E1">
        <w:rPr>
          <w:rFonts w:ascii="Arial" w:eastAsia="Arial" w:hAnsi="Arial" w:cs="Arial"/>
          <w:sz w:val="28"/>
          <w:szCs w:val="28"/>
          <w:lang w:val="it-IT"/>
        </w:rPr>
        <w:t xml:space="preserve"> vittime di violenza domestica non hanno la possibilità di raggiungere in sicurezza la struttura dedicata. È importante considerare che di solito non hanno una rete di supporto e non sono in grado di raggiungere la struttura in modo autonomo: sarebbe assurdo chiedere alla persona che ha commesso l'abuso contro di loro di accompagnarle. Quindi, l'accessibilità per loro è fortemente </w:t>
      </w:r>
      <w:r w:rsidRPr="00AF71E1">
        <w:rPr>
          <w:rFonts w:ascii="Arial" w:eastAsia="Arial" w:hAnsi="Arial" w:cs="Arial"/>
          <w:sz w:val="28"/>
          <w:szCs w:val="28"/>
          <w:lang w:val="it-IT"/>
        </w:rPr>
        <w:lastRenderedPageBreak/>
        <w:t xml:space="preserve">limitata se non preclusa. Sarebbe necessario un servizio di accompagnamento dedicato. </w:t>
      </w:r>
    </w:p>
    <w:p w14:paraId="08A5F3C2" w14:textId="77777777" w:rsidR="00730B08" w:rsidRPr="00AF71E1" w:rsidRDefault="00730B08">
      <w:pPr>
        <w:rPr>
          <w:rFonts w:ascii="Calibri" w:eastAsia="Calibri" w:hAnsi="Calibri" w:cs="Calibri"/>
          <w:color w:val="4472C4"/>
          <w:sz w:val="28"/>
          <w:szCs w:val="28"/>
          <w:lang w:val="it-IT"/>
        </w:rPr>
      </w:pPr>
    </w:p>
    <w:p w14:paraId="6185127F" w14:textId="77777777" w:rsidR="00491E6D" w:rsidRDefault="00B5564B" w:rsidP="00C23EA4">
      <w:pPr>
        <w:pStyle w:val="Titolo3"/>
        <w:rPr>
          <w:rFonts w:ascii="Arial" w:eastAsia="Arial" w:hAnsi="Arial" w:cs="Arial"/>
          <w:color w:val="17365D" w:themeColor="text2" w:themeShade="BF"/>
          <w:lang w:val="it-IT"/>
        </w:rPr>
      </w:pPr>
      <w:bookmarkStart w:id="32" w:name="_Toc161906419"/>
      <w:r w:rsidRPr="00445ACC">
        <w:rPr>
          <w:rFonts w:ascii="Arial" w:eastAsia="Arial" w:hAnsi="Arial" w:cs="Arial"/>
          <w:color w:val="17365D" w:themeColor="text2" w:themeShade="BF"/>
          <w:lang w:val="it-IT"/>
        </w:rPr>
        <w:t>Raccomandazioni</w:t>
      </w:r>
      <w:bookmarkEnd w:id="32"/>
      <w:r w:rsidRPr="00445ACC">
        <w:rPr>
          <w:rFonts w:ascii="Arial" w:eastAsia="Arial" w:hAnsi="Arial" w:cs="Arial"/>
          <w:color w:val="17365D" w:themeColor="text2" w:themeShade="BF"/>
          <w:lang w:val="it-IT"/>
        </w:rPr>
        <w:t xml:space="preserve"> </w:t>
      </w:r>
    </w:p>
    <w:p w14:paraId="33899F46" w14:textId="77777777" w:rsidR="00C23EA4" w:rsidRPr="00445ACC" w:rsidRDefault="00C23EA4" w:rsidP="00C23EA4">
      <w:pPr>
        <w:rPr>
          <w:rFonts w:eastAsia="Arial"/>
          <w:lang w:val="it-IT"/>
        </w:rPr>
      </w:pPr>
    </w:p>
    <w:p w14:paraId="7042785C" w14:textId="3F792E70" w:rsidR="00491E6D" w:rsidRPr="00AF71E1" w:rsidRDefault="007E78CC">
      <w:pPr>
        <w:pBdr>
          <w:top w:val="nil"/>
          <w:left w:val="nil"/>
          <w:bottom w:val="nil"/>
          <w:right w:val="nil"/>
          <w:between w:val="nil"/>
        </w:pBdr>
        <w:ind w:left="720"/>
        <w:rPr>
          <w:rFonts w:ascii="Arial" w:eastAsia="Arial" w:hAnsi="Arial" w:cs="Arial"/>
          <w:color w:val="000000"/>
          <w:sz w:val="28"/>
          <w:szCs w:val="28"/>
          <w:lang w:val="it-IT"/>
        </w:rPr>
      </w:pPr>
      <w:r>
        <w:rPr>
          <w:noProof/>
        </w:rPr>
        <w:drawing>
          <wp:anchor distT="114300" distB="114300" distL="114300" distR="114300" simplePos="0" relativeHeight="251689984" behindDoc="0" locked="0" layoutInCell="1" hidden="0" allowOverlap="1" wp14:anchorId="26F750BC" wp14:editId="78E11229">
            <wp:simplePos x="0" y="0"/>
            <wp:positionH relativeFrom="column">
              <wp:posOffset>0</wp:posOffset>
            </wp:positionH>
            <wp:positionV relativeFrom="paragraph">
              <wp:posOffset>114300</wp:posOffset>
            </wp:positionV>
            <wp:extent cx="249115" cy="190500"/>
            <wp:effectExtent l="0" t="0" r="0" b="0"/>
            <wp:wrapNone/>
            <wp:docPr id="104865949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r w:rsidRPr="00AF71E1">
        <w:rPr>
          <w:rFonts w:ascii="Arial" w:eastAsia="Arial" w:hAnsi="Arial" w:cs="Arial"/>
          <w:color w:val="000000"/>
          <w:sz w:val="28"/>
          <w:szCs w:val="28"/>
          <w:lang w:val="it-IT"/>
        </w:rPr>
        <w:t>Fornire sostegno alle donne con disabilità vittime di violenza già in fase di denuncia e sviluppare programmi e misure pertinenti.</w:t>
      </w:r>
    </w:p>
    <w:p w14:paraId="41104B5F" w14:textId="77777777" w:rsidR="00491E6D" w:rsidRPr="00AF71E1" w:rsidRDefault="00B5564B">
      <w:pPr>
        <w:pBdr>
          <w:top w:val="nil"/>
          <w:left w:val="nil"/>
          <w:bottom w:val="nil"/>
          <w:right w:val="nil"/>
          <w:between w:val="nil"/>
        </w:pBdr>
        <w:ind w:left="720"/>
        <w:rPr>
          <w:rFonts w:ascii="Arial" w:eastAsia="Arial" w:hAnsi="Arial" w:cs="Arial"/>
          <w:sz w:val="28"/>
          <w:szCs w:val="28"/>
          <w:lang w:val="it-IT"/>
        </w:rPr>
      </w:pPr>
      <w:r>
        <w:rPr>
          <w:noProof/>
        </w:rPr>
        <w:drawing>
          <wp:anchor distT="114300" distB="114300" distL="114300" distR="114300" simplePos="0" relativeHeight="251673600" behindDoc="0" locked="0" layoutInCell="1" hidden="0" allowOverlap="1" wp14:anchorId="5EC09FF8" wp14:editId="1EC5DFF6">
            <wp:simplePos x="0" y="0"/>
            <wp:positionH relativeFrom="column">
              <wp:posOffset>19051</wp:posOffset>
            </wp:positionH>
            <wp:positionV relativeFrom="paragraph">
              <wp:posOffset>219075</wp:posOffset>
            </wp:positionV>
            <wp:extent cx="249115" cy="190500"/>
            <wp:effectExtent l="0" t="0" r="0" b="0"/>
            <wp:wrapNone/>
            <wp:docPr id="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29284F5C" w14:textId="77777777" w:rsidR="00491E6D" w:rsidRPr="00AF71E1" w:rsidRDefault="00B5564B">
      <w:pPr>
        <w:pBdr>
          <w:top w:val="nil"/>
          <w:left w:val="nil"/>
          <w:bottom w:val="nil"/>
          <w:right w:val="nil"/>
          <w:between w:val="nil"/>
        </w:pBdr>
        <w:ind w:left="720"/>
        <w:rPr>
          <w:rFonts w:ascii="Arial" w:eastAsia="Arial" w:hAnsi="Arial" w:cs="Arial"/>
          <w:sz w:val="28"/>
          <w:szCs w:val="28"/>
          <w:lang w:val="it-IT"/>
        </w:rPr>
      </w:pPr>
      <w:r w:rsidRPr="00AF71E1">
        <w:rPr>
          <w:rFonts w:ascii="Arial" w:eastAsia="Arial" w:hAnsi="Arial" w:cs="Arial"/>
          <w:sz w:val="28"/>
          <w:szCs w:val="28"/>
          <w:lang w:val="it-IT"/>
        </w:rPr>
        <w:t>Fornire servizi di accessibilità per garantire che le donne con disabilità sensoriali possano accedere al supporto e alle strutture indipendentemente dalla fase di denuncia del reato.</w:t>
      </w:r>
    </w:p>
    <w:p w14:paraId="0A7939B8" w14:textId="77777777" w:rsidR="00491E6D" w:rsidRPr="00AF71E1" w:rsidRDefault="00B5564B">
      <w:pPr>
        <w:pBdr>
          <w:top w:val="nil"/>
          <w:left w:val="nil"/>
          <w:bottom w:val="nil"/>
          <w:right w:val="nil"/>
          <w:between w:val="nil"/>
        </w:pBdr>
        <w:ind w:left="720"/>
        <w:rPr>
          <w:rFonts w:ascii="Arial" w:eastAsia="Arial" w:hAnsi="Arial" w:cs="Arial"/>
          <w:sz w:val="28"/>
          <w:szCs w:val="28"/>
          <w:lang w:val="it-IT"/>
        </w:rPr>
      </w:pPr>
      <w:r>
        <w:rPr>
          <w:noProof/>
        </w:rPr>
        <w:drawing>
          <wp:anchor distT="114300" distB="114300" distL="114300" distR="114300" simplePos="0" relativeHeight="251674624" behindDoc="0" locked="0" layoutInCell="1" hidden="0" allowOverlap="1" wp14:anchorId="282DA54E" wp14:editId="7A2B5901">
            <wp:simplePos x="0" y="0"/>
            <wp:positionH relativeFrom="column">
              <wp:posOffset>1</wp:posOffset>
            </wp:positionH>
            <wp:positionV relativeFrom="paragraph">
              <wp:posOffset>224135</wp:posOffset>
            </wp:positionV>
            <wp:extent cx="249115" cy="190500"/>
            <wp:effectExtent l="0" t="0" r="0" b="0"/>
            <wp:wrapNone/>
            <wp:docPr id="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67A7EB48" w14:textId="77777777" w:rsidR="00491E6D" w:rsidRPr="00AF71E1" w:rsidRDefault="00B5564B">
      <w:pPr>
        <w:pBdr>
          <w:top w:val="nil"/>
          <w:left w:val="nil"/>
          <w:bottom w:val="nil"/>
          <w:right w:val="nil"/>
          <w:between w:val="nil"/>
        </w:pBdr>
        <w:ind w:left="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 Raccogliere dati disaggregati anche per disabilità e tipo di disabilità sul fenomeno della vittimizzazione secondaria. </w:t>
      </w:r>
    </w:p>
    <w:p w14:paraId="2FFA2623" w14:textId="77777777" w:rsidR="00730B08" w:rsidRPr="00AF71E1" w:rsidRDefault="00730B08">
      <w:pPr>
        <w:rPr>
          <w:rFonts w:ascii="Arial" w:eastAsia="Arial" w:hAnsi="Arial" w:cs="Arial"/>
          <w:color w:val="000000"/>
          <w:sz w:val="28"/>
          <w:szCs w:val="28"/>
          <w:lang w:val="it-IT"/>
        </w:rPr>
      </w:pPr>
    </w:p>
    <w:p w14:paraId="2A95E5A8" w14:textId="0981F7B4" w:rsidR="00491E6D" w:rsidRPr="00445ACC" w:rsidRDefault="00B5564B" w:rsidP="00445ACC">
      <w:pPr>
        <w:pStyle w:val="Titolo2"/>
        <w:rPr>
          <w:rFonts w:ascii="Arial" w:hAnsi="Arial" w:cs="Arial"/>
          <w:b/>
          <w:bCs/>
          <w:sz w:val="28"/>
          <w:szCs w:val="28"/>
          <w:lang w:val="it-IT"/>
        </w:rPr>
      </w:pPr>
      <w:bookmarkStart w:id="33" w:name="_lnxbz9" w:colFirst="0" w:colLast="0"/>
      <w:bookmarkStart w:id="34" w:name="_Toc161906420"/>
      <w:bookmarkEnd w:id="33"/>
      <w:r w:rsidRPr="00445ACC">
        <w:rPr>
          <w:rFonts w:ascii="Arial" w:hAnsi="Arial" w:cs="Arial"/>
          <w:b/>
          <w:bCs/>
          <w:sz w:val="28"/>
          <w:szCs w:val="28"/>
          <w:lang w:val="it-IT"/>
        </w:rPr>
        <w:t>Tra</w:t>
      </w:r>
      <w:r w:rsidR="009E4879" w:rsidRPr="00445ACC">
        <w:rPr>
          <w:rFonts w:ascii="Arial" w:hAnsi="Arial" w:cs="Arial"/>
          <w:b/>
          <w:bCs/>
          <w:sz w:val="28"/>
          <w:szCs w:val="28"/>
          <w:lang w:val="it-IT"/>
        </w:rPr>
        <w:t>tta di esseri umani</w:t>
      </w:r>
      <w:r w:rsidRPr="00445ACC">
        <w:rPr>
          <w:rFonts w:ascii="Arial" w:hAnsi="Arial" w:cs="Arial"/>
          <w:b/>
          <w:bCs/>
          <w:sz w:val="28"/>
          <w:szCs w:val="28"/>
          <w:lang w:val="it-IT"/>
        </w:rPr>
        <w:t xml:space="preserve"> e sfruttamento della prostituzione</w:t>
      </w:r>
      <w:bookmarkEnd w:id="34"/>
      <w:r w:rsidRPr="00445ACC">
        <w:rPr>
          <w:rFonts w:ascii="Arial" w:hAnsi="Arial" w:cs="Arial"/>
          <w:b/>
          <w:bCs/>
          <w:sz w:val="28"/>
          <w:szCs w:val="28"/>
          <w:lang w:val="it-IT"/>
        </w:rPr>
        <w:t xml:space="preserve"> </w:t>
      </w:r>
    </w:p>
    <w:p w14:paraId="539828CF" w14:textId="77777777" w:rsidR="00730B08" w:rsidRPr="00AF71E1" w:rsidRDefault="00730B08">
      <w:pPr>
        <w:rPr>
          <w:lang w:val="it-IT"/>
        </w:rPr>
      </w:pPr>
    </w:p>
    <w:p w14:paraId="0F6271AE" w14:textId="2B241135" w:rsidR="00491E6D" w:rsidRPr="00AF71E1" w:rsidRDefault="00EE10DF">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Al momento non è possibile sapere se le ragazze e le donne con disabilità siano costrette, prima di lasciare i loro Paesi</w:t>
      </w:r>
      <w:r w:rsidR="007C3F85" w:rsidRPr="007C3F85">
        <w:rPr>
          <w:rFonts w:ascii="Arial" w:eastAsia="Arial" w:hAnsi="Arial" w:cs="Arial"/>
          <w:sz w:val="28"/>
          <w:szCs w:val="28"/>
          <w:lang w:val="it-IT"/>
        </w:rPr>
        <w:t xml:space="preserve"> </w:t>
      </w:r>
      <w:r w:rsidR="007C3F85">
        <w:rPr>
          <w:rFonts w:ascii="Arial" w:eastAsia="Arial" w:hAnsi="Arial" w:cs="Arial"/>
          <w:sz w:val="28"/>
          <w:szCs w:val="28"/>
          <w:lang w:val="it-IT"/>
        </w:rPr>
        <w:t>n</w:t>
      </w:r>
      <w:r w:rsidR="007C3F85" w:rsidRPr="00AF71E1">
        <w:rPr>
          <w:rFonts w:ascii="Arial" w:eastAsia="Arial" w:hAnsi="Arial" w:cs="Arial"/>
          <w:sz w:val="28"/>
          <w:szCs w:val="28"/>
          <w:lang w:val="it-IT"/>
        </w:rPr>
        <w:t>ei flussi migratori verso l'Italia</w:t>
      </w:r>
      <w:r w:rsidRPr="00AF71E1">
        <w:rPr>
          <w:rFonts w:ascii="Arial" w:eastAsia="Arial" w:hAnsi="Arial" w:cs="Arial"/>
          <w:sz w:val="28"/>
          <w:szCs w:val="28"/>
          <w:lang w:val="it-IT"/>
        </w:rPr>
        <w:t>, a sposare gli uomini, affinché questi ultimi possano evitare le procedure di espulsione quando si trovano in Italia</w:t>
      </w:r>
      <w:r w:rsidR="00C55614">
        <w:rPr>
          <w:rStyle w:val="Rimandonotaapidipagina"/>
          <w:rFonts w:ascii="Arial" w:eastAsia="Arial" w:hAnsi="Arial" w:cs="Arial"/>
          <w:sz w:val="28"/>
          <w:szCs w:val="28"/>
          <w:lang w:val="it-IT"/>
        </w:rPr>
        <w:footnoteReference w:id="11"/>
      </w:r>
      <w:r w:rsidRPr="00AF71E1">
        <w:rPr>
          <w:rFonts w:ascii="Arial" w:eastAsia="Arial" w:hAnsi="Arial" w:cs="Arial"/>
          <w:sz w:val="28"/>
          <w:szCs w:val="28"/>
          <w:lang w:val="it-IT"/>
        </w:rPr>
        <w:t>.</w:t>
      </w:r>
    </w:p>
    <w:p w14:paraId="4EAFE9F1" w14:textId="11462152"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 175: </w:t>
      </w:r>
      <w:r w:rsidRPr="00AF71E1">
        <w:rPr>
          <w:rFonts w:ascii="Arial" w:eastAsia="Arial" w:hAnsi="Arial" w:cs="Arial"/>
          <w:sz w:val="28"/>
          <w:szCs w:val="28"/>
          <w:lang w:val="it-IT"/>
        </w:rPr>
        <w:t xml:space="preserve">Nel citato </w:t>
      </w:r>
      <w:r w:rsidRPr="00AF71E1">
        <w:rPr>
          <w:rFonts w:ascii="Arial" w:eastAsia="Arial" w:hAnsi="Arial" w:cs="Arial"/>
          <w:b/>
          <w:sz w:val="28"/>
          <w:szCs w:val="28"/>
          <w:lang w:val="it-IT"/>
        </w:rPr>
        <w:t xml:space="preserve">Piano strategico nazionale anti-tratta 2022-2025 </w:t>
      </w:r>
      <w:r w:rsidRPr="00AF71E1">
        <w:rPr>
          <w:rFonts w:ascii="Arial" w:eastAsia="Arial" w:hAnsi="Arial" w:cs="Arial"/>
          <w:sz w:val="28"/>
          <w:szCs w:val="28"/>
          <w:lang w:val="it-IT"/>
        </w:rPr>
        <w:t xml:space="preserve">lo Stato parte Italia non menziona i risultati attesi e le relative misure operative per la sua attuazione. Inoltre, in questo piano manca la prospettiva della disabilità. </w:t>
      </w:r>
      <w:r w:rsidRPr="00AF71E1">
        <w:rPr>
          <w:rFonts w:ascii="Arial" w:eastAsia="Arial" w:hAnsi="Arial" w:cs="Arial"/>
          <w:b/>
          <w:sz w:val="28"/>
          <w:szCs w:val="28"/>
          <w:lang w:val="it-IT"/>
        </w:rPr>
        <w:t xml:space="preserve">Mancano informazioni sui risultati delle attività di monitoraggio dell'efficienza e dell'efficacia del Piano. </w:t>
      </w:r>
    </w:p>
    <w:p w14:paraId="4DAE9233" w14:textId="77777777" w:rsidR="00730B08" w:rsidRPr="00AF71E1" w:rsidRDefault="00730B08">
      <w:pPr>
        <w:rPr>
          <w:rFonts w:ascii="Calibri" w:eastAsia="Calibri" w:hAnsi="Calibri" w:cs="Calibri"/>
          <w:sz w:val="28"/>
          <w:szCs w:val="28"/>
          <w:lang w:val="it-IT"/>
        </w:rPr>
      </w:pPr>
    </w:p>
    <w:p w14:paraId="3D2B8B97" w14:textId="77777777" w:rsidR="00491E6D" w:rsidRPr="00445ACC" w:rsidRDefault="00B5564B" w:rsidP="00445ACC">
      <w:pPr>
        <w:pStyle w:val="Titolo3"/>
        <w:rPr>
          <w:rFonts w:ascii="Arial" w:eastAsia="Arial" w:hAnsi="Arial" w:cs="Arial"/>
          <w:b w:val="0"/>
          <w:lang w:val="it-IT"/>
        </w:rPr>
      </w:pPr>
      <w:bookmarkStart w:id="35" w:name="_Toc161906421"/>
      <w:r w:rsidRPr="00445ACC">
        <w:rPr>
          <w:rFonts w:ascii="Arial" w:eastAsia="Arial" w:hAnsi="Arial" w:cs="Arial"/>
          <w:color w:val="17365D" w:themeColor="text2" w:themeShade="BF"/>
          <w:lang w:val="it-IT"/>
        </w:rPr>
        <w:t>Raccomandazione</w:t>
      </w:r>
      <w:bookmarkEnd w:id="35"/>
      <w:r w:rsidRPr="00445ACC">
        <w:rPr>
          <w:rFonts w:ascii="Arial" w:eastAsia="Arial" w:hAnsi="Arial" w:cs="Arial"/>
          <w:color w:val="17365D" w:themeColor="text2" w:themeShade="BF"/>
          <w:lang w:val="it-IT"/>
        </w:rPr>
        <w:t xml:space="preserve"> </w:t>
      </w:r>
    </w:p>
    <w:p w14:paraId="4A96EA42" w14:textId="77777777" w:rsidR="00730B08" w:rsidRPr="00AF71E1" w:rsidRDefault="00730B08">
      <w:pPr>
        <w:rPr>
          <w:rFonts w:ascii="Calibri" w:eastAsia="Calibri" w:hAnsi="Calibri" w:cs="Calibri"/>
          <w:color w:val="44546A"/>
          <w:sz w:val="28"/>
          <w:szCs w:val="28"/>
          <w:lang w:val="it-IT"/>
        </w:rPr>
      </w:pPr>
    </w:p>
    <w:p w14:paraId="1AA5CDFB" w14:textId="77777777" w:rsidR="00491E6D" w:rsidRPr="00AF71E1" w:rsidRDefault="00B5564B">
      <w:pPr>
        <w:ind w:left="720"/>
        <w:rPr>
          <w:rFonts w:ascii="Arial" w:eastAsia="Arial" w:hAnsi="Arial" w:cs="Arial"/>
          <w:sz w:val="28"/>
          <w:szCs w:val="28"/>
          <w:lang w:val="it-IT"/>
        </w:rPr>
      </w:pPr>
      <w:r w:rsidRPr="00AF71E1">
        <w:rPr>
          <w:rFonts w:ascii="Arial" w:eastAsia="Arial" w:hAnsi="Arial" w:cs="Arial"/>
          <w:sz w:val="28"/>
          <w:szCs w:val="28"/>
          <w:lang w:val="it-IT"/>
        </w:rPr>
        <w:t>Fornire prove sull'attuazione del Piano anti-tratta e sui risultati ottenuti anche per le ragazze e le donne con disabilità.</w:t>
      </w:r>
      <w:r>
        <w:rPr>
          <w:noProof/>
        </w:rPr>
        <w:drawing>
          <wp:anchor distT="114300" distB="114300" distL="114300" distR="114300" simplePos="0" relativeHeight="251675648" behindDoc="0" locked="0" layoutInCell="1" hidden="0" allowOverlap="1" wp14:anchorId="6C0279FD" wp14:editId="360EDE37">
            <wp:simplePos x="0" y="0"/>
            <wp:positionH relativeFrom="column">
              <wp:posOffset>1</wp:posOffset>
            </wp:positionH>
            <wp:positionV relativeFrom="paragraph">
              <wp:posOffset>114300</wp:posOffset>
            </wp:positionV>
            <wp:extent cx="249115" cy="190500"/>
            <wp:effectExtent l="0" t="0" r="0" b="0"/>
            <wp:wrapNone/>
            <wp:docPr id="3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65DBCE27" w14:textId="77777777" w:rsidR="00730B08" w:rsidRPr="00AF71E1" w:rsidRDefault="00730B08">
      <w:pPr>
        <w:rPr>
          <w:lang w:val="it-IT"/>
        </w:rPr>
      </w:pPr>
    </w:p>
    <w:p w14:paraId="2DDF7902" w14:textId="77777777" w:rsidR="00491E6D" w:rsidRPr="00445ACC" w:rsidRDefault="00B5564B" w:rsidP="00445ACC">
      <w:pPr>
        <w:pStyle w:val="Titolo2"/>
        <w:rPr>
          <w:rFonts w:ascii="Arial" w:hAnsi="Arial" w:cs="Arial"/>
          <w:b/>
          <w:bCs/>
          <w:sz w:val="28"/>
          <w:szCs w:val="28"/>
          <w:lang w:val="it-IT"/>
        </w:rPr>
      </w:pPr>
      <w:bookmarkStart w:id="36" w:name="_35nkun2" w:colFirst="0" w:colLast="0"/>
      <w:bookmarkStart w:id="37" w:name="_Toc161906422"/>
      <w:bookmarkEnd w:id="36"/>
      <w:r w:rsidRPr="00445ACC">
        <w:rPr>
          <w:rFonts w:ascii="Arial" w:hAnsi="Arial" w:cs="Arial"/>
          <w:b/>
          <w:bCs/>
          <w:sz w:val="28"/>
          <w:szCs w:val="28"/>
          <w:lang w:val="it-IT"/>
        </w:rPr>
        <w:t>Istruzione</w:t>
      </w:r>
      <w:bookmarkEnd w:id="37"/>
    </w:p>
    <w:p w14:paraId="71320010" w14:textId="77777777" w:rsidR="00730B08" w:rsidRPr="00AF71E1" w:rsidRDefault="00730B08">
      <w:pPr>
        <w:rPr>
          <w:lang w:val="it-IT"/>
        </w:rPr>
      </w:pPr>
    </w:p>
    <w:p w14:paraId="26396AD0" w14:textId="77777777" w:rsidR="00730B08" w:rsidRPr="00AF71E1" w:rsidRDefault="00730B08">
      <w:pPr>
        <w:rPr>
          <w:lang w:val="it-IT"/>
        </w:rPr>
      </w:pPr>
    </w:p>
    <w:p w14:paraId="03C370ED" w14:textId="5B8196C5" w:rsidR="00491E6D" w:rsidRPr="00AF71E1" w:rsidRDefault="00E81CF4">
      <w:pPr>
        <w:spacing w:line="360" w:lineRule="auto"/>
        <w:ind w:firstLine="720"/>
        <w:rPr>
          <w:rFonts w:ascii="Arial" w:eastAsia="Arial" w:hAnsi="Arial" w:cs="Arial"/>
          <w:sz w:val="28"/>
          <w:szCs w:val="28"/>
          <w:lang w:val="it-IT"/>
        </w:rPr>
      </w:pPr>
      <w:hyperlink r:id="rId50">
        <w:r w:rsidR="00220F72" w:rsidRPr="009E4879">
          <w:rPr>
            <w:rFonts w:ascii="Arial" w:eastAsia="Arial" w:hAnsi="Arial" w:cs="Arial"/>
            <w:color w:val="0563C1"/>
            <w:sz w:val="28"/>
            <w:szCs w:val="28"/>
            <w:u w:val="single"/>
            <w:lang w:val="it-IT"/>
          </w:rPr>
          <w:t>I dati sull'Italia dell'Istituto europeo sull</w:t>
        </w:r>
        <w:r w:rsidR="0020146A" w:rsidRPr="009E4879">
          <w:rPr>
            <w:rFonts w:ascii="Arial" w:eastAsia="Arial" w:hAnsi="Arial" w:cs="Arial"/>
            <w:color w:val="0563C1"/>
            <w:sz w:val="28"/>
            <w:szCs w:val="28"/>
            <w:u w:val="single"/>
            <w:lang w:val="it-IT"/>
          </w:rPr>
          <w:t>a parità</w:t>
        </w:r>
        <w:r w:rsidR="00220F72" w:rsidRPr="009E4879">
          <w:rPr>
            <w:rFonts w:ascii="Arial" w:eastAsia="Arial" w:hAnsi="Arial" w:cs="Arial"/>
            <w:color w:val="0563C1"/>
            <w:sz w:val="28"/>
            <w:szCs w:val="28"/>
            <w:u w:val="single"/>
            <w:lang w:val="it-IT"/>
          </w:rPr>
          <w:t xml:space="preserve"> di genere (EIGE), Indice di </w:t>
        </w:r>
        <w:r w:rsidR="0020146A" w:rsidRPr="009E4879">
          <w:rPr>
            <w:rFonts w:ascii="Arial" w:eastAsia="Arial" w:hAnsi="Arial" w:cs="Arial"/>
            <w:color w:val="0563C1"/>
            <w:sz w:val="28"/>
            <w:szCs w:val="28"/>
            <w:u w:val="single"/>
            <w:lang w:val="it-IT"/>
          </w:rPr>
          <w:t xml:space="preserve">parità </w:t>
        </w:r>
        <w:r w:rsidR="00220F72" w:rsidRPr="009E4879">
          <w:rPr>
            <w:rFonts w:ascii="Arial" w:eastAsia="Arial" w:hAnsi="Arial" w:cs="Arial"/>
            <w:color w:val="0563C1"/>
            <w:sz w:val="28"/>
            <w:szCs w:val="28"/>
            <w:u w:val="single"/>
            <w:lang w:val="it-IT"/>
          </w:rPr>
          <w:t>di genere</w:t>
        </w:r>
      </w:hyperlink>
      <w:r w:rsidR="00220F72" w:rsidRPr="009E4879">
        <w:rPr>
          <w:rFonts w:ascii="Arial" w:eastAsia="Arial" w:hAnsi="Arial" w:cs="Arial"/>
          <w:sz w:val="28"/>
          <w:szCs w:val="28"/>
          <w:lang w:val="it-IT"/>
        </w:rPr>
        <w:t xml:space="preserve"> </w:t>
      </w:r>
      <w:r w:rsidR="00AC2681" w:rsidRPr="009E4879">
        <w:rPr>
          <w:rFonts w:ascii="Arial" w:eastAsia="Arial" w:hAnsi="Arial" w:cs="Arial"/>
          <w:sz w:val="28"/>
          <w:szCs w:val="28"/>
          <w:lang w:val="it-IT"/>
        </w:rPr>
        <w:t>in merito al</w:t>
      </w:r>
      <w:r w:rsidR="00220F72" w:rsidRPr="009E4879">
        <w:rPr>
          <w:rFonts w:ascii="Arial" w:eastAsia="Arial" w:hAnsi="Arial" w:cs="Arial"/>
          <w:sz w:val="28"/>
          <w:szCs w:val="28"/>
          <w:lang w:val="it-IT"/>
        </w:rPr>
        <w:t>l'istruzione terziaria, mostrano</w:t>
      </w:r>
      <w:r w:rsidR="00220F72" w:rsidRPr="00AF71E1">
        <w:rPr>
          <w:rFonts w:ascii="Arial" w:eastAsia="Arial" w:hAnsi="Arial" w:cs="Arial"/>
          <w:sz w:val="28"/>
          <w:szCs w:val="28"/>
          <w:lang w:val="it-IT"/>
        </w:rPr>
        <w:t xml:space="preserve"> che l'11% delle donne con disabilità ha completato con successo il livello di istruzione più alto, rispetto al 10% degli uomini con disabilità. Ben lontano dalle percentuali delle donne senza disabilità, 21%, e degli uomini senza disabilità, 17%.</w:t>
      </w:r>
    </w:p>
    <w:p w14:paraId="73A5D08B" w14:textId="4E31B6FA" w:rsidR="00730B08" w:rsidRDefault="00D34ADC">
      <w:pPr>
        <w:rPr>
          <w:rFonts w:ascii="Calibri" w:eastAsia="Calibri" w:hAnsi="Calibri" w:cs="Calibri"/>
        </w:rPr>
      </w:pPr>
      <w:r>
        <w:rPr>
          <w:rFonts w:ascii="Calibri" w:eastAsia="Calibri" w:hAnsi="Calibri" w:cs="Calibri"/>
          <w:noProof/>
        </w:rPr>
        <w:drawing>
          <wp:inline distT="0" distB="0" distL="0" distR="0" wp14:anchorId="707E4B18" wp14:editId="0FC059EB">
            <wp:extent cx="4801270" cy="2972215"/>
            <wp:effectExtent l="0" t="0" r="0" b="0"/>
            <wp:docPr id="396922093" name="Immagine 6" descr="Grafico a barre che mostra la percentuale di laureati che hanno completato con successo il più alto grado di 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2093" name="Immagine 6" descr="Grafico a barre che mostra la percentuale di laureati che hanno completato con successo il più alto grado di istruzione"/>
                    <pic:cNvPicPr/>
                  </pic:nvPicPr>
                  <pic:blipFill>
                    <a:blip r:embed="rId51">
                      <a:extLst>
                        <a:ext uri="{28A0092B-C50C-407E-A947-70E740481C1C}">
                          <a14:useLocalDpi xmlns:a14="http://schemas.microsoft.com/office/drawing/2010/main" val="0"/>
                        </a:ext>
                      </a:extLst>
                    </a:blip>
                    <a:stretch>
                      <a:fillRect/>
                    </a:stretch>
                  </pic:blipFill>
                  <pic:spPr>
                    <a:xfrm>
                      <a:off x="0" y="0"/>
                      <a:ext cx="4801270" cy="2972215"/>
                    </a:xfrm>
                    <a:prstGeom prst="rect">
                      <a:avLst/>
                    </a:prstGeom>
                  </pic:spPr>
                </pic:pic>
              </a:graphicData>
            </a:graphic>
          </wp:inline>
        </w:drawing>
      </w:r>
    </w:p>
    <w:p w14:paraId="3B3E5BDC" w14:textId="77777777" w:rsidR="00730B08" w:rsidRDefault="00730B08">
      <w:pPr>
        <w:rPr>
          <w:rFonts w:ascii="Calibri" w:eastAsia="Calibri" w:hAnsi="Calibri" w:cs="Calibri"/>
        </w:rPr>
      </w:pPr>
    </w:p>
    <w:p w14:paraId="6256C808" w14:textId="77777777"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In questo capitolo del Rapporto, l'Italia ha fornito molte informazioni sull'accesso all'istruzione per le donne. Queste informazioni, tuttavia, non sono utili per descrivere e misurare la discriminazione contro le ragazze e le donne con disabilità. </w:t>
      </w:r>
    </w:p>
    <w:p w14:paraId="09B37D10" w14:textId="31CCB51C" w:rsidR="00491E6D" w:rsidRPr="00AF71E1" w:rsidRDefault="00B5564B">
      <w:pPr>
        <w:spacing w:line="360" w:lineRule="auto"/>
        <w:ind w:firstLine="720"/>
        <w:rPr>
          <w:rFonts w:ascii="Arial" w:eastAsia="Arial" w:hAnsi="Arial" w:cs="Arial"/>
          <w:color w:val="0563C1"/>
          <w:sz w:val="28"/>
          <w:szCs w:val="28"/>
          <w:u w:val="single"/>
          <w:lang w:val="it-IT"/>
        </w:rPr>
      </w:pPr>
      <w:r w:rsidRPr="00AF71E1">
        <w:rPr>
          <w:rFonts w:ascii="Arial" w:eastAsia="Arial" w:hAnsi="Arial" w:cs="Arial"/>
          <w:sz w:val="28"/>
          <w:szCs w:val="28"/>
          <w:lang w:val="it-IT"/>
        </w:rPr>
        <w:t>Considerando la</w:t>
      </w:r>
      <w:r w:rsidR="00F15071">
        <w:rPr>
          <w:rFonts w:ascii="Arial" w:eastAsia="Arial" w:hAnsi="Arial" w:cs="Arial"/>
          <w:sz w:val="28"/>
          <w:szCs w:val="28"/>
          <w:lang w:val="it-IT"/>
        </w:rPr>
        <w:t xml:space="preserve"> </w:t>
      </w:r>
      <w:r w:rsidR="00445ACC">
        <w:rPr>
          <w:rFonts w:ascii="Arial" w:eastAsia="Arial" w:hAnsi="Arial" w:cs="Arial"/>
          <w:sz w:val="28"/>
          <w:szCs w:val="28"/>
          <w:lang w:val="it-IT"/>
        </w:rPr>
        <w:t xml:space="preserve">risposta </w:t>
      </w:r>
      <w:r w:rsidR="00445ACC" w:rsidRPr="00AF71E1">
        <w:rPr>
          <w:rFonts w:ascii="Arial" w:eastAsia="Arial" w:hAnsi="Arial" w:cs="Arial"/>
          <w:sz w:val="28"/>
          <w:szCs w:val="28"/>
          <w:lang w:val="it-IT"/>
        </w:rPr>
        <w:t>RS</w:t>
      </w:r>
      <w:r w:rsidRPr="00AF71E1">
        <w:rPr>
          <w:rFonts w:ascii="Arial" w:eastAsia="Arial" w:hAnsi="Arial" w:cs="Arial"/>
          <w:b/>
          <w:sz w:val="28"/>
          <w:szCs w:val="28"/>
          <w:lang w:val="it-IT"/>
        </w:rPr>
        <w:t xml:space="preserve"> 197 (c), </w:t>
      </w:r>
      <w:r w:rsidR="00591D50" w:rsidRPr="00591D50">
        <w:rPr>
          <w:rFonts w:ascii="Arial" w:eastAsia="Arial" w:hAnsi="Arial" w:cs="Arial"/>
          <w:bCs/>
          <w:sz w:val="28"/>
          <w:szCs w:val="28"/>
          <w:lang w:val="it-IT"/>
        </w:rPr>
        <w:t>pare che</w:t>
      </w:r>
      <w:r w:rsidR="00591D50">
        <w:rPr>
          <w:rFonts w:ascii="Arial" w:eastAsia="Arial" w:hAnsi="Arial" w:cs="Arial"/>
          <w:b/>
          <w:sz w:val="28"/>
          <w:szCs w:val="28"/>
          <w:lang w:val="it-IT"/>
        </w:rPr>
        <w:t xml:space="preserve"> </w:t>
      </w:r>
      <w:r w:rsidRPr="00AF71E1">
        <w:rPr>
          <w:rFonts w:ascii="Arial" w:eastAsia="Arial" w:hAnsi="Arial" w:cs="Arial"/>
          <w:sz w:val="28"/>
          <w:szCs w:val="28"/>
          <w:lang w:val="it-IT"/>
        </w:rPr>
        <w:t xml:space="preserve">la </w:t>
      </w:r>
      <w:r w:rsidRPr="00AF71E1">
        <w:rPr>
          <w:rFonts w:ascii="Arial" w:eastAsia="Arial" w:hAnsi="Arial" w:cs="Arial"/>
          <w:b/>
          <w:sz w:val="28"/>
          <w:szCs w:val="28"/>
          <w:lang w:val="it-IT"/>
        </w:rPr>
        <w:t xml:space="preserve">promozione dei servizi educativi per la prima infanzia </w:t>
      </w:r>
      <w:r w:rsidR="00591D50" w:rsidRPr="00AF71E1">
        <w:rPr>
          <w:rFonts w:ascii="Arial" w:eastAsia="Arial" w:hAnsi="Arial" w:cs="Arial"/>
          <w:sz w:val="28"/>
          <w:szCs w:val="28"/>
          <w:lang w:val="it-IT"/>
        </w:rPr>
        <w:t>sia fallita</w:t>
      </w:r>
      <w:r w:rsidRPr="00AF71E1">
        <w:rPr>
          <w:rFonts w:ascii="Arial" w:eastAsia="Arial" w:hAnsi="Arial" w:cs="Arial"/>
          <w:sz w:val="28"/>
          <w:szCs w:val="28"/>
          <w:lang w:val="it-IT"/>
        </w:rPr>
        <w:t>. Secondo la pubblicazione</w:t>
      </w:r>
      <w:r>
        <w:fldChar w:fldCharType="begin"/>
      </w:r>
      <w:r w:rsidRPr="00AF71E1">
        <w:rPr>
          <w:lang w:val="it-IT"/>
        </w:rPr>
        <w:instrText xml:space="preserve"> HYPERLINK "https://www.miur.gov.it/documents/20182/6891182/Principali+dati+della+scuola+-+Focus+avvio+anno+scolastico+2022-2023.pdf/cb3b168f-fb9e-a359-85ff-2f7b8964098d?version=1.0&amp;t=1663851622661" </w:instrText>
      </w:r>
      <w:r>
        <w:fldChar w:fldCharType="separate"/>
      </w:r>
      <w:r w:rsidRPr="00AF71E1">
        <w:rPr>
          <w:rFonts w:ascii="Arial" w:eastAsia="Arial" w:hAnsi="Arial" w:cs="Arial"/>
          <w:color w:val="0563C1"/>
          <w:sz w:val="28"/>
          <w:szCs w:val="28"/>
          <w:u w:val="single"/>
          <w:lang w:val="it-IT"/>
        </w:rPr>
        <w:t xml:space="preserve"> del Ministero dell'Istruzione-Ufficio di Statistica, Focus "Key school data -</w:t>
      </w:r>
    </w:p>
    <w:p w14:paraId="45D1947F" w14:textId="02049F89" w:rsidR="00491E6D" w:rsidRPr="00AF71E1" w:rsidRDefault="00B5564B">
      <w:pPr>
        <w:spacing w:line="360" w:lineRule="auto"/>
        <w:rPr>
          <w:rFonts w:ascii="Arial" w:eastAsia="Arial" w:hAnsi="Arial" w:cs="Arial"/>
          <w:sz w:val="28"/>
          <w:szCs w:val="28"/>
          <w:lang w:val="it-IT"/>
        </w:rPr>
      </w:pPr>
      <w:r w:rsidRPr="00AF71E1">
        <w:rPr>
          <w:rFonts w:ascii="Arial" w:eastAsia="Arial" w:hAnsi="Arial" w:cs="Arial"/>
          <w:color w:val="0563C1"/>
          <w:sz w:val="28"/>
          <w:szCs w:val="28"/>
          <w:u w:val="single"/>
          <w:lang w:val="it-IT"/>
        </w:rPr>
        <w:t>Apertura dell'anno scolastico 2022-2023</w:t>
      </w:r>
      <w:r w:rsidRPr="00AF71E1">
        <w:rPr>
          <w:rFonts w:ascii="Arial" w:eastAsia="Arial" w:hAnsi="Arial" w:cs="Arial"/>
          <w:sz w:val="28"/>
          <w:szCs w:val="28"/>
          <w:lang w:val="it-IT"/>
        </w:rPr>
        <w:t>"</w:t>
      </w:r>
      <w:r>
        <w:fldChar w:fldCharType="end"/>
      </w:r>
      <w:r w:rsidR="00DB7EF9">
        <w:rPr>
          <w:rFonts w:ascii="Arial" w:eastAsia="Arial" w:hAnsi="Arial" w:cs="Arial"/>
          <w:sz w:val="28"/>
          <w:szCs w:val="28"/>
          <w:lang w:val="it-IT"/>
        </w:rPr>
        <w:t xml:space="preserve">, </w:t>
      </w:r>
      <w:r w:rsidRPr="00AF71E1">
        <w:rPr>
          <w:rFonts w:ascii="Arial" w:eastAsia="Arial" w:hAnsi="Arial" w:cs="Arial"/>
          <w:sz w:val="28"/>
          <w:szCs w:val="28"/>
          <w:lang w:val="it-IT"/>
        </w:rPr>
        <w:t xml:space="preserve">l'accesso ai servizi legati alla prima infanzia (asili nido e scuole dell'obbligo) ha una presenza di bambini con disabilità inferiore alla media (solo il 2,3% rispetto a una presenza del 7% nelle scuole primarie) anche a causa della carenza di personale specializzato in questi servizi. </w:t>
      </w:r>
      <w:r w:rsidR="005D7F9E">
        <w:rPr>
          <w:rFonts w:ascii="Arial" w:eastAsia="Arial" w:hAnsi="Arial" w:cs="Arial"/>
          <w:sz w:val="28"/>
          <w:szCs w:val="28"/>
          <w:lang w:val="it-IT"/>
        </w:rPr>
        <w:t xml:space="preserve">Ci è utile </w:t>
      </w:r>
      <w:r w:rsidR="00F744F9">
        <w:rPr>
          <w:rFonts w:ascii="Arial" w:eastAsia="Arial" w:hAnsi="Arial" w:cs="Arial"/>
          <w:sz w:val="28"/>
          <w:szCs w:val="28"/>
          <w:lang w:val="it-IT"/>
        </w:rPr>
        <w:t xml:space="preserve">l’ultimo </w:t>
      </w:r>
      <w:r w:rsidR="005D7F9E">
        <w:rPr>
          <w:rFonts w:ascii="Arial" w:eastAsia="Arial" w:hAnsi="Arial" w:cs="Arial"/>
          <w:sz w:val="28"/>
          <w:szCs w:val="28"/>
          <w:lang w:val="it-IT"/>
        </w:rPr>
        <w:t xml:space="preserve"> </w:t>
      </w:r>
      <w:hyperlink r:id="rId52" w:history="1">
        <w:r w:rsidR="005D7F9E" w:rsidRPr="001870F2">
          <w:rPr>
            <w:rStyle w:val="Collegamentoipertestuale"/>
            <w:rFonts w:ascii="Arial" w:eastAsia="Arial" w:hAnsi="Arial" w:cs="Arial"/>
            <w:color w:val="4F81BD" w:themeColor="accent1"/>
            <w:sz w:val="28"/>
            <w:szCs w:val="28"/>
            <w:lang w:val="it-IT"/>
          </w:rPr>
          <w:t xml:space="preserve">Report ISTAT sui servizi per l’infanzia (anno </w:t>
        </w:r>
        <w:r w:rsidR="0020252A" w:rsidRPr="001870F2">
          <w:rPr>
            <w:rStyle w:val="Collegamentoipertestuale"/>
            <w:rFonts w:ascii="Arial" w:eastAsia="Arial" w:hAnsi="Arial" w:cs="Arial"/>
            <w:color w:val="4F81BD" w:themeColor="accent1"/>
            <w:sz w:val="28"/>
            <w:szCs w:val="28"/>
            <w:lang w:val="it-IT"/>
          </w:rPr>
          <w:t xml:space="preserve">educativo </w:t>
        </w:r>
        <w:r w:rsidR="005D7F9E" w:rsidRPr="001870F2">
          <w:rPr>
            <w:rStyle w:val="Collegamentoipertestuale"/>
            <w:rFonts w:ascii="Arial" w:eastAsia="Arial" w:hAnsi="Arial" w:cs="Arial"/>
            <w:color w:val="4F81BD" w:themeColor="accent1"/>
            <w:sz w:val="28"/>
            <w:szCs w:val="28"/>
            <w:lang w:val="it-IT"/>
          </w:rPr>
          <w:t>2020-2022)</w:t>
        </w:r>
      </w:hyperlink>
      <w:r w:rsidR="00AE6B3B">
        <w:rPr>
          <w:rFonts w:ascii="Arial" w:eastAsia="Arial" w:hAnsi="Arial" w:cs="Arial"/>
          <w:color w:val="4F81BD" w:themeColor="accent1"/>
          <w:sz w:val="28"/>
          <w:szCs w:val="28"/>
          <w:lang w:val="it-IT"/>
        </w:rPr>
        <w:t xml:space="preserve">, </w:t>
      </w:r>
      <w:r w:rsidR="005D7F9E">
        <w:rPr>
          <w:rFonts w:ascii="Arial" w:eastAsia="Arial" w:hAnsi="Arial" w:cs="Arial"/>
          <w:sz w:val="28"/>
          <w:szCs w:val="28"/>
          <w:lang w:val="it-IT"/>
        </w:rPr>
        <w:t xml:space="preserve">dal quale </w:t>
      </w:r>
      <w:r w:rsidRPr="00AF71E1">
        <w:rPr>
          <w:rFonts w:ascii="Arial" w:eastAsia="Arial" w:hAnsi="Arial" w:cs="Arial"/>
          <w:sz w:val="28"/>
          <w:szCs w:val="28"/>
          <w:lang w:val="it-IT"/>
        </w:rPr>
        <w:t xml:space="preserve">emerge il fatto che i bambini con </w:t>
      </w:r>
      <w:r w:rsidRPr="00AF71E1">
        <w:rPr>
          <w:rFonts w:ascii="Arial" w:eastAsia="Arial" w:hAnsi="Arial" w:cs="Arial"/>
          <w:sz w:val="28"/>
          <w:szCs w:val="28"/>
          <w:lang w:val="it-IT"/>
        </w:rPr>
        <w:lastRenderedPageBreak/>
        <w:t xml:space="preserve">disabilità in età prescolare </w:t>
      </w:r>
      <w:r w:rsidR="008C365B">
        <w:rPr>
          <w:rFonts w:ascii="Arial" w:eastAsia="Arial" w:hAnsi="Arial" w:cs="Arial"/>
          <w:sz w:val="28"/>
          <w:szCs w:val="28"/>
          <w:lang w:val="it-IT"/>
        </w:rPr>
        <w:t xml:space="preserve">(0-3) </w:t>
      </w:r>
      <w:r w:rsidRPr="00AF71E1">
        <w:rPr>
          <w:rFonts w:ascii="Arial" w:eastAsia="Arial" w:hAnsi="Arial" w:cs="Arial"/>
          <w:sz w:val="28"/>
          <w:szCs w:val="28"/>
          <w:lang w:val="it-IT"/>
        </w:rPr>
        <w:t xml:space="preserve">sono spesso tenuti a casa, un fattore che alimenta la discriminazione e l'isolamento negli anni cruciali dello sviluppo e, soprattutto, fa ricadere il peso della loro cura ed educazione sulle madri, con un </w:t>
      </w:r>
      <w:r w:rsidRPr="00AF71E1">
        <w:rPr>
          <w:rFonts w:ascii="Arial" w:eastAsia="Arial" w:hAnsi="Arial" w:cs="Arial"/>
          <w:b/>
          <w:sz w:val="28"/>
          <w:szCs w:val="28"/>
          <w:lang w:val="it-IT"/>
        </w:rPr>
        <w:t xml:space="preserve">problema </w:t>
      </w:r>
      <w:r w:rsidRPr="00AF71E1">
        <w:rPr>
          <w:rFonts w:ascii="Arial" w:eastAsia="Arial" w:hAnsi="Arial" w:cs="Arial"/>
          <w:sz w:val="28"/>
          <w:szCs w:val="28"/>
          <w:lang w:val="it-IT"/>
        </w:rPr>
        <w:t xml:space="preserve">anche di </w:t>
      </w:r>
      <w:r w:rsidRPr="00AF71E1">
        <w:rPr>
          <w:rFonts w:ascii="Arial" w:eastAsia="Arial" w:hAnsi="Arial" w:cs="Arial"/>
          <w:b/>
          <w:sz w:val="28"/>
          <w:szCs w:val="28"/>
          <w:lang w:val="it-IT"/>
        </w:rPr>
        <w:t>conciliazione tra vita lavorativa e familiare.</w:t>
      </w:r>
    </w:p>
    <w:p w14:paraId="143AA322" w14:textId="77777777" w:rsidR="00491E6D" w:rsidRPr="00AF71E1" w:rsidRDefault="00B5564B">
      <w:pPr>
        <w:spacing w:line="360" w:lineRule="auto"/>
        <w:ind w:firstLine="720"/>
        <w:rPr>
          <w:rFonts w:ascii="Arial" w:eastAsia="Arial" w:hAnsi="Arial" w:cs="Arial"/>
          <w:sz w:val="28"/>
          <w:szCs w:val="28"/>
          <w:lang w:val="it-IT"/>
        </w:rPr>
      </w:pPr>
      <w:bookmarkStart w:id="38" w:name="_1ksv4uv" w:colFirst="0" w:colLast="0"/>
      <w:bookmarkEnd w:id="38"/>
      <w:r w:rsidRPr="00AF71E1">
        <w:rPr>
          <w:rFonts w:ascii="Arial" w:eastAsia="Arial" w:hAnsi="Arial" w:cs="Arial"/>
          <w:sz w:val="28"/>
          <w:szCs w:val="28"/>
          <w:lang w:val="it-IT"/>
        </w:rPr>
        <w:t>Gli studenti con disabilità nell'anno scolastico 2018/2019 sono poco meno di 284.000, pari al 3,3% del totale degli studenti, quasi 8,6 milioni.</w:t>
      </w:r>
    </w:p>
    <w:p w14:paraId="2890FE69" w14:textId="77777777" w:rsidR="00730B08" w:rsidRPr="00AF71E1" w:rsidRDefault="00730B08">
      <w:pPr>
        <w:rPr>
          <w:rFonts w:ascii="Calibri" w:eastAsia="Calibri" w:hAnsi="Calibri" w:cs="Calibri"/>
          <w:lang w:val="it-IT"/>
        </w:rPr>
      </w:pPr>
      <w:bookmarkStart w:id="39" w:name="_sf9yd3rscqwf" w:colFirst="0" w:colLast="0"/>
      <w:bookmarkEnd w:id="39"/>
    </w:p>
    <w:p w14:paraId="5D7CB851" w14:textId="6F6DB364" w:rsidR="00730B08" w:rsidRDefault="00D34ADC">
      <w:pPr>
        <w:rPr>
          <w:rFonts w:ascii="Calibri" w:eastAsia="Calibri" w:hAnsi="Calibri" w:cs="Calibri"/>
        </w:rPr>
      </w:pPr>
      <w:bookmarkStart w:id="40" w:name="_kxkw0ycnkxop" w:colFirst="0" w:colLast="0"/>
      <w:bookmarkEnd w:id="40"/>
      <w:r>
        <w:rPr>
          <w:rFonts w:ascii="Calibri" w:eastAsia="Calibri" w:hAnsi="Calibri" w:cs="Calibri"/>
          <w:noProof/>
        </w:rPr>
        <w:drawing>
          <wp:inline distT="0" distB="0" distL="0" distR="0" wp14:anchorId="05B9FBBE" wp14:editId="5083E887">
            <wp:extent cx="5324558" cy="2776585"/>
            <wp:effectExtent l="0" t="0" r="0" b="5080"/>
            <wp:docPr id="369904766" name="Immagine 7" descr="Grafico 3D a ciambella  che mostra la percentuale di studenti con disabilità nell'anno scolastic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04766" name="Immagine 7" descr="Grafico 3D a ciambella  che mostra la percentuale di studenti con disabilità nell'anno scolastico 2018/19"/>
                    <pic:cNvPicPr/>
                  </pic:nvPicPr>
                  <pic:blipFill>
                    <a:blip r:embed="rId53">
                      <a:extLst>
                        <a:ext uri="{28A0092B-C50C-407E-A947-70E740481C1C}">
                          <a14:useLocalDpi xmlns:a14="http://schemas.microsoft.com/office/drawing/2010/main" val="0"/>
                        </a:ext>
                      </a:extLst>
                    </a:blip>
                    <a:stretch>
                      <a:fillRect/>
                    </a:stretch>
                  </pic:blipFill>
                  <pic:spPr>
                    <a:xfrm>
                      <a:off x="0" y="0"/>
                      <a:ext cx="5324558" cy="2776585"/>
                    </a:xfrm>
                    <a:prstGeom prst="rect">
                      <a:avLst/>
                    </a:prstGeom>
                  </pic:spPr>
                </pic:pic>
              </a:graphicData>
            </a:graphic>
          </wp:inline>
        </w:drawing>
      </w:r>
    </w:p>
    <w:p w14:paraId="14B7E1C8" w14:textId="77777777" w:rsidR="00491E6D" w:rsidRPr="00AF71E1" w:rsidRDefault="00B5564B">
      <w:pPr>
        <w:spacing w:line="360" w:lineRule="auto"/>
        <w:rPr>
          <w:rFonts w:ascii="Arial" w:eastAsia="Arial" w:hAnsi="Arial" w:cs="Arial"/>
          <w:sz w:val="28"/>
          <w:szCs w:val="28"/>
          <w:lang w:val="it-IT"/>
        </w:rPr>
      </w:pPr>
      <w:bookmarkStart w:id="41" w:name="_ef0xzpgkskl7" w:colFirst="0" w:colLast="0"/>
      <w:bookmarkEnd w:id="41"/>
      <w:r w:rsidRPr="00AF71E1">
        <w:rPr>
          <w:rFonts w:ascii="Arial" w:eastAsia="Arial" w:hAnsi="Arial" w:cs="Arial"/>
          <w:sz w:val="28"/>
          <w:szCs w:val="28"/>
          <w:lang w:val="it-IT"/>
        </w:rPr>
        <w:t>Con 34.767 studenti con disabilità, la scuola dell'infanzia presenta una percentuale del 2,4% sul totale degli studenti frequentanti; la percentuale è del 3,8% nella scuola primaria e del 4,2% nella scuola secondaria di primo grado. Nella scuola secondaria superiore, la percentuale di studenti con disabilità è del 2,7% sul totale dei frequentanti.</w:t>
      </w:r>
    </w:p>
    <w:p w14:paraId="6D5D6DC6" w14:textId="77777777" w:rsidR="00730B08" w:rsidRPr="00AF71E1" w:rsidRDefault="00730B08">
      <w:pPr>
        <w:spacing w:line="360" w:lineRule="auto"/>
        <w:rPr>
          <w:rFonts w:ascii="Arial" w:eastAsia="Arial" w:hAnsi="Arial" w:cs="Arial"/>
          <w:sz w:val="28"/>
          <w:szCs w:val="28"/>
          <w:lang w:val="it-IT"/>
        </w:rPr>
      </w:pPr>
      <w:bookmarkStart w:id="42" w:name="_ipx7fxpg2jze" w:colFirst="0" w:colLast="0"/>
      <w:bookmarkEnd w:id="42"/>
    </w:p>
    <w:p w14:paraId="34494702" w14:textId="798ECC75" w:rsidR="00730B08" w:rsidRPr="00C523B8" w:rsidRDefault="00D34ADC">
      <w:pPr>
        <w:rPr>
          <w:rFonts w:ascii="Calibri" w:eastAsia="Calibri" w:hAnsi="Calibri" w:cs="Calibri"/>
          <w:lang w:val="it-IT"/>
        </w:rPr>
      </w:pPr>
      <w:bookmarkStart w:id="43" w:name="_43nflx9vq7fu" w:colFirst="0" w:colLast="0"/>
      <w:bookmarkEnd w:id="43"/>
      <w:r>
        <w:rPr>
          <w:rFonts w:ascii="Calibri" w:eastAsia="Calibri" w:hAnsi="Calibri" w:cs="Calibri"/>
          <w:noProof/>
          <w:lang w:val="it-IT"/>
        </w:rPr>
        <w:lastRenderedPageBreak/>
        <w:drawing>
          <wp:inline distT="0" distB="0" distL="0" distR="0" wp14:anchorId="7451ABD2" wp14:editId="06EBADF6">
            <wp:extent cx="6087325" cy="3762900"/>
            <wp:effectExtent l="0" t="0" r="8890" b="9525"/>
            <wp:docPr id="383271935" name="Immagine 8" descr="Grafico a barre che mostra la percentuale di studenti con disabilità nel sistema scola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71935" name="Immagine 8" descr="Grafico a barre che mostra la percentuale di studenti con disabilità nel sistema scolastico"/>
                    <pic:cNvPicPr/>
                  </pic:nvPicPr>
                  <pic:blipFill>
                    <a:blip r:embed="rId54">
                      <a:extLst>
                        <a:ext uri="{28A0092B-C50C-407E-A947-70E740481C1C}">
                          <a14:useLocalDpi xmlns:a14="http://schemas.microsoft.com/office/drawing/2010/main" val="0"/>
                        </a:ext>
                      </a:extLst>
                    </a:blip>
                    <a:stretch>
                      <a:fillRect/>
                    </a:stretch>
                  </pic:blipFill>
                  <pic:spPr>
                    <a:xfrm>
                      <a:off x="0" y="0"/>
                      <a:ext cx="6087325" cy="3762900"/>
                    </a:xfrm>
                    <a:prstGeom prst="rect">
                      <a:avLst/>
                    </a:prstGeom>
                  </pic:spPr>
                </pic:pic>
              </a:graphicData>
            </a:graphic>
          </wp:inline>
        </w:drawing>
      </w:r>
    </w:p>
    <w:p w14:paraId="7A35D7C9" w14:textId="77777777" w:rsidR="00730B08" w:rsidRPr="00C523B8" w:rsidRDefault="00730B08">
      <w:pPr>
        <w:rPr>
          <w:rFonts w:ascii="Calibri" w:eastAsia="Calibri" w:hAnsi="Calibri" w:cs="Calibri"/>
          <w:lang w:val="it-IT"/>
        </w:rPr>
      </w:pPr>
      <w:bookmarkStart w:id="44" w:name="_bwz71yup6lkd" w:colFirst="0" w:colLast="0"/>
      <w:bookmarkEnd w:id="44"/>
    </w:p>
    <w:p w14:paraId="7EA445D5" w14:textId="6B36AEA6" w:rsidR="00730B08" w:rsidRDefault="00730B08">
      <w:pPr>
        <w:rPr>
          <w:rFonts w:ascii="Calibri" w:eastAsia="Calibri" w:hAnsi="Calibri" w:cs="Calibri"/>
          <w:highlight w:val="yellow"/>
          <w:lang w:val="it-IT"/>
        </w:rPr>
      </w:pPr>
      <w:bookmarkStart w:id="45" w:name="_7nt1xauu75xz" w:colFirst="0" w:colLast="0"/>
      <w:bookmarkEnd w:id="45"/>
    </w:p>
    <w:p w14:paraId="2BD71768" w14:textId="77777777" w:rsidR="007058FD" w:rsidRPr="00C523B8" w:rsidRDefault="007058FD">
      <w:pPr>
        <w:rPr>
          <w:rFonts w:ascii="Calibri" w:eastAsia="Calibri" w:hAnsi="Calibri" w:cs="Calibri"/>
          <w:highlight w:val="yellow"/>
          <w:lang w:val="it-IT"/>
        </w:rPr>
      </w:pPr>
    </w:p>
    <w:p w14:paraId="6E631C04" w14:textId="77777777" w:rsidR="007058FD" w:rsidRDefault="007058FD">
      <w:pPr>
        <w:spacing w:line="360" w:lineRule="auto"/>
        <w:ind w:firstLine="720"/>
        <w:rPr>
          <w:rFonts w:ascii="Arial" w:eastAsia="Arial" w:hAnsi="Arial" w:cs="Arial"/>
          <w:sz w:val="28"/>
          <w:szCs w:val="28"/>
          <w:lang w:val="it-IT"/>
        </w:rPr>
      </w:pPr>
      <w:bookmarkStart w:id="46" w:name="_okxzthd0h4yn" w:colFirst="0" w:colLast="0"/>
      <w:bookmarkEnd w:id="46"/>
    </w:p>
    <w:p w14:paraId="7F17FA7B" w14:textId="1AACB331"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I laureati nelle discipline scientifico-tecnologiche-ingegneristiche (STEM) nel 2017 sono il 26,5% del totale dei laureati, con una prevalenza della componente maschile (59,0%), mentre tra i laureati non STEM prevalgono le donne (sono quasi due su tre). </w:t>
      </w:r>
    </w:p>
    <w:p w14:paraId="55F1357F" w14:textId="1D5EAF4F" w:rsidR="00730B08" w:rsidRPr="00AF71E1" w:rsidRDefault="00730B08">
      <w:pPr>
        <w:rPr>
          <w:rFonts w:ascii="Calibri" w:eastAsia="Calibri" w:hAnsi="Calibri" w:cs="Calibri"/>
          <w:lang w:val="it-IT"/>
        </w:rPr>
      </w:pPr>
      <w:bookmarkStart w:id="47" w:name="_ecacd0mqleoq" w:colFirst="0" w:colLast="0"/>
      <w:bookmarkEnd w:id="47"/>
    </w:p>
    <w:p w14:paraId="1756475E" w14:textId="7755444B" w:rsidR="00964E90" w:rsidRPr="00445ACC" w:rsidRDefault="00F14AB6">
      <w:pPr>
        <w:rPr>
          <w:rFonts w:ascii="Calibri" w:eastAsia="Calibri" w:hAnsi="Calibri" w:cs="Calibri"/>
        </w:rPr>
      </w:pPr>
      <w:bookmarkStart w:id="48" w:name="_xtnukds744xf" w:colFirst="0" w:colLast="0"/>
      <w:bookmarkEnd w:id="48"/>
      <w:r>
        <w:rPr>
          <w:noProof/>
        </w:rPr>
        <w:drawing>
          <wp:inline distT="0" distB="0" distL="0" distR="0" wp14:anchorId="1D29DA73" wp14:editId="69AE2226">
            <wp:extent cx="4724400" cy="2920708"/>
            <wp:effectExtent l="0" t="0" r="0" b="0"/>
            <wp:docPr id="1114264080" name="Immagine 11" descr="Grafico 3D a torta che mostra la percentuale di laureati Stem ne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44858" cy="2933355"/>
                    </a:xfrm>
                    <a:prstGeom prst="rect">
                      <a:avLst/>
                    </a:prstGeom>
                    <a:noFill/>
                    <a:ln>
                      <a:noFill/>
                    </a:ln>
                  </pic:spPr>
                </pic:pic>
              </a:graphicData>
            </a:graphic>
          </wp:inline>
        </w:drawing>
      </w:r>
    </w:p>
    <w:p w14:paraId="4BB91698" w14:textId="7816131A" w:rsidR="00491E6D" w:rsidRPr="00AF71E1" w:rsidRDefault="00B5564B">
      <w:pPr>
        <w:spacing w:line="360" w:lineRule="auto"/>
        <w:ind w:firstLine="720"/>
        <w:rPr>
          <w:rFonts w:ascii="Arial" w:eastAsia="Arial" w:hAnsi="Arial" w:cs="Arial"/>
          <w:sz w:val="28"/>
          <w:szCs w:val="28"/>
          <w:lang w:val="it-IT"/>
        </w:rPr>
      </w:pPr>
      <w:bookmarkStart w:id="49" w:name="_mx1dmr7eht6" w:colFirst="0" w:colLast="0"/>
      <w:bookmarkEnd w:id="49"/>
      <w:r w:rsidRPr="00AF71E1">
        <w:rPr>
          <w:rFonts w:ascii="Arial" w:eastAsia="Arial" w:hAnsi="Arial" w:cs="Arial"/>
          <w:sz w:val="28"/>
          <w:szCs w:val="28"/>
          <w:lang w:val="it-IT"/>
        </w:rPr>
        <w:lastRenderedPageBreak/>
        <w:t xml:space="preserve">Tra i laureati STEM, la componente maschile è elevata, soprattutto nei gruppi </w:t>
      </w:r>
      <w:r w:rsidR="00DB7EF9">
        <w:rPr>
          <w:rFonts w:ascii="Arial" w:eastAsia="Arial" w:hAnsi="Arial" w:cs="Arial"/>
          <w:sz w:val="28"/>
          <w:szCs w:val="28"/>
          <w:lang w:val="it-IT"/>
        </w:rPr>
        <w:t>“</w:t>
      </w:r>
      <w:r w:rsidRPr="00AF71E1">
        <w:rPr>
          <w:rFonts w:ascii="Arial" w:eastAsia="Arial" w:hAnsi="Arial" w:cs="Arial"/>
          <w:sz w:val="28"/>
          <w:szCs w:val="28"/>
          <w:lang w:val="it-IT"/>
        </w:rPr>
        <w:t>ingegneria</w:t>
      </w:r>
      <w:r w:rsidR="00DB7EF9">
        <w:rPr>
          <w:rFonts w:ascii="Arial" w:eastAsia="Arial" w:hAnsi="Arial" w:cs="Arial"/>
          <w:sz w:val="28"/>
          <w:szCs w:val="28"/>
          <w:lang w:val="it-IT"/>
        </w:rPr>
        <w:t>”</w:t>
      </w:r>
      <w:r w:rsidRPr="00AF71E1">
        <w:rPr>
          <w:rFonts w:ascii="Arial" w:eastAsia="Arial" w:hAnsi="Arial" w:cs="Arial"/>
          <w:sz w:val="28"/>
          <w:szCs w:val="28"/>
          <w:lang w:val="it-IT"/>
        </w:rPr>
        <w:t xml:space="preserve"> (74,0%) e </w:t>
      </w:r>
      <w:r w:rsidR="00DB7EF9">
        <w:rPr>
          <w:rFonts w:ascii="Arial" w:eastAsia="Arial" w:hAnsi="Arial" w:cs="Arial"/>
          <w:sz w:val="28"/>
          <w:szCs w:val="28"/>
          <w:lang w:val="it-IT"/>
        </w:rPr>
        <w:t>“</w:t>
      </w:r>
      <w:r w:rsidRPr="00AF71E1">
        <w:rPr>
          <w:rFonts w:ascii="Arial" w:eastAsia="Arial" w:hAnsi="Arial" w:cs="Arial"/>
          <w:sz w:val="28"/>
          <w:szCs w:val="28"/>
          <w:lang w:val="it-IT"/>
        </w:rPr>
        <w:t>scienze</w:t>
      </w:r>
      <w:r w:rsidR="00DB7EF9">
        <w:rPr>
          <w:rFonts w:ascii="Arial" w:eastAsia="Arial" w:hAnsi="Arial" w:cs="Arial"/>
          <w:sz w:val="28"/>
          <w:szCs w:val="28"/>
          <w:lang w:val="it-IT"/>
        </w:rPr>
        <w:t>”</w:t>
      </w:r>
      <w:r w:rsidRPr="00AF71E1">
        <w:rPr>
          <w:rFonts w:ascii="Arial" w:eastAsia="Arial" w:hAnsi="Arial" w:cs="Arial"/>
          <w:sz w:val="28"/>
          <w:szCs w:val="28"/>
          <w:lang w:val="it-IT"/>
        </w:rPr>
        <w:t xml:space="preserve"> (68,4%). Questi dati riguardano tutti i laureati con e senza disabilità.</w:t>
      </w:r>
    </w:p>
    <w:p w14:paraId="16A4A31B" w14:textId="77777777" w:rsidR="00730B08" w:rsidRPr="00AF71E1" w:rsidRDefault="00730B08">
      <w:pPr>
        <w:rPr>
          <w:rFonts w:ascii="Calibri" w:eastAsia="Calibri" w:hAnsi="Calibri" w:cs="Calibri"/>
          <w:lang w:val="it-IT"/>
        </w:rPr>
      </w:pPr>
      <w:bookmarkStart w:id="50" w:name="_gta6jy7d5aq" w:colFirst="0" w:colLast="0"/>
      <w:bookmarkEnd w:id="50"/>
    </w:p>
    <w:p w14:paraId="45120D23" w14:textId="77777777" w:rsidR="00730B08" w:rsidRPr="00AF71E1" w:rsidRDefault="00730B08">
      <w:pPr>
        <w:rPr>
          <w:rFonts w:ascii="Calibri" w:eastAsia="Calibri" w:hAnsi="Calibri" w:cs="Calibri"/>
          <w:lang w:val="it-IT"/>
        </w:rPr>
      </w:pPr>
      <w:bookmarkStart w:id="51" w:name="_wnfnn9qycwk8" w:colFirst="0" w:colLast="0"/>
      <w:bookmarkEnd w:id="51"/>
    </w:p>
    <w:p w14:paraId="608ED8BF" w14:textId="3E91420E" w:rsidR="00730B08" w:rsidRDefault="00D34ADC">
      <w:pPr>
        <w:rPr>
          <w:rFonts w:ascii="Calibri" w:eastAsia="Calibri" w:hAnsi="Calibri" w:cs="Calibri"/>
        </w:rPr>
      </w:pPr>
      <w:bookmarkStart w:id="52" w:name="_5u22yrk0stp9" w:colFirst="0" w:colLast="0"/>
      <w:bookmarkEnd w:id="52"/>
      <w:r>
        <w:rPr>
          <w:rFonts w:ascii="Calibri" w:eastAsia="Calibri" w:hAnsi="Calibri" w:cs="Calibri"/>
          <w:noProof/>
        </w:rPr>
        <w:drawing>
          <wp:inline distT="0" distB="0" distL="0" distR="0" wp14:anchorId="7D412BF1" wp14:editId="20BD9019">
            <wp:extent cx="5334744" cy="3296110"/>
            <wp:effectExtent l="0" t="0" r="0" b="0"/>
            <wp:docPr id="1757670605" name="Immagine 10" descr="Grafico a barre che mostra la percentuale di laureati in scienze e ingegneria, uomini e d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70605" name="Immagine 10" descr="Grafico a barre che mostra la percentuale di laureati in scienze e ingegneria, uomini e donne"/>
                    <pic:cNvPicPr/>
                  </pic:nvPicPr>
                  <pic:blipFill>
                    <a:blip r:embed="rId56">
                      <a:extLst>
                        <a:ext uri="{28A0092B-C50C-407E-A947-70E740481C1C}">
                          <a14:useLocalDpi xmlns:a14="http://schemas.microsoft.com/office/drawing/2010/main" val="0"/>
                        </a:ext>
                      </a:extLst>
                    </a:blip>
                    <a:stretch>
                      <a:fillRect/>
                    </a:stretch>
                  </pic:blipFill>
                  <pic:spPr>
                    <a:xfrm>
                      <a:off x="0" y="0"/>
                      <a:ext cx="5334744" cy="3296110"/>
                    </a:xfrm>
                    <a:prstGeom prst="rect">
                      <a:avLst/>
                    </a:prstGeom>
                  </pic:spPr>
                </pic:pic>
              </a:graphicData>
            </a:graphic>
          </wp:inline>
        </w:drawing>
      </w:r>
    </w:p>
    <w:p w14:paraId="631DF9D7" w14:textId="77777777" w:rsidR="00730B08" w:rsidRDefault="00730B08">
      <w:pPr>
        <w:rPr>
          <w:rFonts w:ascii="Calibri" w:eastAsia="Calibri" w:hAnsi="Calibri" w:cs="Calibri"/>
        </w:rPr>
      </w:pPr>
      <w:bookmarkStart w:id="53" w:name="_3hqkx8i346ai" w:colFirst="0" w:colLast="0"/>
      <w:bookmarkEnd w:id="53"/>
    </w:p>
    <w:p w14:paraId="1006A0DF" w14:textId="7644331D" w:rsidR="00491E6D" w:rsidRPr="00AF71E1" w:rsidRDefault="00B5564B">
      <w:pPr>
        <w:spacing w:line="360" w:lineRule="auto"/>
        <w:ind w:firstLine="720"/>
        <w:rPr>
          <w:rFonts w:ascii="Arial" w:eastAsia="Arial" w:hAnsi="Arial" w:cs="Arial"/>
          <w:b/>
          <w:sz w:val="28"/>
          <w:szCs w:val="28"/>
          <w:lang w:val="it-IT"/>
        </w:rPr>
      </w:pPr>
      <w:bookmarkStart w:id="54" w:name="_wr6itnq8wvuv" w:colFirst="0" w:colLast="0"/>
      <w:bookmarkEnd w:id="54"/>
      <w:r w:rsidRPr="00AF71E1">
        <w:rPr>
          <w:rFonts w:ascii="Arial" w:eastAsia="Arial" w:hAnsi="Arial" w:cs="Arial"/>
          <w:sz w:val="28"/>
          <w:szCs w:val="28"/>
          <w:lang w:val="it-IT"/>
        </w:rPr>
        <w:t xml:space="preserve">In base all'osservazione e </w:t>
      </w:r>
      <w:r w:rsidRPr="009E4879">
        <w:rPr>
          <w:rFonts w:ascii="Arial" w:eastAsia="Arial" w:hAnsi="Arial" w:cs="Arial"/>
          <w:sz w:val="28"/>
          <w:szCs w:val="28"/>
          <w:lang w:val="it-IT"/>
        </w:rPr>
        <w:t>all'esperienza personale</w:t>
      </w:r>
      <w:r w:rsidR="00175D0E" w:rsidRPr="009E4879">
        <w:rPr>
          <w:rFonts w:ascii="Arial" w:eastAsia="Arial" w:hAnsi="Arial" w:cs="Arial"/>
          <w:sz w:val="28"/>
          <w:szCs w:val="28"/>
          <w:lang w:val="it-IT"/>
        </w:rPr>
        <w:t>,</w:t>
      </w:r>
      <w:r w:rsidRPr="009E4879">
        <w:rPr>
          <w:rFonts w:ascii="Arial" w:eastAsia="Arial" w:hAnsi="Arial" w:cs="Arial"/>
          <w:sz w:val="28"/>
          <w:szCs w:val="28"/>
          <w:lang w:val="it-IT"/>
        </w:rPr>
        <w:t xml:space="preserve"> </w:t>
      </w:r>
      <w:r w:rsidR="009E4879" w:rsidRPr="009E4879">
        <w:rPr>
          <w:rFonts w:ascii="Arial" w:eastAsia="Arial" w:hAnsi="Arial" w:cs="Arial"/>
          <w:sz w:val="28"/>
          <w:szCs w:val="28"/>
          <w:lang w:val="it-IT"/>
        </w:rPr>
        <w:t>riscontrate dalle</w:t>
      </w:r>
      <w:r w:rsidR="00DB7EF9">
        <w:rPr>
          <w:rFonts w:ascii="Arial" w:eastAsia="Arial" w:hAnsi="Arial" w:cs="Arial"/>
          <w:sz w:val="28"/>
          <w:szCs w:val="28"/>
          <w:lang w:val="it-IT"/>
        </w:rPr>
        <w:t xml:space="preserve"> associazioni</w:t>
      </w:r>
      <w:r w:rsidR="001D3A04">
        <w:rPr>
          <w:rFonts w:ascii="Arial" w:eastAsia="Arial" w:hAnsi="Arial" w:cs="Arial"/>
          <w:sz w:val="28"/>
          <w:szCs w:val="28"/>
          <w:lang w:val="it-IT"/>
        </w:rPr>
        <w:t xml:space="preserve"> </w:t>
      </w:r>
      <w:r w:rsidR="00DB7EF9">
        <w:rPr>
          <w:rFonts w:ascii="Arial" w:eastAsia="Arial" w:hAnsi="Arial" w:cs="Arial"/>
          <w:sz w:val="28"/>
          <w:szCs w:val="28"/>
          <w:lang w:val="it-IT"/>
        </w:rPr>
        <w:t xml:space="preserve">che compongono il </w:t>
      </w:r>
      <w:r w:rsidRPr="00AF71E1">
        <w:rPr>
          <w:rFonts w:ascii="Arial" w:eastAsia="Arial" w:hAnsi="Arial" w:cs="Arial"/>
          <w:sz w:val="28"/>
          <w:szCs w:val="28"/>
          <w:lang w:val="it-IT"/>
        </w:rPr>
        <w:t>FID, il divario è ancora più elevato quando si tratta di donne con disabilità, in particolare di donne con disabilità visiv</w:t>
      </w:r>
      <w:r w:rsidR="00DB7EF9">
        <w:rPr>
          <w:rFonts w:ascii="Arial" w:eastAsia="Arial" w:hAnsi="Arial" w:cs="Arial"/>
          <w:sz w:val="28"/>
          <w:szCs w:val="28"/>
          <w:lang w:val="it-IT"/>
        </w:rPr>
        <w:t>a</w:t>
      </w:r>
      <w:r w:rsidRPr="00AF71E1">
        <w:rPr>
          <w:rFonts w:ascii="Arial" w:eastAsia="Arial" w:hAnsi="Arial" w:cs="Arial"/>
          <w:sz w:val="28"/>
          <w:szCs w:val="28"/>
          <w:lang w:val="it-IT"/>
        </w:rPr>
        <w:t xml:space="preserve">. È un divario che possiamo attribuire in gran parte all'inaccessibilità di testi e materiali, oltre che a stereotipi e pregiudizi a livello sociale e culturale. </w:t>
      </w:r>
      <w:r w:rsidRPr="00AF71E1">
        <w:rPr>
          <w:rFonts w:ascii="Arial" w:eastAsia="Arial" w:hAnsi="Arial" w:cs="Arial"/>
          <w:b/>
          <w:sz w:val="28"/>
          <w:szCs w:val="28"/>
          <w:lang w:val="it-IT"/>
        </w:rPr>
        <w:t>RS 199.</w:t>
      </w:r>
    </w:p>
    <w:p w14:paraId="695656D6" w14:textId="77777777" w:rsidR="00730B08" w:rsidRPr="00AF71E1" w:rsidRDefault="00730B08">
      <w:pPr>
        <w:ind w:firstLine="708"/>
        <w:rPr>
          <w:rFonts w:ascii="Calibri" w:eastAsia="Calibri" w:hAnsi="Calibri" w:cs="Calibri"/>
          <w:sz w:val="28"/>
          <w:szCs w:val="28"/>
          <w:lang w:val="it-IT"/>
        </w:rPr>
      </w:pPr>
    </w:p>
    <w:p w14:paraId="304E490D" w14:textId="77777777" w:rsidR="00491E6D" w:rsidRPr="00445ACC" w:rsidRDefault="00B5564B" w:rsidP="00445ACC">
      <w:pPr>
        <w:pStyle w:val="Titolo3"/>
        <w:rPr>
          <w:rFonts w:ascii="Arial" w:eastAsia="Arial" w:hAnsi="Arial" w:cs="Arial"/>
          <w:b w:val="0"/>
          <w:color w:val="17365D" w:themeColor="text2" w:themeShade="BF"/>
          <w:lang w:val="it-IT"/>
        </w:rPr>
      </w:pPr>
      <w:bookmarkStart w:id="55" w:name="_Toc161906423"/>
      <w:r w:rsidRPr="00445ACC">
        <w:rPr>
          <w:rFonts w:ascii="Arial" w:eastAsia="Arial" w:hAnsi="Arial" w:cs="Arial"/>
          <w:color w:val="17365D" w:themeColor="text2" w:themeShade="BF"/>
          <w:lang w:val="it-IT"/>
        </w:rPr>
        <w:t>Raccomandazioni</w:t>
      </w:r>
      <w:bookmarkEnd w:id="55"/>
      <w:r w:rsidRPr="00445ACC">
        <w:rPr>
          <w:rFonts w:ascii="Arial" w:eastAsia="Arial" w:hAnsi="Arial" w:cs="Arial"/>
          <w:color w:val="17365D" w:themeColor="text2" w:themeShade="BF"/>
          <w:lang w:val="it-IT"/>
        </w:rPr>
        <w:t xml:space="preserve"> </w:t>
      </w:r>
    </w:p>
    <w:p w14:paraId="4655547C" w14:textId="77777777" w:rsidR="00491E6D" w:rsidRPr="00AF71E1" w:rsidRDefault="00B5564B">
      <w:pPr>
        <w:ind w:firstLine="708"/>
        <w:rPr>
          <w:rFonts w:ascii="Arial" w:eastAsia="Arial" w:hAnsi="Arial" w:cs="Arial"/>
          <w:b/>
          <w:color w:val="0070C0"/>
          <w:sz w:val="32"/>
          <w:szCs w:val="32"/>
          <w:lang w:val="it-IT"/>
        </w:rPr>
      </w:pPr>
      <w:r>
        <w:rPr>
          <w:noProof/>
        </w:rPr>
        <w:drawing>
          <wp:anchor distT="114300" distB="114300" distL="114300" distR="114300" simplePos="0" relativeHeight="251676672" behindDoc="0" locked="0" layoutInCell="1" hidden="0" allowOverlap="1" wp14:anchorId="29F2BE57" wp14:editId="607CCA33">
            <wp:simplePos x="0" y="0"/>
            <wp:positionH relativeFrom="column">
              <wp:posOffset>19051</wp:posOffset>
            </wp:positionH>
            <wp:positionV relativeFrom="paragraph">
              <wp:posOffset>252115</wp:posOffset>
            </wp:positionV>
            <wp:extent cx="249115" cy="190500"/>
            <wp:effectExtent l="0" t="0" r="0" b="0"/>
            <wp:wrapNone/>
            <wp:docPr id="1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5296EDF1" w14:textId="77777777" w:rsidR="00491E6D" w:rsidRPr="00AF71E1" w:rsidRDefault="00B5564B">
      <w:pPr>
        <w:pBdr>
          <w:top w:val="nil"/>
          <w:left w:val="nil"/>
          <w:bottom w:val="nil"/>
          <w:right w:val="nil"/>
          <w:between w:val="nil"/>
        </w:pBdr>
        <w:spacing w:after="120"/>
        <w:ind w:left="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Progettare, adottare e utilizzare indicatori appropriati per monitorare la qualità dell'inclusione e dell'istruzione di alunni e studenti con disabilità nelle scuole e nelle singole classi; </w:t>
      </w:r>
      <w:r>
        <w:rPr>
          <w:noProof/>
        </w:rPr>
        <w:drawing>
          <wp:anchor distT="114300" distB="114300" distL="114300" distR="114300" simplePos="0" relativeHeight="251677696" behindDoc="0" locked="0" layoutInCell="1" hidden="0" allowOverlap="1" wp14:anchorId="2E65E204" wp14:editId="159C84FA">
            <wp:simplePos x="0" y="0"/>
            <wp:positionH relativeFrom="column">
              <wp:posOffset>19051</wp:posOffset>
            </wp:positionH>
            <wp:positionV relativeFrom="paragraph">
              <wp:posOffset>723900</wp:posOffset>
            </wp:positionV>
            <wp:extent cx="249115" cy="190500"/>
            <wp:effectExtent l="0" t="0" r="0" b="0"/>
            <wp:wrapNone/>
            <wp:docPr id="2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033308AD" w14:textId="77777777" w:rsidR="00491E6D" w:rsidRPr="00AF71E1" w:rsidRDefault="00B5564B">
      <w:pPr>
        <w:pBdr>
          <w:top w:val="nil"/>
          <w:left w:val="nil"/>
          <w:bottom w:val="nil"/>
          <w:right w:val="nil"/>
          <w:between w:val="nil"/>
        </w:pBdr>
        <w:spacing w:after="120"/>
        <w:ind w:left="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Migliorare l'accesso alle </w:t>
      </w:r>
      <w:r w:rsidR="004D5806" w:rsidRPr="00AF71E1">
        <w:rPr>
          <w:rFonts w:ascii="Arial" w:eastAsia="Arial" w:hAnsi="Arial" w:cs="Arial"/>
          <w:color w:val="000000"/>
          <w:sz w:val="28"/>
          <w:szCs w:val="28"/>
          <w:lang w:val="it-IT"/>
        </w:rPr>
        <w:t>università</w:t>
      </w:r>
      <w:r w:rsidRPr="00AF71E1">
        <w:rPr>
          <w:rFonts w:ascii="Arial" w:eastAsia="Arial" w:hAnsi="Arial" w:cs="Arial"/>
          <w:color w:val="000000"/>
          <w:sz w:val="28"/>
          <w:szCs w:val="28"/>
          <w:lang w:val="it-IT"/>
        </w:rPr>
        <w:t xml:space="preserve">, anche ai corsi post-laurea, attraverso la fornitura uniforme di servizi e tecnologie assistive </w:t>
      </w:r>
      <w:r w:rsidRPr="00AF71E1">
        <w:rPr>
          <w:rFonts w:ascii="Arial" w:eastAsia="Arial" w:hAnsi="Arial" w:cs="Arial"/>
          <w:color w:val="000000"/>
          <w:sz w:val="28"/>
          <w:szCs w:val="28"/>
          <w:lang w:val="it-IT"/>
        </w:rPr>
        <w:lastRenderedPageBreak/>
        <w:t xml:space="preserve">adeguate a soddisfare le esigenze degli studenti con ogni tipo di disabilità. </w:t>
      </w:r>
    </w:p>
    <w:p w14:paraId="57E08B52" w14:textId="77777777" w:rsidR="00730B08" w:rsidRPr="00AF71E1" w:rsidRDefault="00730B08">
      <w:pPr>
        <w:pBdr>
          <w:top w:val="nil"/>
          <w:left w:val="nil"/>
          <w:bottom w:val="nil"/>
          <w:right w:val="nil"/>
          <w:between w:val="nil"/>
        </w:pBdr>
        <w:spacing w:after="120"/>
        <w:ind w:left="720"/>
        <w:rPr>
          <w:rFonts w:ascii="Arial" w:eastAsia="Arial" w:hAnsi="Arial" w:cs="Arial"/>
          <w:sz w:val="28"/>
          <w:szCs w:val="28"/>
          <w:lang w:val="it-IT"/>
        </w:rPr>
      </w:pPr>
    </w:p>
    <w:p w14:paraId="5C4DA4A7" w14:textId="77777777" w:rsidR="00491E6D" w:rsidRPr="00445ACC" w:rsidRDefault="00B5564B" w:rsidP="00445ACC">
      <w:pPr>
        <w:pStyle w:val="Titolo2"/>
        <w:rPr>
          <w:rFonts w:ascii="Arial" w:hAnsi="Arial" w:cs="Arial"/>
          <w:b/>
          <w:bCs/>
          <w:sz w:val="28"/>
          <w:szCs w:val="28"/>
          <w:lang w:val="it-IT"/>
        </w:rPr>
      </w:pPr>
      <w:bookmarkStart w:id="56" w:name="_44sinio" w:colFirst="0" w:colLast="0"/>
      <w:bookmarkStart w:id="57" w:name="_Toc161906424"/>
      <w:bookmarkEnd w:id="56"/>
      <w:r w:rsidRPr="00445ACC">
        <w:rPr>
          <w:rFonts w:ascii="Arial" w:hAnsi="Arial" w:cs="Arial"/>
          <w:b/>
          <w:bCs/>
          <w:sz w:val="28"/>
          <w:szCs w:val="28"/>
          <w:lang w:val="it-IT"/>
        </w:rPr>
        <w:t>Occupazione</w:t>
      </w:r>
      <w:bookmarkEnd w:id="57"/>
    </w:p>
    <w:p w14:paraId="29B27FAC" w14:textId="77777777" w:rsidR="00730B08" w:rsidRPr="00AF71E1" w:rsidRDefault="00730B08">
      <w:pPr>
        <w:rPr>
          <w:lang w:val="it-IT"/>
        </w:rPr>
      </w:pPr>
    </w:p>
    <w:p w14:paraId="3FD8BDA1" w14:textId="3D43E8B0" w:rsidR="00491E6D" w:rsidRPr="00AF71E1" w:rsidRDefault="00220F72">
      <w:pPr>
        <w:spacing w:line="360" w:lineRule="auto"/>
        <w:ind w:firstLine="708"/>
        <w:rPr>
          <w:rFonts w:ascii="Arial" w:eastAsia="Arial" w:hAnsi="Arial" w:cs="Arial"/>
          <w:color w:val="000000"/>
          <w:sz w:val="28"/>
          <w:szCs w:val="28"/>
          <w:lang w:val="it-IT"/>
        </w:rPr>
      </w:pPr>
      <w:r w:rsidRPr="00AF71E1">
        <w:rPr>
          <w:rFonts w:ascii="Arial" w:eastAsia="Arial" w:hAnsi="Arial" w:cs="Arial"/>
          <w:color w:val="000000"/>
          <w:sz w:val="28"/>
          <w:szCs w:val="28"/>
          <w:lang w:val="it-IT"/>
        </w:rPr>
        <w:t>Tra le donne con disabilità in età lavorativa, solo il 35,1% ha un lavoro, rispetto al 52,5% degli uomini con disabilità</w:t>
      </w:r>
      <w:r w:rsidRPr="00AF71E1">
        <w:rPr>
          <w:rFonts w:ascii="Arial" w:eastAsia="Arial" w:hAnsi="Arial" w:cs="Arial"/>
          <w:sz w:val="28"/>
          <w:szCs w:val="28"/>
          <w:lang w:val="it-IT"/>
        </w:rPr>
        <w:t xml:space="preserve">, al </w:t>
      </w:r>
      <w:r w:rsidRPr="00AF71E1">
        <w:rPr>
          <w:rFonts w:ascii="Arial" w:eastAsia="Arial" w:hAnsi="Arial" w:cs="Arial"/>
          <w:color w:val="000000"/>
          <w:sz w:val="28"/>
          <w:szCs w:val="28"/>
          <w:lang w:val="it-IT"/>
        </w:rPr>
        <w:t>64</w:t>
      </w:r>
      <w:r w:rsidRPr="00AF71E1">
        <w:rPr>
          <w:rFonts w:ascii="Arial" w:eastAsia="Arial" w:hAnsi="Arial" w:cs="Arial"/>
          <w:sz w:val="28"/>
          <w:szCs w:val="28"/>
          <w:lang w:val="it-IT"/>
        </w:rPr>
        <w:t>,</w:t>
      </w:r>
      <w:r w:rsidRPr="00AF71E1">
        <w:rPr>
          <w:rFonts w:ascii="Arial" w:eastAsia="Arial" w:hAnsi="Arial" w:cs="Arial"/>
          <w:color w:val="000000"/>
          <w:sz w:val="28"/>
          <w:szCs w:val="28"/>
          <w:lang w:val="it-IT"/>
        </w:rPr>
        <w:t xml:space="preserve">6% </w:t>
      </w:r>
      <w:r w:rsidRPr="00AF71E1">
        <w:rPr>
          <w:rFonts w:ascii="Arial" w:eastAsia="Arial" w:hAnsi="Arial" w:cs="Arial"/>
          <w:sz w:val="28"/>
          <w:szCs w:val="28"/>
          <w:lang w:val="it-IT"/>
        </w:rPr>
        <w:t xml:space="preserve">della popolazione maschile </w:t>
      </w:r>
      <w:r w:rsidRPr="00AF71E1">
        <w:rPr>
          <w:rFonts w:ascii="Arial" w:eastAsia="Arial" w:hAnsi="Arial" w:cs="Arial"/>
          <w:color w:val="000000"/>
          <w:sz w:val="28"/>
          <w:szCs w:val="28"/>
          <w:lang w:val="it-IT"/>
        </w:rPr>
        <w:t>e al 45,8% della popolazione femminile, con uno svantaggio occupazionale delle donne con disabilità rispetto agli uomini nella stessa situazione del 17,4%</w:t>
      </w:r>
      <w:r>
        <w:rPr>
          <w:rFonts w:ascii="Arial" w:eastAsia="Arial" w:hAnsi="Arial" w:cs="Arial"/>
          <w:color w:val="000000"/>
          <w:sz w:val="28"/>
          <w:szCs w:val="28"/>
          <w:vertAlign w:val="superscript"/>
        </w:rPr>
        <w:footnoteReference w:id="12"/>
      </w:r>
      <w:r w:rsidRPr="00AF71E1">
        <w:rPr>
          <w:rFonts w:ascii="Arial" w:eastAsia="Arial" w:hAnsi="Arial" w:cs="Arial"/>
          <w:color w:val="000000"/>
          <w:sz w:val="28"/>
          <w:szCs w:val="28"/>
          <w:lang w:val="it-IT"/>
        </w:rPr>
        <w:t xml:space="preserve"> . </w:t>
      </w:r>
    </w:p>
    <w:p w14:paraId="78EFA2A6" w14:textId="41E95A4D" w:rsidR="00730B08" w:rsidRPr="00964E90" w:rsidRDefault="00DA1D3F">
      <w:pPr>
        <w:ind w:firstLine="708"/>
        <w:rPr>
          <w:rFonts w:ascii="Calibri" w:eastAsia="Calibri" w:hAnsi="Calibri" w:cs="Calibri"/>
          <w:b/>
          <w:bCs/>
          <w:highlight w:val="yellow"/>
          <w:lang w:val="it-IT"/>
        </w:rPr>
      </w:pPr>
      <w:r>
        <w:rPr>
          <w:rFonts w:ascii="Calibri" w:eastAsia="Calibri" w:hAnsi="Calibri" w:cs="Calibri"/>
          <w:b/>
          <w:bCs/>
          <w:noProof/>
          <w:lang w:val="it-IT"/>
        </w:rPr>
        <w:drawing>
          <wp:inline distT="0" distB="0" distL="0" distR="0" wp14:anchorId="73C7E6A1" wp14:editId="3C2FD989">
            <wp:extent cx="4839375" cy="2991267"/>
            <wp:effectExtent l="0" t="0" r="0" b="0"/>
            <wp:docPr id="1967489158" name="Immagine 11" descr="Grafico a barre che mostra la percentuale di donne con e senza disabilità occupate  riguardo al rispettivo gruppo di rifer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89158" name="Immagine 11" descr="Grafico a barre che mostra la percentuale di donne con e senza disabilità occupate  riguardo al rispettivo gruppo di riferimento"/>
                    <pic:cNvPicPr/>
                  </pic:nvPicPr>
                  <pic:blipFill>
                    <a:blip r:embed="rId57">
                      <a:extLst>
                        <a:ext uri="{28A0092B-C50C-407E-A947-70E740481C1C}">
                          <a14:useLocalDpi xmlns:a14="http://schemas.microsoft.com/office/drawing/2010/main" val="0"/>
                        </a:ext>
                      </a:extLst>
                    </a:blip>
                    <a:stretch>
                      <a:fillRect/>
                    </a:stretch>
                  </pic:blipFill>
                  <pic:spPr>
                    <a:xfrm>
                      <a:off x="0" y="0"/>
                      <a:ext cx="4839375" cy="2991267"/>
                    </a:xfrm>
                    <a:prstGeom prst="rect">
                      <a:avLst/>
                    </a:prstGeom>
                  </pic:spPr>
                </pic:pic>
              </a:graphicData>
            </a:graphic>
          </wp:inline>
        </w:drawing>
      </w:r>
    </w:p>
    <w:p w14:paraId="6BE86462" w14:textId="44D6E009" w:rsidR="00491E6D" w:rsidRPr="00AF71E1" w:rsidRDefault="00DA1D3F">
      <w:pPr>
        <w:spacing w:line="360" w:lineRule="auto"/>
        <w:ind w:firstLine="708"/>
        <w:rPr>
          <w:rFonts w:ascii="Arial" w:eastAsia="Arial" w:hAnsi="Arial" w:cs="Arial"/>
          <w:sz w:val="28"/>
          <w:szCs w:val="28"/>
          <w:lang w:val="it-IT"/>
        </w:rPr>
      </w:pPr>
      <w:r>
        <w:rPr>
          <w:rFonts w:ascii="Arial" w:eastAsia="Arial" w:hAnsi="Arial" w:cs="Arial"/>
          <w:noProof/>
          <w:sz w:val="28"/>
          <w:szCs w:val="28"/>
          <w:lang w:val="it-IT"/>
        </w:rPr>
        <w:lastRenderedPageBreak/>
        <w:drawing>
          <wp:inline distT="0" distB="0" distL="0" distR="0" wp14:anchorId="1D682430" wp14:editId="674A3B87">
            <wp:extent cx="4763165" cy="2943636"/>
            <wp:effectExtent l="0" t="0" r="0" b="9525"/>
            <wp:docPr id="897283645" name="Immagine 12" descr="Grafico a barre che mostra la percentuale di uomini con e senza disabilità occupati riguardo al rispettivo gruppo di rifer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83645" name="Immagine 12" descr="Grafico a barre che mostra la percentuale di uomini con e senza disabilità occupati riguardo al rispettivo gruppo di riferimento"/>
                    <pic:cNvPicPr/>
                  </pic:nvPicPr>
                  <pic:blipFill>
                    <a:blip r:embed="rId58">
                      <a:extLst>
                        <a:ext uri="{28A0092B-C50C-407E-A947-70E740481C1C}">
                          <a14:useLocalDpi xmlns:a14="http://schemas.microsoft.com/office/drawing/2010/main" val="0"/>
                        </a:ext>
                      </a:extLst>
                    </a:blip>
                    <a:stretch>
                      <a:fillRect/>
                    </a:stretch>
                  </pic:blipFill>
                  <pic:spPr>
                    <a:xfrm>
                      <a:off x="0" y="0"/>
                      <a:ext cx="4763165" cy="2943636"/>
                    </a:xfrm>
                    <a:prstGeom prst="rect">
                      <a:avLst/>
                    </a:prstGeom>
                  </pic:spPr>
                </pic:pic>
              </a:graphicData>
            </a:graphic>
          </wp:inline>
        </w:drawing>
      </w:r>
    </w:p>
    <w:p w14:paraId="4D60042E" w14:textId="77777777" w:rsidR="00730B08" w:rsidRPr="00AF71E1" w:rsidRDefault="00730B08">
      <w:pPr>
        <w:spacing w:line="360" w:lineRule="auto"/>
        <w:ind w:firstLine="708"/>
        <w:rPr>
          <w:rFonts w:ascii="Arial" w:eastAsia="Arial" w:hAnsi="Arial" w:cs="Arial"/>
          <w:sz w:val="28"/>
          <w:szCs w:val="28"/>
          <w:lang w:val="it-IT"/>
        </w:rPr>
      </w:pPr>
    </w:p>
    <w:p w14:paraId="778D26DC" w14:textId="77777777" w:rsidR="00730B08" w:rsidRPr="00AF71E1" w:rsidRDefault="00730B08">
      <w:pPr>
        <w:spacing w:line="360" w:lineRule="auto"/>
        <w:ind w:firstLine="708"/>
        <w:rPr>
          <w:rFonts w:ascii="Arial" w:eastAsia="Arial" w:hAnsi="Arial" w:cs="Arial"/>
          <w:sz w:val="28"/>
          <w:szCs w:val="28"/>
          <w:lang w:val="it-IT"/>
        </w:rPr>
      </w:pPr>
    </w:p>
    <w:p w14:paraId="15E928D2" w14:textId="0E6334D8" w:rsidR="00730B08" w:rsidRPr="00AF71E1" w:rsidRDefault="00DA1D3F">
      <w:pPr>
        <w:spacing w:line="360" w:lineRule="auto"/>
        <w:ind w:firstLine="708"/>
        <w:rPr>
          <w:rFonts w:ascii="Arial" w:eastAsia="Arial" w:hAnsi="Arial" w:cs="Arial"/>
          <w:sz w:val="28"/>
          <w:szCs w:val="28"/>
          <w:lang w:val="it-IT"/>
        </w:rPr>
      </w:pPr>
      <w:r>
        <w:rPr>
          <w:rFonts w:ascii="Arial" w:eastAsia="Arial" w:hAnsi="Arial" w:cs="Arial"/>
          <w:noProof/>
          <w:sz w:val="28"/>
          <w:szCs w:val="28"/>
          <w:lang w:val="it-IT"/>
        </w:rPr>
        <w:drawing>
          <wp:inline distT="0" distB="0" distL="0" distR="0" wp14:anchorId="1E832655" wp14:editId="4C364083">
            <wp:extent cx="4848902" cy="3000794"/>
            <wp:effectExtent l="0" t="0" r="0" b="0"/>
            <wp:docPr id="380748030" name="Immagine 13" descr="Grafico a barre che mostra la percentuale di donne e uomini con disabilità occu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8030" name="Immagine 13" descr="Grafico a barre che mostra la percentuale di donne e uomini con disabilità occupati"/>
                    <pic:cNvPicPr/>
                  </pic:nvPicPr>
                  <pic:blipFill>
                    <a:blip r:embed="rId59">
                      <a:extLst>
                        <a:ext uri="{28A0092B-C50C-407E-A947-70E740481C1C}">
                          <a14:useLocalDpi xmlns:a14="http://schemas.microsoft.com/office/drawing/2010/main" val="0"/>
                        </a:ext>
                      </a:extLst>
                    </a:blip>
                    <a:stretch>
                      <a:fillRect/>
                    </a:stretch>
                  </pic:blipFill>
                  <pic:spPr>
                    <a:xfrm>
                      <a:off x="0" y="0"/>
                      <a:ext cx="4848902" cy="3000794"/>
                    </a:xfrm>
                    <a:prstGeom prst="rect">
                      <a:avLst/>
                    </a:prstGeom>
                  </pic:spPr>
                </pic:pic>
              </a:graphicData>
            </a:graphic>
          </wp:inline>
        </w:drawing>
      </w:r>
    </w:p>
    <w:p w14:paraId="2CCFAB00" w14:textId="77777777" w:rsidR="00730B08" w:rsidRPr="00AF71E1" w:rsidRDefault="00730B08">
      <w:pPr>
        <w:spacing w:line="360" w:lineRule="auto"/>
        <w:ind w:firstLine="708"/>
        <w:rPr>
          <w:rFonts w:ascii="Arial" w:eastAsia="Arial" w:hAnsi="Arial" w:cs="Arial"/>
          <w:sz w:val="28"/>
          <w:szCs w:val="28"/>
          <w:lang w:val="it-IT"/>
        </w:rPr>
      </w:pPr>
    </w:p>
    <w:p w14:paraId="7A377F8A" w14:textId="77777777" w:rsidR="00730B08" w:rsidRPr="00AF71E1" w:rsidRDefault="00730B08">
      <w:pPr>
        <w:spacing w:line="360" w:lineRule="auto"/>
        <w:rPr>
          <w:rFonts w:ascii="Arial" w:eastAsia="Arial" w:hAnsi="Arial" w:cs="Arial"/>
          <w:sz w:val="28"/>
          <w:szCs w:val="28"/>
          <w:lang w:val="it-IT"/>
        </w:rPr>
      </w:pPr>
    </w:p>
    <w:p w14:paraId="3E24BD68" w14:textId="77777777" w:rsidR="00491E6D" w:rsidRPr="00AF71E1" w:rsidRDefault="00B5564B">
      <w:pPr>
        <w:spacing w:line="360" w:lineRule="auto"/>
        <w:ind w:firstLine="708"/>
        <w:rPr>
          <w:rFonts w:ascii="Arial" w:eastAsia="Arial" w:hAnsi="Arial" w:cs="Arial"/>
          <w:color w:val="000000"/>
          <w:sz w:val="28"/>
          <w:szCs w:val="28"/>
          <w:lang w:val="it-IT"/>
        </w:rPr>
      </w:pPr>
      <w:r w:rsidRPr="00AF71E1">
        <w:rPr>
          <w:rFonts w:ascii="Arial" w:eastAsia="Arial" w:hAnsi="Arial" w:cs="Arial"/>
          <w:color w:val="000000"/>
          <w:sz w:val="28"/>
          <w:szCs w:val="28"/>
          <w:lang w:val="it-IT"/>
        </w:rPr>
        <w:t>La situazione è ancora peggiore se si considera l'occupazione a tempo pieno: solo il 14,1% delle donne con disabilità ha un lavoro a tempo pieno rispetto al 28% degli uomini con disabilità e al 41,2% della popolazione femminile</w:t>
      </w:r>
      <w:r>
        <w:rPr>
          <w:rFonts w:ascii="Arial" w:eastAsia="Arial" w:hAnsi="Arial" w:cs="Arial"/>
          <w:color w:val="000000"/>
          <w:sz w:val="28"/>
          <w:szCs w:val="28"/>
          <w:vertAlign w:val="superscript"/>
        </w:rPr>
        <w:footnoteReference w:id="13"/>
      </w:r>
      <w:r w:rsidRPr="00AF71E1">
        <w:rPr>
          <w:rFonts w:ascii="Arial" w:eastAsia="Arial" w:hAnsi="Arial" w:cs="Arial"/>
          <w:color w:val="000000"/>
          <w:sz w:val="28"/>
          <w:szCs w:val="28"/>
          <w:lang w:val="it-IT"/>
        </w:rPr>
        <w:t xml:space="preserve"> . </w:t>
      </w:r>
    </w:p>
    <w:p w14:paraId="22830464" w14:textId="77777777" w:rsidR="00730B08" w:rsidRPr="00AF71E1" w:rsidRDefault="00730B08">
      <w:pPr>
        <w:ind w:firstLine="708"/>
        <w:rPr>
          <w:rFonts w:ascii="Calibri" w:eastAsia="Calibri" w:hAnsi="Calibri" w:cs="Calibri"/>
          <w:highlight w:val="yellow"/>
          <w:lang w:val="it-IT"/>
        </w:rPr>
      </w:pPr>
    </w:p>
    <w:p w14:paraId="174C405B" w14:textId="77777777" w:rsidR="00730B08" w:rsidRPr="00AF71E1" w:rsidRDefault="00730B08">
      <w:pPr>
        <w:ind w:firstLine="708"/>
        <w:rPr>
          <w:rFonts w:ascii="Calibri" w:eastAsia="Calibri" w:hAnsi="Calibri" w:cs="Calibri"/>
          <w:highlight w:val="yellow"/>
          <w:lang w:val="it-IT"/>
        </w:rPr>
      </w:pPr>
    </w:p>
    <w:p w14:paraId="634D963C" w14:textId="6B78FC39" w:rsidR="00491E6D" w:rsidRPr="00AF71E1" w:rsidRDefault="00DA1D3F">
      <w:pPr>
        <w:ind w:firstLine="708"/>
        <w:rPr>
          <w:rFonts w:ascii="Calibri" w:eastAsia="Calibri" w:hAnsi="Calibri" w:cs="Calibri"/>
          <w:highlight w:val="yellow"/>
          <w:lang w:val="it-IT"/>
        </w:rPr>
      </w:pPr>
      <w:r>
        <w:rPr>
          <w:rFonts w:ascii="Calibri" w:eastAsia="Calibri" w:hAnsi="Calibri" w:cs="Calibri"/>
          <w:noProof/>
          <w:lang w:val="it-IT"/>
        </w:rPr>
        <w:drawing>
          <wp:inline distT="0" distB="0" distL="0" distR="0" wp14:anchorId="737B8612" wp14:editId="43A5FE22">
            <wp:extent cx="4227226" cy="2614479"/>
            <wp:effectExtent l="0" t="0" r="1905" b="0"/>
            <wp:docPr id="1382248994" name="Immagine 14" descr="Grafico a barre che mostra la percentuale di donne e uomini con disabilità che svolgono lavori a tempo pi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48994" name="Immagine 14" descr="Grafico a barre che mostra la percentuale di donne e uomini con disabilità che svolgono lavori a tempo pieno"/>
                    <pic:cNvPicPr/>
                  </pic:nvPicPr>
                  <pic:blipFill>
                    <a:blip r:embed="rId60">
                      <a:extLst>
                        <a:ext uri="{28A0092B-C50C-407E-A947-70E740481C1C}">
                          <a14:useLocalDpi xmlns:a14="http://schemas.microsoft.com/office/drawing/2010/main" val="0"/>
                        </a:ext>
                      </a:extLst>
                    </a:blip>
                    <a:stretch>
                      <a:fillRect/>
                    </a:stretch>
                  </pic:blipFill>
                  <pic:spPr>
                    <a:xfrm>
                      <a:off x="0" y="0"/>
                      <a:ext cx="4227226" cy="2614479"/>
                    </a:xfrm>
                    <a:prstGeom prst="rect">
                      <a:avLst/>
                    </a:prstGeom>
                  </pic:spPr>
                </pic:pic>
              </a:graphicData>
            </a:graphic>
          </wp:inline>
        </w:drawing>
      </w:r>
    </w:p>
    <w:p w14:paraId="1C891434" w14:textId="77777777" w:rsidR="00730B08" w:rsidRPr="00AF71E1" w:rsidRDefault="00730B08">
      <w:pPr>
        <w:rPr>
          <w:rFonts w:ascii="Calibri" w:eastAsia="Calibri" w:hAnsi="Calibri" w:cs="Calibri"/>
          <w:lang w:val="it-IT"/>
        </w:rPr>
      </w:pPr>
    </w:p>
    <w:p w14:paraId="51D8CB48" w14:textId="77777777" w:rsidR="00730B08" w:rsidRPr="00AF71E1" w:rsidRDefault="00730B08">
      <w:pPr>
        <w:rPr>
          <w:rFonts w:ascii="Calibri" w:eastAsia="Calibri" w:hAnsi="Calibri" w:cs="Calibri"/>
          <w:lang w:val="it-IT"/>
        </w:rPr>
      </w:pPr>
    </w:p>
    <w:p w14:paraId="04FB726F" w14:textId="322B89BB" w:rsidR="00491E6D" w:rsidRPr="00AF71E1" w:rsidRDefault="00E81CF4">
      <w:pPr>
        <w:spacing w:line="360" w:lineRule="auto"/>
        <w:ind w:firstLine="720"/>
        <w:rPr>
          <w:rFonts w:ascii="Arial" w:eastAsia="Arial" w:hAnsi="Arial" w:cs="Arial"/>
          <w:color w:val="000000"/>
          <w:sz w:val="28"/>
          <w:szCs w:val="28"/>
          <w:lang w:val="it-IT"/>
        </w:rPr>
      </w:pPr>
      <w:hyperlink r:id="rId61">
        <w:r w:rsidR="00220F72" w:rsidRPr="00AF71E1">
          <w:rPr>
            <w:rFonts w:ascii="Arial" w:eastAsia="Arial" w:hAnsi="Arial" w:cs="Arial"/>
            <w:color w:val="0563C1"/>
            <w:sz w:val="28"/>
            <w:szCs w:val="28"/>
            <w:u w:val="single"/>
            <w:lang w:val="it-IT"/>
          </w:rPr>
          <w:t>La 10a Relazione al Parlamento sullo stato di attuazione della Legge 12 marzo 1999, n. 68</w:t>
        </w:r>
      </w:hyperlink>
      <w:r w:rsidR="00220F72" w:rsidRPr="00AF71E1">
        <w:rPr>
          <w:rFonts w:ascii="Arial" w:eastAsia="Arial" w:hAnsi="Arial" w:cs="Arial"/>
          <w:sz w:val="28"/>
          <w:szCs w:val="28"/>
          <w:lang w:val="it-IT"/>
        </w:rPr>
        <w:t xml:space="preserve">, pubblicata nel marzo 2023, </w:t>
      </w:r>
      <w:r w:rsidR="00220F72" w:rsidRPr="00AF71E1">
        <w:rPr>
          <w:rFonts w:ascii="Arial" w:eastAsia="Arial" w:hAnsi="Arial" w:cs="Arial"/>
          <w:color w:val="000000"/>
          <w:sz w:val="28"/>
          <w:szCs w:val="28"/>
          <w:lang w:val="it-IT"/>
        </w:rPr>
        <w:t>con solo i dati del 2019 sulle condizioni occupazionali delle persone con disabilità, mostra un divario nell'accesso al lavoro per le donne con disabilità. In generale, l'applicazione della legge è limitata</w:t>
      </w:r>
      <w:r w:rsidR="00220F72" w:rsidRPr="00AF71E1">
        <w:rPr>
          <w:rFonts w:ascii="Arial" w:eastAsia="Arial" w:hAnsi="Arial" w:cs="Arial"/>
          <w:sz w:val="28"/>
          <w:szCs w:val="28"/>
          <w:lang w:val="it-IT"/>
        </w:rPr>
        <w:t xml:space="preserve">. </w:t>
      </w:r>
      <w:r w:rsidR="00FE1B8E">
        <w:rPr>
          <w:rFonts w:ascii="Arial" w:eastAsia="Arial" w:hAnsi="Arial" w:cs="Arial"/>
          <w:sz w:val="28"/>
          <w:szCs w:val="28"/>
          <w:lang w:val="it-IT"/>
        </w:rPr>
        <w:t>N</w:t>
      </w:r>
      <w:r w:rsidR="006A62D5" w:rsidRPr="00AF71E1">
        <w:rPr>
          <w:rFonts w:ascii="Arial" w:eastAsia="Arial" w:hAnsi="Arial" w:cs="Arial"/>
          <w:color w:val="000000"/>
          <w:sz w:val="28"/>
          <w:szCs w:val="28"/>
          <w:lang w:val="it-IT"/>
        </w:rPr>
        <w:t>el settore delle imprese private</w:t>
      </w:r>
      <w:r w:rsidR="00FE1B8E">
        <w:rPr>
          <w:rFonts w:ascii="Arial" w:eastAsia="Arial" w:hAnsi="Arial" w:cs="Arial"/>
          <w:color w:val="000000"/>
          <w:sz w:val="28"/>
          <w:szCs w:val="28"/>
          <w:lang w:val="it-IT"/>
        </w:rPr>
        <w:t>, infatti,</w:t>
      </w:r>
      <w:r w:rsidR="006A62D5" w:rsidRPr="00AF71E1">
        <w:rPr>
          <w:rFonts w:ascii="Arial" w:eastAsia="Arial" w:hAnsi="Arial" w:cs="Arial"/>
          <w:color w:val="000000"/>
          <w:sz w:val="28"/>
          <w:szCs w:val="28"/>
          <w:lang w:val="it-IT"/>
        </w:rPr>
        <w:t xml:space="preserve"> </w:t>
      </w:r>
      <w:r w:rsidR="00220F72" w:rsidRPr="00AF71E1">
        <w:rPr>
          <w:rFonts w:ascii="Arial" w:eastAsia="Arial" w:hAnsi="Arial" w:cs="Arial"/>
          <w:sz w:val="28"/>
          <w:szCs w:val="28"/>
          <w:lang w:val="it-IT"/>
        </w:rPr>
        <w:t xml:space="preserve">sono </w:t>
      </w:r>
      <w:r w:rsidR="00220F72" w:rsidRPr="00AF71E1">
        <w:rPr>
          <w:rFonts w:ascii="Arial" w:eastAsia="Arial" w:hAnsi="Arial" w:cs="Arial"/>
          <w:color w:val="000000"/>
          <w:sz w:val="28"/>
          <w:szCs w:val="28"/>
          <w:lang w:val="it-IT"/>
        </w:rPr>
        <w:t>ancora 114</w:t>
      </w:r>
      <w:r w:rsidR="00220F72" w:rsidRPr="00AF71E1">
        <w:rPr>
          <w:rFonts w:ascii="Arial" w:eastAsia="Arial" w:hAnsi="Arial" w:cs="Arial"/>
          <w:sz w:val="28"/>
          <w:szCs w:val="28"/>
          <w:lang w:val="it-IT"/>
        </w:rPr>
        <w:t>.</w:t>
      </w:r>
      <w:r w:rsidR="00220F72" w:rsidRPr="00AF71E1">
        <w:rPr>
          <w:rFonts w:ascii="Arial" w:eastAsia="Arial" w:hAnsi="Arial" w:cs="Arial"/>
          <w:color w:val="000000"/>
          <w:sz w:val="28"/>
          <w:szCs w:val="28"/>
          <w:lang w:val="it-IT"/>
        </w:rPr>
        <w:t xml:space="preserve">111 </w:t>
      </w:r>
      <w:r w:rsidR="006A62D5">
        <w:rPr>
          <w:rFonts w:ascii="Arial" w:eastAsia="Arial" w:hAnsi="Arial" w:cs="Arial"/>
          <w:color w:val="000000"/>
          <w:sz w:val="28"/>
          <w:szCs w:val="28"/>
          <w:lang w:val="it-IT"/>
        </w:rPr>
        <w:t xml:space="preserve">i </w:t>
      </w:r>
      <w:r w:rsidR="00220F72" w:rsidRPr="00AF71E1">
        <w:rPr>
          <w:rFonts w:ascii="Arial" w:eastAsia="Arial" w:hAnsi="Arial" w:cs="Arial"/>
          <w:color w:val="000000"/>
          <w:sz w:val="28"/>
          <w:szCs w:val="28"/>
          <w:lang w:val="it-IT"/>
        </w:rPr>
        <w:t xml:space="preserve">posti di lavoro </w:t>
      </w:r>
      <w:r w:rsidR="006A62D5">
        <w:rPr>
          <w:rFonts w:ascii="Arial" w:eastAsia="Arial" w:hAnsi="Arial" w:cs="Arial"/>
          <w:color w:val="000000"/>
          <w:sz w:val="28"/>
          <w:szCs w:val="28"/>
          <w:lang w:val="it-IT"/>
        </w:rPr>
        <w:t xml:space="preserve">non occupati facenti parte </w:t>
      </w:r>
      <w:r w:rsidR="00AD2D28">
        <w:rPr>
          <w:rFonts w:ascii="Arial" w:eastAsia="Arial" w:hAnsi="Arial" w:cs="Arial"/>
          <w:color w:val="000000"/>
          <w:sz w:val="28"/>
          <w:szCs w:val="28"/>
          <w:lang w:val="it-IT"/>
        </w:rPr>
        <w:t>del</w:t>
      </w:r>
      <w:r w:rsidR="006A62D5">
        <w:rPr>
          <w:rFonts w:ascii="Arial" w:eastAsia="Arial" w:hAnsi="Arial" w:cs="Arial"/>
          <w:color w:val="000000"/>
          <w:sz w:val="28"/>
          <w:szCs w:val="28"/>
          <w:lang w:val="it-IT"/>
        </w:rPr>
        <w:t xml:space="preserve">la quota obbligatoria e </w:t>
      </w:r>
      <w:r w:rsidR="006A62D5" w:rsidRPr="00AF71E1">
        <w:rPr>
          <w:rFonts w:ascii="Arial" w:eastAsia="Arial" w:hAnsi="Arial" w:cs="Arial"/>
          <w:color w:val="000000"/>
          <w:sz w:val="28"/>
          <w:szCs w:val="28"/>
          <w:lang w:val="it-IT"/>
        </w:rPr>
        <w:t>nel settore delle imprese pubbliche</w:t>
      </w:r>
      <w:r w:rsidR="006A62D5" w:rsidRPr="00AF71E1">
        <w:rPr>
          <w:rFonts w:ascii="Arial" w:eastAsia="Arial" w:hAnsi="Arial" w:cs="Arial"/>
          <w:sz w:val="28"/>
          <w:szCs w:val="28"/>
          <w:lang w:val="it-IT"/>
        </w:rPr>
        <w:t xml:space="preserve"> </w:t>
      </w:r>
      <w:r w:rsidR="006A62D5">
        <w:rPr>
          <w:rFonts w:ascii="Arial" w:eastAsia="Arial" w:hAnsi="Arial" w:cs="Arial"/>
          <w:sz w:val="28"/>
          <w:szCs w:val="28"/>
          <w:lang w:val="it-IT"/>
        </w:rPr>
        <w:t xml:space="preserve">sono </w:t>
      </w:r>
      <w:r w:rsidR="00220F72" w:rsidRPr="00AF71E1">
        <w:rPr>
          <w:rFonts w:ascii="Arial" w:eastAsia="Arial" w:hAnsi="Arial" w:cs="Arial"/>
          <w:color w:val="000000"/>
          <w:sz w:val="28"/>
          <w:szCs w:val="28"/>
          <w:lang w:val="it-IT"/>
        </w:rPr>
        <w:t>34.118, per un totale di 148.229 posti</w:t>
      </w:r>
      <w:r w:rsidR="00F91EFE">
        <w:rPr>
          <w:rFonts w:ascii="Arial" w:eastAsia="Arial" w:hAnsi="Arial" w:cs="Arial"/>
          <w:color w:val="000000"/>
          <w:sz w:val="28"/>
          <w:szCs w:val="28"/>
          <w:lang w:val="it-IT"/>
        </w:rPr>
        <w:t xml:space="preserve"> ancora vacanti</w:t>
      </w:r>
      <w:r w:rsidR="00220F72" w:rsidRPr="00AF71E1">
        <w:rPr>
          <w:rFonts w:ascii="Arial" w:eastAsia="Arial" w:hAnsi="Arial" w:cs="Arial"/>
          <w:color w:val="000000"/>
          <w:sz w:val="28"/>
          <w:szCs w:val="28"/>
          <w:lang w:val="it-IT"/>
        </w:rPr>
        <w:t xml:space="preserve">. </w:t>
      </w:r>
      <w:r w:rsidR="00220F72" w:rsidRPr="00AF71E1">
        <w:rPr>
          <w:rFonts w:ascii="Arial" w:eastAsia="Arial" w:hAnsi="Arial" w:cs="Arial"/>
          <w:sz w:val="28"/>
          <w:szCs w:val="28"/>
          <w:lang w:val="it-IT"/>
        </w:rPr>
        <w:t xml:space="preserve">Il </w:t>
      </w:r>
      <w:r w:rsidR="00220F72" w:rsidRPr="00AF71E1">
        <w:rPr>
          <w:rFonts w:ascii="Arial" w:eastAsia="Arial" w:hAnsi="Arial" w:cs="Arial"/>
          <w:color w:val="000000"/>
          <w:sz w:val="28"/>
          <w:szCs w:val="28"/>
          <w:lang w:val="it-IT"/>
        </w:rPr>
        <w:t>numero totale di persone impiegate nel settore pubblico e privato è di 44.318, di cui solo 18.397 (41,5%) sono donne.</w:t>
      </w:r>
    </w:p>
    <w:p w14:paraId="3D61C7AB" w14:textId="0DA79778" w:rsidR="00491E6D" w:rsidRPr="00AF71E1" w:rsidRDefault="003D564D">
      <w:pPr>
        <w:spacing w:line="360" w:lineRule="auto"/>
        <w:ind w:firstLine="720"/>
        <w:rPr>
          <w:rFonts w:ascii="Arial" w:eastAsia="Arial" w:hAnsi="Arial" w:cs="Arial"/>
          <w:color w:val="000000"/>
          <w:sz w:val="28"/>
          <w:szCs w:val="28"/>
          <w:lang w:val="it-IT"/>
        </w:rPr>
      </w:pPr>
      <w:r w:rsidRPr="003D564D">
        <w:rPr>
          <w:rFonts w:ascii="Arial" w:eastAsia="Arial" w:hAnsi="Arial" w:cs="Arial"/>
          <w:color w:val="000000"/>
          <w:sz w:val="28"/>
          <w:szCs w:val="28"/>
          <w:lang w:val="it-IT"/>
        </w:rPr>
        <w:t>Le persone che si occupano di familiari con disabilità, la stragrande maggioranza delle quali sono donne, subiscono una discriminazione intersezionale che va a discapito dell'occupazione retribuita, a causa della difficoltà di conciliare lavoro e attività di cura.</w:t>
      </w:r>
    </w:p>
    <w:p w14:paraId="6B35BF90" w14:textId="1F925675" w:rsidR="00491E6D" w:rsidRPr="00AF71E1" w:rsidRDefault="00B5564B">
      <w:pPr>
        <w:spacing w:line="360" w:lineRule="auto"/>
        <w:ind w:firstLine="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La disponibilità di servizi e strutture di supporto è fondamentale per consentire alle persone con responsabilità di cura familiare di mantenere un </w:t>
      </w:r>
      <w:r w:rsidR="00684097">
        <w:rPr>
          <w:rFonts w:ascii="Arial" w:eastAsia="Arial" w:hAnsi="Arial" w:cs="Arial"/>
          <w:color w:val="000000"/>
          <w:sz w:val="28"/>
          <w:szCs w:val="28"/>
          <w:lang w:val="it-IT"/>
        </w:rPr>
        <w:t>buon</w:t>
      </w:r>
      <w:r w:rsidRPr="00AF71E1">
        <w:rPr>
          <w:rFonts w:ascii="Arial" w:eastAsia="Arial" w:hAnsi="Arial" w:cs="Arial"/>
          <w:color w:val="000000"/>
          <w:sz w:val="28"/>
          <w:szCs w:val="28"/>
          <w:lang w:val="it-IT"/>
        </w:rPr>
        <w:t xml:space="preserve"> equilibrio tra compiti di cura e vita lavorativa, soprattutto per le donne che, in Italia, sono coinvolte nella cura di anziani o familiari con disabilità in misura maggiore rispetto agli uomini. </w:t>
      </w:r>
    </w:p>
    <w:p w14:paraId="0802EC5B" w14:textId="77777777"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color w:val="000000"/>
          <w:sz w:val="28"/>
          <w:szCs w:val="28"/>
          <w:lang w:val="it-IT"/>
        </w:rPr>
        <w:lastRenderedPageBreak/>
        <w:t xml:space="preserve">Uno </w:t>
      </w:r>
      <w:hyperlink r:id="rId62">
        <w:r w:rsidRPr="00AF71E1">
          <w:rPr>
            <w:rFonts w:ascii="Arial" w:eastAsia="Arial" w:hAnsi="Arial" w:cs="Arial"/>
            <w:color w:val="0563C1"/>
            <w:sz w:val="28"/>
            <w:szCs w:val="28"/>
            <w:u w:val="single"/>
            <w:lang w:val="it-IT"/>
          </w:rPr>
          <w:t>studio del CENSIS</w:t>
        </w:r>
      </w:hyperlink>
      <w:r w:rsidRPr="00AF71E1">
        <w:rPr>
          <w:rFonts w:ascii="Arial" w:eastAsia="Arial" w:hAnsi="Arial" w:cs="Arial"/>
          <w:sz w:val="28"/>
          <w:szCs w:val="28"/>
          <w:lang w:val="it-IT"/>
        </w:rPr>
        <w:t xml:space="preserve"> ha evidenziato l'</w:t>
      </w:r>
      <w:r w:rsidRPr="00AF71E1">
        <w:rPr>
          <w:rFonts w:ascii="Arial" w:eastAsia="Arial" w:hAnsi="Arial" w:cs="Arial"/>
          <w:b/>
          <w:sz w:val="28"/>
          <w:szCs w:val="28"/>
          <w:lang w:val="it-IT"/>
        </w:rPr>
        <w:t xml:space="preserve">impatto negativo della disabilità </w:t>
      </w:r>
      <w:r w:rsidRPr="00AF71E1">
        <w:rPr>
          <w:rFonts w:ascii="Arial" w:eastAsia="Arial" w:hAnsi="Arial" w:cs="Arial"/>
          <w:sz w:val="28"/>
          <w:szCs w:val="28"/>
          <w:lang w:val="it-IT"/>
        </w:rPr>
        <w:t xml:space="preserve">sulla vita lavorativa della maggioranza (65,9%) dei genitori di persone con disabilità. Le </w:t>
      </w:r>
      <w:r w:rsidRPr="00AF71E1">
        <w:rPr>
          <w:rFonts w:ascii="Arial" w:eastAsia="Arial" w:hAnsi="Arial" w:cs="Arial"/>
          <w:b/>
          <w:sz w:val="28"/>
          <w:szCs w:val="28"/>
          <w:lang w:val="it-IT"/>
        </w:rPr>
        <w:t xml:space="preserve">madri subiscono un tasso di discriminazione più elevato </w:t>
      </w:r>
      <w:r w:rsidRPr="00AF71E1">
        <w:rPr>
          <w:rFonts w:ascii="Arial" w:eastAsia="Arial" w:hAnsi="Arial" w:cs="Arial"/>
          <w:sz w:val="28"/>
          <w:szCs w:val="28"/>
          <w:lang w:val="it-IT"/>
        </w:rPr>
        <w:t>(62,6%) rispetto ai padri (25,5%) e alla popolazione femminile in generale (44%)</w:t>
      </w:r>
      <w:r>
        <w:rPr>
          <w:rFonts w:ascii="Arial" w:eastAsia="Arial" w:hAnsi="Arial" w:cs="Arial"/>
          <w:sz w:val="28"/>
          <w:szCs w:val="28"/>
          <w:vertAlign w:val="superscript"/>
        </w:rPr>
        <w:footnoteReference w:id="14"/>
      </w:r>
      <w:r w:rsidRPr="00AF71E1">
        <w:rPr>
          <w:rFonts w:ascii="Arial" w:eastAsia="Arial" w:hAnsi="Arial" w:cs="Arial"/>
          <w:sz w:val="28"/>
          <w:szCs w:val="28"/>
          <w:lang w:val="it-IT"/>
        </w:rPr>
        <w:t xml:space="preserve"> . Il 25,9% </w:t>
      </w:r>
      <w:r w:rsidRPr="00AF71E1">
        <w:rPr>
          <w:rFonts w:ascii="Arial" w:eastAsia="Arial" w:hAnsi="Arial" w:cs="Arial"/>
          <w:b/>
          <w:sz w:val="28"/>
          <w:szCs w:val="28"/>
          <w:lang w:val="it-IT"/>
        </w:rPr>
        <w:t>delle madri ha lasciato o perso il lavoro</w:t>
      </w:r>
      <w:r w:rsidRPr="00AF71E1">
        <w:rPr>
          <w:rFonts w:ascii="Arial" w:eastAsia="Arial" w:hAnsi="Arial" w:cs="Arial"/>
          <w:sz w:val="28"/>
          <w:szCs w:val="28"/>
          <w:lang w:val="it-IT"/>
        </w:rPr>
        <w:t xml:space="preserve">, mentre il 23,4% ha ridotto l'orario di lavoro, rispetto all'11,3% dei padri. </w:t>
      </w:r>
      <w:r>
        <w:rPr>
          <w:rFonts w:ascii="Arial" w:eastAsia="Arial" w:hAnsi="Arial" w:cs="Arial"/>
          <w:sz w:val="28"/>
          <w:szCs w:val="28"/>
          <w:vertAlign w:val="superscript"/>
        </w:rPr>
        <w:footnoteReference w:id="15"/>
      </w:r>
    </w:p>
    <w:p w14:paraId="7332080B" w14:textId="77777777"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Nell'ottobre 2022, l'Italia ha ricevuto una </w:t>
      </w:r>
      <w:hyperlink r:id="rId63">
        <w:r w:rsidRPr="00AF71E1">
          <w:rPr>
            <w:rFonts w:ascii="Arial" w:eastAsia="Arial" w:hAnsi="Arial" w:cs="Arial"/>
            <w:color w:val="1155CC"/>
            <w:sz w:val="28"/>
            <w:szCs w:val="28"/>
            <w:u w:val="single"/>
            <w:lang w:val="it-IT"/>
          </w:rPr>
          <w:t>decisione</w:t>
        </w:r>
      </w:hyperlink>
      <w:r w:rsidRPr="00AF71E1">
        <w:rPr>
          <w:rFonts w:ascii="Arial" w:eastAsia="Arial" w:hAnsi="Arial" w:cs="Arial"/>
          <w:sz w:val="28"/>
          <w:szCs w:val="28"/>
          <w:lang w:val="it-IT"/>
        </w:rPr>
        <w:t xml:space="preserve"> del Comitato CRPD che ha rilevato che </w:t>
      </w:r>
      <w:r w:rsidRPr="00AF71E1">
        <w:rPr>
          <w:rFonts w:ascii="Arial" w:eastAsia="Arial" w:hAnsi="Arial" w:cs="Arial"/>
          <w:b/>
          <w:sz w:val="28"/>
          <w:szCs w:val="28"/>
          <w:lang w:val="it-IT"/>
        </w:rPr>
        <w:t xml:space="preserve">la mancata fornitura di servizi di sostegno individualizzati da parte dell'Italia a una famiglia di persone con disabilità </w:t>
      </w:r>
      <w:r w:rsidRPr="00AF71E1">
        <w:rPr>
          <w:rFonts w:ascii="Arial" w:eastAsia="Arial" w:hAnsi="Arial" w:cs="Arial"/>
          <w:sz w:val="28"/>
          <w:szCs w:val="28"/>
          <w:lang w:val="it-IT"/>
        </w:rPr>
        <w:t>era discriminatoria e violava i loro diritti alla vita familiare, alla vita indipendente e a uno standard di vita adeguato. Inoltre, ha introdotto il concetto di "</w:t>
      </w:r>
      <w:r w:rsidRPr="00B0576F">
        <w:rPr>
          <w:rFonts w:ascii="Arial" w:eastAsia="Arial" w:hAnsi="Arial" w:cs="Arial"/>
          <w:b/>
          <w:bCs/>
          <w:sz w:val="28"/>
          <w:szCs w:val="28"/>
          <w:lang w:val="it-IT"/>
        </w:rPr>
        <w:t>discriminazione per associazione</w:t>
      </w:r>
      <w:r w:rsidRPr="00AF71E1">
        <w:rPr>
          <w:rFonts w:ascii="Arial" w:eastAsia="Arial" w:hAnsi="Arial" w:cs="Arial"/>
          <w:sz w:val="28"/>
          <w:szCs w:val="28"/>
          <w:lang w:val="it-IT"/>
        </w:rPr>
        <w:t>".</w:t>
      </w:r>
    </w:p>
    <w:p w14:paraId="616B758C" w14:textId="61E26E4C" w:rsidR="00491E6D" w:rsidRPr="00AF71E1" w:rsidRDefault="00E81CF4">
      <w:pPr>
        <w:spacing w:line="360" w:lineRule="auto"/>
        <w:ind w:firstLine="720"/>
        <w:rPr>
          <w:rFonts w:ascii="Arial" w:eastAsia="Arial" w:hAnsi="Arial" w:cs="Arial"/>
          <w:sz w:val="28"/>
          <w:szCs w:val="28"/>
          <w:lang w:val="it-IT"/>
        </w:rPr>
      </w:pPr>
      <w:hyperlink r:id="rId64">
        <w:r w:rsidR="00220F72" w:rsidRPr="00AF71E1">
          <w:rPr>
            <w:rFonts w:ascii="Arial" w:eastAsia="Arial" w:hAnsi="Arial" w:cs="Arial"/>
            <w:color w:val="0563C1"/>
            <w:sz w:val="28"/>
            <w:szCs w:val="28"/>
            <w:u w:val="single"/>
            <w:lang w:val="it-IT"/>
          </w:rPr>
          <w:t>I dati sull'Italia dell'Istituto europeo per l</w:t>
        </w:r>
        <w:r w:rsidR="0020146A">
          <w:rPr>
            <w:rFonts w:ascii="Arial" w:eastAsia="Arial" w:hAnsi="Arial" w:cs="Arial"/>
            <w:color w:val="0563C1"/>
            <w:sz w:val="28"/>
            <w:szCs w:val="28"/>
            <w:u w:val="single"/>
            <w:lang w:val="it-IT"/>
          </w:rPr>
          <w:t>a parità</w:t>
        </w:r>
        <w:r w:rsidR="00220F72" w:rsidRPr="00AF71E1">
          <w:rPr>
            <w:rFonts w:ascii="Arial" w:eastAsia="Arial" w:hAnsi="Arial" w:cs="Arial"/>
            <w:color w:val="0563C1"/>
            <w:sz w:val="28"/>
            <w:szCs w:val="28"/>
            <w:u w:val="single"/>
            <w:lang w:val="it-IT"/>
          </w:rPr>
          <w:t xml:space="preserve"> di genere (EIGE), Indice di </w:t>
        </w:r>
        <w:r w:rsidR="0020146A">
          <w:rPr>
            <w:rFonts w:ascii="Arial" w:eastAsia="Arial" w:hAnsi="Arial" w:cs="Arial"/>
            <w:color w:val="0563C1"/>
            <w:sz w:val="28"/>
            <w:szCs w:val="28"/>
            <w:u w:val="single"/>
            <w:lang w:val="it-IT"/>
          </w:rPr>
          <w:t>parità</w:t>
        </w:r>
        <w:r w:rsidR="00220F72" w:rsidRPr="00AF71E1">
          <w:rPr>
            <w:rFonts w:ascii="Arial" w:eastAsia="Arial" w:hAnsi="Arial" w:cs="Arial"/>
            <w:color w:val="0563C1"/>
            <w:sz w:val="28"/>
            <w:szCs w:val="28"/>
            <w:u w:val="single"/>
            <w:lang w:val="it-IT"/>
          </w:rPr>
          <w:t xml:space="preserve"> di genere</w:t>
        </w:r>
      </w:hyperlink>
      <w:r w:rsidR="00220F72" w:rsidRPr="00AF71E1">
        <w:rPr>
          <w:rFonts w:ascii="Arial" w:eastAsia="Arial" w:hAnsi="Arial" w:cs="Arial"/>
          <w:sz w:val="28"/>
          <w:szCs w:val="28"/>
          <w:lang w:val="it-IT"/>
        </w:rPr>
        <w:t xml:space="preserve"> su </w:t>
      </w:r>
      <w:r w:rsidR="00220F72" w:rsidRPr="00AF71E1">
        <w:rPr>
          <w:rFonts w:ascii="Arial" w:eastAsia="Arial" w:hAnsi="Arial" w:cs="Arial"/>
          <w:i/>
          <w:sz w:val="28"/>
          <w:szCs w:val="28"/>
          <w:lang w:val="it-IT"/>
        </w:rPr>
        <w:t>"</w:t>
      </w:r>
      <w:r w:rsidR="00220F72" w:rsidRPr="00AF71E1">
        <w:rPr>
          <w:rFonts w:ascii="Arial" w:eastAsia="Arial" w:hAnsi="Arial" w:cs="Arial"/>
          <w:i/>
          <w:color w:val="000000"/>
          <w:sz w:val="28"/>
          <w:szCs w:val="28"/>
          <w:lang w:val="it-IT"/>
        </w:rPr>
        <w:t xml:space="preserve">Capacità di prendersi un'ora o due di pausa durante l'orario di lavoro per occuparsi di </w:t>
      </w:r>
      <w:r w:rsidR="00DB35A3" w:rsidRPr="00AF71E1">
        <w:rPr>
          <w:rFonts w:ascii="Arial" w:eastAsia="Arial" w:hAnsi="Arial" w:cs="Arial"/>
          <w:i/>
          <w:color w:val="000000"/>
          <w:sz w:val="28"/>
          <w:szCs w:val="28"/>
          <w:lang w:val="it-IT"/>
        </w:rPr>
        <w:t xml:space="preserve">questioni </w:t>
      </w:r>
      <w:r w:rsidR="00220F72" w:rsidRPr="00AF71E1">
        <w:rPr>
          <w:rFonts w:ascii="Arial" w:eastAsia="Arial" w:hAnsi="Arial" w:cs="Arial"/>
          <w:i/>
          <w:color w:val="000000"/>
          <w:sz w:val="28"/>
          <w:szCs w:val="28"/>
          <w:lang w:val="it-IT"/>
        </w:rPr>
        <w:t>personali o familiari</w:t>
      </w:r>
      <w:r w:rsidR="00DB35A3" w:rsidRPr="00AF71E1">
        <w:rPr>
          <w:rFonts w:ascii="Arial" w:eastAsia="Arial" w:hAnsi="Arial" w:cs="Arial"/>
          <w:i/>
          <w:sz w:val="28"/>
          <w:szCs w:val="28"/>
          <w:lang w:val="it-IT"/>
        </w:rPr>
        <w:t xml:space="preserve">" </w:t>
      </w:r>
      <w:r w:rsidR="00DB35A3" w:rsidRPr="00AF71E1">
        <w:rPr>
          <w:rFonts w:ascii="Arial" w:eastAsia="Arial" w:hAnsi="Arial" w:cs="Arial"/>
          <w:sz w:val="28"/>
          <w:szCs w:val="28"/>
          <w:lang w:val="it-IT"/>
        </w:rPr>
        <w:t xml:space="preserve">hanno mostrato </w:t>
      </w:r>
      <w:r w:rsidR="00220F72" w:rsidRPr="00AF71E1">
        <w:rPr>
          <w:rFonts w:ascii="Arial" w:eastAsia="Arial" w:hAnsi="Arial" w:cs="Arial"/>
          <w:sz w:val="28"/>
          <w:szCs w:val="28"/>
          <w:lang w:val="it-IT"/>
        </w:rPr>
        <w:t xml:space="preserve">che solo il 34,2% delle lavoratrici con disabilità ha potuto farlo, rispetto al 45,1% dei lavoratori maschi con disabilità. </w:t>
      </w:r>
    </w:p>
    <w:p w14:paraId="728956E5" w14:textId="77777777"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L'Istat, nella sua </w:t>
      </w:r>
      <w:hyperlink r:id="rId65">
        <w:r w:rsidRPr="00AF71E1">
          <w:rPr>
            <w:rFonts w:ascii="Arial" w:eastAsia="Arial" w:hAnsi="Arial" w:cs="Arial"/>
            <w:color w:val="0563C1"/>
            <w:sz w:val="28"/>
            <w:szCs w:val="28"/>
            <w:u w:val="single"/>
            <w:lang w:val="it-IT"/>
          </w:rPr>
          <w:t>Nota di aggiornamento al Documento di economia e finanza 2020</w:t>
        </w:r>
      </w:hyperlink>
      <w:r w:rsidRPr="00AF71E1">
        <w:rPr>
          <w:rFonts w:ascii="Arial" w:eastAsia="Arial" w:hAnsi="Arial" w:cs="Arial"/>
          <w:sz w:val="28"/>
          <w:szCs w:val="28"/>
          <w:lang w:val="it-IT"/>
        </w:rPr>
        <w:t xml:space="preserve">, osserva che la pandemia sembra aver acuito i preesistenti divari di genere nella partecipazione al mercato del lavoro. </w:t>
      </w:r>
    </w:p>
    <w:p w14:paraId="19D783A2" w14:textId="7848D6DC"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Gli effetti della crisi occupazionale derivante dall'emergenza sanitaria hanno colpito soprattutto le donne, che anche prima della pandemia s</w:t>
      </w:r>
      <w:r w:rsidR="006E700D">
        <w:rPr>
          <w:rFonts w:ascii="Arial" w:eastAsia="Arial" w:hAnsi="Arial" w:cs="Arial"/>
          <w:sz w:val="28"/>
          <w:szCs w:val="28"/>
          <w:lang w:val="it-IT"/>
        </w:rPr>
        <w:t xml:space="preserve">ubivano </w:t>
      </w:r>
      <w:r w:rsidRPr="00AF71E1">
        <w:rPr>
          <w:rFonts w:ascii="Arial" w:eastAsia="Arial" w:hAnsi="Arial" w:cs="Arial"/>
          <w:sz w:val="28"/>
          <w:szCs w:val="28"/>
          <w:lang w:val="it-IT"/>
        </w:rPr>
        <w:t xml:space="preserve">condizioni </w:t>
      </w:r>
      <w:r w:rsidR="006E700D">
        <w:rPr>
          <w:rFonts w:ascii="Arial" w:eastAsia="Arial" w:hAnsi="Arial" w:cs="Arial"/>
          <w:sz w:val="28"/>
          <w:szCs w:val="28"/>
          <w:lang w:val="it-IT"/>
        </w:rPr>
        <w:t xml:space="preserve">lavorative </w:t>
      </w:r>
      <w:r w:rsidRPr="00AF71E1">
        <w:rPr>
          <w:rFonts w:ascii="Arial" w:eastAsia="Arial" w:hAnsi="Arial" w:cs="Arial"/>
          <w:sz w:val="28"/>
          <w:szCs w:val="28"/>
          <w:lang w:val="it-IT"/>
        </w:rPr>
        <w:t xml:space="preserve">più difficili, causando tra febbraio e agosto 2020 un calo dell'occupazione più pronunciato per le donne (-2,1% contro -1,1% per gli uomini), mentre ad agosto la ripresa dell'occupazione ha interessato più gli uomini (+ 0,5%) che le donne (+ 0,1%). </w:t>
      </w:r>
    </w:p>
    <w:p w14:paraId="7BE19BD0" w14:textId="4D5D0E0D" w:rsidR="00491E6D" w:rsidRPr="00AF71E1" w:rsidRDefault="00B5564B">
      <w:pPr>
        <w:spacing w:line="360" w:lineRule="auto"/>
        <w:ind w:firstLine="720"/>
        <w:rPr>
          <w:rFonts w:ascii="Arial" w:eastAsia="Arial" w:hAnsi="Arial" w:cs="Arial"/>
          <w:sz w:val="28"/>
          <w:szCs w:val="28"/>
          <w:lang w:val="it-IT"/>
        </w:rPr>
      </w:pPr>
      <w:r w:rsidRPr="00A9707B">
        <w:rPr>
          <w:rFonts w:ascii="Arial" w:eastAsia="Arial" w:hAnsi="Arial" w:cs="Arial"/>
          <w:sz w:val="28"/>
          <w:szCs w:val="28"/>
          <w:lang w:val="it-IT"/>
        </w:rPr>
        <w:lastRenderedPageBreak/>
        <w:t>Tra gli allegati della</w:t>
      </w:r>
      <w:r w:rsidR="00DA0B76">
        <w:rPr>
          <w:rFonts w:ascii="Arial" w:eastAsia="Arial" w:hAnsi="Arial" w:cs="Arial"/>
          <w:sz w:val="28"/>
          <w:szCs w:val="28"/>
          <w:lang w:val="it-IT"/>
        </w:rPr>
        <w:t xml:space="preserve"> risposta</w:t>
      </w:r>
      <w:r w:rsidRPr="00A9707B">
        <w:rPr>
          <w:rFonts w:ascii="Arial" w:eastAsia="Arial" w:hAnsi="Arial" w:cs="Arial"/>
          <w:sz w:val="28"/>
          <w:szCs w:val="28"/>
          <w:lang w:val="it-IT"/>
        </w:rPr>
        <w:t xml:space="preserve"> </w:t>
      </w:r>
      <w:r w:rsidRPr="00A9707B">
        <w:rPr>
          <w:rFonts w:ascii="Arial" w:eastAsia="Arial" w:hAnsi="Arial" w:cs="Arial"/>
          <w:b/>
          <w:sz w:val="28"/>
          <w:szCs w:val="28"/>
          <w:lang w:val="it-IT"/>
        </w:rPr>
        <w:t>R</w:t>
      </w:r>
      <w:r w:rsidR="00645ED1" w:rsidRPr="00A9707B">
        <w:rPr>
          <w:rFonts w:ascii="Arial" w:eastAsia="Arial" w:hAnsi="Arial" w:cs="Arial"/>
          <w:b/>
          <w:sz w:val="28"/>
          <w:szCs w:val="28"/>
          <w:lang w:val="it-IT"/>
        </w:rPr>
        <w:t>S</w:t>
      </w:r>
      <w:r w:rsidRPr="00A9707B">
        <w:rPr>
          <w:rFonts w:ascii="Arial" w:eastAsia="Arial" w:hAnsi="Arial" w:cs="Arial"/>
          <w:b/>
          <w:sz w:val="28"/>
          <w:szCs w:val="28"/>
          <w:lang w:val="it-IT"/>
        </w:rPr>
        <w:t xml:space="preserve"> 215</w:t>
      </w:r>
      <w:r w:rsidR="00D47B33" w:rsidRPr="00A9707B">
        <w:rPr>
          <w:rFonts w:ascii="Arial" w:eastAsia="Arial" w:hAnsi="Arial" w:cs="Arial"/>
          <w:b/>
          <w:sz w:val="28"/>
          <w:szCs w:val="28"/>
          <w:lang w:val="it-IT"/>
        </w:rPr>
        <w:t xml:space="preserve">, </w:t>
      </w:r>
      <w:r w:rsidR="00D47B33" w:rsidRPr="00A9707B">
        <w:rPr>
          <w:rFonts w:ascii="Arial" w:eastAsia="Arial" w:hAnsi="Arial" w:cs="Arial"/>
          <w:sz w:val="28"/>
          <w:szCs w:val="28"/>
          <w:lang w:val="it-IT"/>
        </w:rPr>
        <w:t>l’</w:t>
      </w:r>
      <w:r w:rsidRPr="00A9707B">
        <w:rPr>
          <w:rFonts w:ascii="Arial" w:eastAsia="Arial" w:hAnsi="Arial" w:cs="Arial"/>
          <w:sz w:val="28"/>
          <w:szCs w:val="28"/>
          <w:lang w:val="it-IT"/>
        </w:rPr>
        <w:t>Allegato 10</w:t>
      </w:r>
      <w:r w:rsidR="00D47B33" w:rsidRPr="00A9707B">
        <w:rPr>
          <w:rFonts w:ascii="Arial" w:eastAsia="Arial" w:hAnsi="Arial" w:cs="Arial"/>
          <w:sz w:val="28"/>
          <w:szCs w:val="28"/>
          <w:lang w:val="it-IT"/>
        </w:rPr>
        <w:t>,</w:t>
      </w:r>
      <w:r w:rsidRPr="00A9707B">
        <w:rPr>
          <w:rFonts w:ascii="Arial" w:eastAsia="Arial" w:hAnsi="Arial" w:cs="Arial"/>
          <w:sz w:val="28"/>
          <w:szCs w:val="28"/>
          <w:lang w:val="it-IT"/>
        </w:rPr>
        <w:t xml:space="preserve"> che contiene dati sul rischio di povertà, </w:t>
      </w:r>
      <w:r w:rsidR="00D47B33" w:rsidRPr="00A9707B">
        <w:rPr>
          <w:rFonts w:ascii="Arial" w:eastAsia="Arial" w:hAnsi="Arial" w:cs="Arial"/>
          <w:sz w:val="28"/>
          <w:szCs w:val="28"/>
          <w:lang w:val="it-IT"/>
        </w:rPr>
        <w:t>viene preso</w:t>
      </w:r>
      <w:r w:rsidRPr="00A9707B">
        <w:rPr>
          <w:rFonts w:ascii="Arial" w:eastAsia="Arial" w:hAnsi="Arial" w:cs="Arial"/>
          <w:sz w:val="28"/>
          <w:szCs w:val="28"/>
          <w:lang w:val="it-IT"/>
        </w:rPr>
        <w:t xml:space="preserve"> </w:t>
      </w:r>
      <w:r w:rsidR="00DA0B76">
        <w:rPr>
          <w:rFonts w:ascii="Arial" w:eastAsia="Arial" w:hAnsi="Arial" w:cs="Arial"/>
          <w:sz w:val="28"/>
          <w:szCs w:val="28"/>
          <w:lang w:val="it-IT"/>
        </w:rPr>
        <w:t xml:space="preserve">dal FID </w:t>
      </w:r>
      <w:r w:rsidRPr="00A9707B">
        <w:rPr>
          <w:rFonts w:ascii="Arial" w:eastAsia="Arial" w:hAnsi="Arial" w:cs="Arial"/>
          <w:sz w:val="28"/>
          <w:szCs w:val="28"/>
          <w:lang w:val="it-IT"/>
        </w:rPr>
        <w:t xml:space="preserve">come punto di partenza per introdurre le </w:t>
      </w:r>
      <w:r w:rsidR="00DA0B76">
        <w:rPr>
          <w:rFonts w:ascii="Arial" w:eastAsia="Arial" w:hAnsi="Arial" w:cs="Arial"/>
          <w:sz w:val="28"/>
          <w:szCs w:val="28"/>
          <w:lang w:val="it-IT"/>
        </w:rPr>
        <w:t>sue</w:t>
      </w:r>
      <w:r w:rsidRPr="00A9707B">
        <w:rPr>
          <w:rFonts w:ascii="Arial" w:eastAsia="Arial" w:hAnsi="Arial" w:cs="Arial"/>
          <w:sz w:val="28"/>
          <w:szCs w:val="28"/>
          <w:lang w:val="it-IT"/>
        </w:rPr>
        <w:t xml:space="preserve"> osservazioni in riferimento all'articolo 13 di questa Convenzione per </w:t>
      </w:r>
      <w:r w:rsidR="00DB43E2" w:rsidRPr="00A9707B">
        <w:rPr>
          <w:rFonts w:ascii="Arial" w:eastAsia="Arial" w:hAnsi="Arial" w:cs="Arial"/>
          <w:sz w:val="28"/>
          <w:szCs w:val="28"/>
          <w:lang w:val="it-IT"/>
        </w:rPr>
        <w:t xml:space="preserve">denunciarne </w:t>
      </w:r>
      <w:r w:rsidRPr="00A9707B">
        <w:rPr>
          <w:rFonts w:ascii="Arial" w:eastAsia="Arial" w:hAnsi="Arial" w:cs="Arial"/>
          <w:sz w:val="28"/>
          <w:szCs w:val="28"/>
          <w:lang w:val="it-IT"/>
        </w:rPr>
        <w:t xml:space="preserve">la violazione da parte </w:t>
      </w:r>
      <w:r w:rsidR="00DB43E2" w:rsidRPr="00A9707B">
        <w:rPr>
          <w:rFonts w:ascii="Arial" w:eastAsia="Arial" w:hAnsi="Arial" w:cs="Arial"/>
          <w:sz w:val="28"/>
          <w:szCs w:val="28"/>
          <w:lang w:val="it-IT"/>
        </w:rPr>
        <w:t>dell’</w:t>
      </w:r>
      <w:r w:rsidRPr="00A9707B">
        <w:rPr>
          <w:rFonts w:ascii="Arial" w:eastAsia="Arial" w:hAnsi="Arial" w:cs="Arial"/>
          <w:sz w:val="28"/>
          <w:szCs w:val="28"/>
          <w:lang w:val="it-IT"/>
        </w:rPr>
        <w:t>Italia.</w:t>
      </w:r>
    </w:p>
    <w:p w14:paraId="19238316" w14:textId="77777777" w:rsidR="00491E6D" w:rsidRPr="00AF71E1" w:rsidRDefault="00B5564B">
      <w:pPr>
        <w:spacing w:line="360" w:lineRule="auto"/>
        <w:ind w:firstLine="720"/>
        <w:rPr>
          <w:rFonts w:ascii="Arial" w:eastAsia="Arial" w:hAnsi="Arial" w:cs="Arial"/>
          <w:b/>
          <w:sz w:val="28"/>
          <w:szCs w:val="28"/>
          <w:lang w:val="it-IT"/>
        </w:rPr>
      </w:pPr>
      <w:r w:rsidRPr="00AF71E1">
        <w:rPr>
          <w:rFonts w:ascii="Arial" w:eastAsia="Arial" w:hAnsi="Arial" w:cs="Arial"/>
          <w:b/>
          <w:sz w:val="28"/>
          <w:szCs w:val="28"/>
          <w:lang w:val="it-IT"/>
        </w:rPr>
        <w:t xml:space="preserve">Lo svantaggio occupazionale </w:t>
      </w:r>
      <w:r w:rsidRPr="00AF71E1">
        <w:rPr>
          <w:rFonts w:ascii="Arial" w:eastAsia="Arial" w:hAnsi="Arial" w:cs="Arial"/>
          <w:sz w:val="28"/>
          <w:szCs w:val="28"/>
          <w:lang w:val="it-IT"/>
        </w:rPr>
        <w:t>delle donne con disabilità, insieme alle spese aggiuntive legate alla disabilità per l'assistenza sanitaria, le cure specialistiche, l'acquisto di ausili medici e l'eliminazione delle barriere architettoniche in casa</w:t>
      </w:r>
      <w:r w:rsidRPr="00AF71E1">
        <w:rPr>
          <w:rFonts w:ascii="Arial" w:eastAsia="Arial" w:hAnsi="Arial" w:cs="Arial"/>
          <w:b/>
          <w:sz w:val="28"/>
          <w:szCs w:val="28"/>
          <w:lang w:val="it-IT"/>
        </w:rPr>
        <w:t xml:space="preserve">, incidono negativamente sullo status economico delle donne con disabilità, esponendole a un rischio maggiore di povertà e dipendenza dagli altri. </w:t>
      </w:r>
    </w:p>
    <w:p w14:paraId="026894AC" w14:textId="60B0C2E4" w:rsidR="00491E6D" w:rsidRPr="00AF71E1" w:rsidRDefault="00B5564B">
      <w:pPr>
        <w:spacing w:line="360" w:lineRule="auto"/>
        <w:ind w:firstLine="720"/>
        <w:rPr>
          <w:rFonts w:ascii="Arial" w:eastAsia="Arial" w:hAnsi="Arial" w:cs="Arial"/>
          <w:b/>
          <w:sz w:val="28"/>
          <w:szCs w:val="28"/>
          <w:lang w:val="it-IT"/>
        </w:rPr>
      </w:pPr>
      <w:r w:rsidRPr="00AF71E1">
        <w:rPr>
          <w:rFonts w:ascii="Arial" w:eastAsia="Arial" w:hAnsi="Arial" w:cs="Arial"/>
          <w:sz w:val="28"/>
          <w:szCs w:val="28"/>
          <w:lang w:val="it-IT"/>
        </w:rPr>
        <w:t>Secondo gli indicatori monetari in Italia dell'</w:t>
      </w:r>
      <w:hyperlink r:id="rId66">
        <w:r w:rsidRPr="00AF71E1">
          <w:rPr>
            <w:rFonts w:ascii="Arial" w:eastAsia="Arial" w:hAnsi="Arial" w:cs="Arial"/>
            <w:color w:val="0563C1"/>
            <w:sz w:val="28"/>
            <w:szCs w:val="28"/>
            <w:u w:val="single"/>
            <w:lang w:val="it-IT"/>
          </w:rPr>
          <w:t xml:space="preserve">Indice di </w:t>
        </w:r>
        <w:r w:rsidR="0020146A">
          <w:rPr>
            <w:rFonts w:ascii="Arial" w:eastAsia="Arial" w:hAnsi="Arial" w:cs="Arial"/>
            <w:color w:val="0563C1"/>
            <w:sz w:val="28"/>
            <w:szCs w:val="28"/>
            <w:u w:val="single"/>
            <w:lang w:val="it-IT"/>
          </w:rPr>
          <w:t>Parità</w:t>
        </w:r>
        <w:r w:rsidRPr="00AF71E1">
          <w:rPr>
            <w:rFonts w:ascii="Arial" w:eastAsia="Arial" w:hAnsi="Arial" w:cs="Arial"/>
            <w:color w:val="0563C1"/>
            <w:sz w:val="28"/>
            <w:szCs w:val="28"/>
            <w:u w:val="single"/>
            <w:lang w:val="it-IT"/>
          </w:rPr>
          <w:t xml:space="preserve"> di Genere</w:t>
        </w:r>
      </w:hyperlink>
      <w:r w:rsidRPr="00AF71E1">
        <w:rPr>
          <w:rFonts w:ascii="Arial" w:eastAsia="Arial" w:hAnsi="Arial" w:cs="Arial"/>
          <w:sz w:val="28"/>
          <w:szCs w:val="28"/>
          <w:lang w:val="it-IT"/>
        </w:rPr>
        <w:t xml:space="preserve"> EIGE</w:t>
      </w:r>
      <w:r w:rsidRPr="00AF71E1">
        <w:rPr>
          <w:rFonts w:ascii="Arial" w:eastAsia="Arial" w:hAnsi="Arial" w:cs="Arial"/>
          <w:b/>
          <w:sz w:val="28"/>
          <w:szCs w:val="28"/>
          <w:lang w:val="it-IT"/>
        </w:rPr>
        <w:t>, il reddito medio mensile delle donne con disabilità (1840 euro) è inferiore a quello degli uomini con disabilità (2590 euro) e della popolazione femminile generale (1869 euro). Il reddito netto medio equivalente delle donne con disabilità è di 17</w:t>
      </w:r>
      <w:r w:rsidR="00CD1AE5">
        <w:rPr>
          <w:rFonts w:ascii="Arial" w:eastAsia="Arial" w:hAnsi="Arial" w:cs="Arial"/>
          <w:b/>
          <w:sz w:val="28"/>
          <w:szCs w:val="28"/>
          <w:lang w:val="it-IT"/>
        </w:rPr>
        <w:t>.</w:t>
      </w:r>
      <w:r w:rsidRPr="00AF71E1">
        <w:rPr>
          <w:rFonts w:ascii="Arial" w:eastAsia="Arial" w:hAnsi="Arial" w:cs="Arial"/>
          <w:b/>
          <w:sz w:val="28"/>
          <w:szCs w:val="28"/>
          <w:lang w:val="it-IT"/>
        </w:rPr>
        <w:t>875 euro, rispetto ai 18</w:t>
      </w:r>
      <w:r w:rsidR="00CD1AE5">
        <w:rPr>
          <w:rFonts w:ascii="Arial" w:eastAsia="Arial" w:hAnsi="Arial" w:cs="Arial"/>
          <w:b/>
          <w:sz w:val="28"/>
          <w:szCs w:val="28"/>
          <w:lang w:val="it-IT"/>
        </w:rPr>
        <w:t>.</w:t>
      </w:r>
      <w:r w:rsidRPr="00AF71E1">
        <w:rPr>
          <w:rFonts w:ascii="Arial" w:eastAsia="Arial" w:hAnsi="Arial" w:cs="Arial"/>
          <w:b/>
          <w:sz w:val="28"/>
          <w:szCs w:val="28"/>
          <w:lang w:val="it-IT"/>
        </w:rPr>
        <w:t xml:space="preserve">703 euro degli uomini con disabilità e ai 19481 euro della popolazione femminile generale. </w:t>
      </w:r>
      <w:r w:rsidRPr="007E3B92">
        <w:rPr>
          <w:rFonts w:ascii="Arial" w:eastAsia="Arial" w:hAnsi="Arial" w:cs="Arial"/>
          <w:bCs/>
          <w:sz w:val="28"/>
          <w:szCs w:val="28"/>
          <w:lang w:val="it-IT"/>
        </w:rPr>
        <w:t>Lo</w:t>
      </w:r>
      <w:r w:rsidRPr="00AF71E1">
        <w:rPr>
          <w:rFonts w:ascii="Arial" w:eastAsia="Arial" w:hAnsi="Arial" w:cs="Arial"/>
          <w:b/>
          <w:sz w:val="28"/>
          <w:szCs w:val="28"/>
          <w:lang w:val="it-IT"/>
        </w:rPr>
        <w:t xml:space="preserve"> </w:t>
      </w:r>
      <w:r w:rsidRPr="00AF71E1">
        <w:rPr>
          <w:rFonts w:ascii="Arial" w:eastAsia="Arial" w:hAnsi="Arial" w:cs="Arial"/>
          <w:sz w:val="28"/>
          <w:szCs w:val="28"/>
          <w:lang w:val="it-IT"/>
        </w:rPr>
        <w:t xml:space="preserve">stesso </w:t>
      </w:r>
      <w:hyperlink r:id="rId67" w:history="1">
        <w:r w:rsidRPr="008F48D1">
          <w:rPr>
            <w:rStyle w:val="Collegamentoipertestuale"/>
            <w:rFonts w:ascii="Arial" w:eastAsia="Arial" w:hAnsi="Arial" w:cs="Arial"/>
            <w:sz w:val="28"/>
            <w:szCs w:val="28"/>
            <w:lang w:val="it-IT"/>
          </w:rPr>
          <w:t xml:space="preserve">Indice di </w:t>
        </w:r>
        <w:r w:rsidR="0020146A">
          <w:rPr>
            <w:rStyle w:val="Collegamentoipertestuale"/>
            <w:rFonts w:ascii="Arial" w:eastAsia="Arial" w:hAnsi="Arial" w:cs="Arial"/>
            <w:sz w:val="28"/>
            <w:szCs w:val="28"/>
            <w:lang w:val="it-IT"/>
          </w:rPr>
          <w:t>Parità</w:t>
        </w:r>
        <w:r w:rsidRPr="008F48D1">
          <w:rPr>
            <w:rStyle w:val="Collegamentoipertestuale"/>
            <w:rFonts w:ascii="Arial" w:eastAsia="Arial" w:hAnsi="Arial" w:cs="Arial"/>
            <w:sz w:val="28"/>
            <w:szCs w:val="28"/>
            <w:lang w:val="it-IT"/>
          </w:rPr>
          <w:t xml:space="preserve"> di Genere dell'EIGE</w:t>
        </w:r>
      </w:hyperlink>
      <w:r w:rsidRPr="00AF71E1">
        <w:rPr>
          <w:rFonts w:ascii="Arial" w:eastAsia="Arial" w:hAnsi="Arial" w:cs="Arial"/>
          <w:sz w:val="28"/>
          <w:szCs w:val="28"/>
          <w:lang w:val="it-IT"/>
        </w:rPr>
        <w:t xml:space="preserve"> afferma che in Italia la rete di supporto informale gioca un ruolo significativo, poiché il </w:t>
      </w:r>
      <w:r w:rsidRPr="00AF71E1">
        <w:rPr>
          <w:rFonts w:ascii="Arial" w:eastAsia="Arial" w:hAnsi="Arial" w:cs="Arial"/>
          <w:b/>
          <w:sz w:val="28"/>
          <w:szCs w:val="28"/>
          <w:lang w:val="it-IT"/>
        </w:rPr>
        <w:t>modello di welfare nel nostro Paese continua a essere basato sulla famiglia</w:t>
      </w:r>
      <w:r w:rsidRPr="00AF71E1">
        <w:rPr>
          <w:rFonts w:ascii="Arial" w:eastAsia="Arial" w:hAnsi="Arial" w:cs="Arial"/>
          <w:sz w:val="28"/>
          <w:szCs w:val="28"/>
          <w:lang w:val="it-IT"/>
        </w:rPr>
        <w:t xml:space="preserve">. </w:t>
      </w:r>
      <w:r w:rsidRPr="00AF71E1">
        <w:rPr>
          <w:rFonts w:ascii="Arial" w:eastAsia="Arial" w:hAnsi="Arial" w:cs="Arial"/>
          <w:b/>
          <w:sz w:val="28"/>
          <w:szCs w:val="28"/>
          <w:lang w:val="it-IT"/>
        </w:rPr>
        <w:t xml:space="preserve">Circa il 35% delle donne e degli uomini dichiara </w:t>
      </w:r>
      <w:r w:rsidR="00D41CA6" w:rsidRPr="00D41CA6">
        <w:rPr>
          <w:rFonts w:ascii="Arial" w:eastAsia="Arial" w:hAnsi="Arial" w:cs="Arial"/>
          <w:b/>
          <w:sz w:val="28"/>
          <w:szCs w:val="28"/>
          <w:lang w:val="it-IT"/>
        </w:rPr>
        <w:t>un bisogno non soddisfatto di servizi professionali di assistenza domiciliare</w:t>
      </w:r>
      <w:r w:rsidR="00D41CA6">
        <w:rPr>
          <w:rFonts w:ascii="Arial" w:eastAsia="Arial" w:hAnsi="Arial" w:cs="Arial"/>
          <w:b/>
          <w:sz w:val="28"/>
          <w:szCs w:val="28"/>
          <w:lang w:val="it-IT"/>
        </w:rPr>
        <w:t>.</w:t>
      </w:r>
    </w:p>
    <w:p w14:paraId="011C4E60" w14:textId="77777777" w:rsidR="00491E6D" w:rsidRPr="00AF71E1" w:rsidRDefault="00B5564B">
      <w:pPr>
        <w:spacing w:after="160" w:line="360" w:lineRule="auto"/>
        <w:ind w:firstLine="720"/>
        <w:rPr>
          <w:rFonts w:ascii="Arial" w:eastAsia="Arial" w:hAnsi="Arial" w:cs="Arial"/>
          <w:b/>
          <w:sz w:val="28"/>
          <w:szCs w:val="28"/>
          <w:lang w:val="it-IT"/>
        </w:rPr>
      </w:pPr>
      <w:r w:rsidRPr="00AF71E1">
        <w:rPr>
          <w:rFonts w:ascii="Arial" w:eastAsia="Arial" w:hAnsi="Arial" w:cs="Arial"/>
          <w:sz w:val="28"/>
          <w:szCs w:val="28"/>
          <w:lang w:val="it-IT"/>
        </w:rPr>
        <w:t xml:space="preserve">Per quanto riguarda lo stesso punto, dobbiamo sottolineare che: </w:t>
      </w:r>
      <w:r w:rsidRPr="00AF71E1">
        <w:rPr>
          <w:rFonts w:ascii="Arial" w:eastAsia="Arial" w:hAnsi="Arial" w:cs="Arial"/>
          <w:b/>
          <w:sz w:val="28"/>
          <w:szCs w:val="28"/>
          <w:lang w:val="it-IT"/>
        </w:rPr>
        <w:t xml:space="preserve">La mancanza di servizi di supporto per le persone con disabilità ha un impatto drammatico sulle famiglie, che spesso sono lasciate sole a prendersi cura dei familiari con disabilità. </w:t>
      </w:r>
    </w:p>
    <w:p w14:paraId="35F75BB8" w14:textId="4E98E9B3" w:rsidR="00491E6D" w:rsidRPr="00AF71E1" w:rsidRDefault="00B5564B">
      <w:pPr>
        <w:spacing w:after="160"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Questo ha un impatto sproporzionato sia sulla salute </w:t>
      </w:r>
      <w:r w:rsidR="00D47B33">
        <w:rPr>
          <w:rFonts w:ascii="Arial" w:eastAsia="Arial" w:hAnsi="Arial" w:cs="Arial"/>
          <w:sz w:val="28"/>
          <w:szCs w:val="28"/>
          <w:lang w:val="it-IT"/>
        </w:rPr>
        <w:t xml:space="preserve">sia </w:t>
      </w:r>
      <w:r w:rsidRPr="00AF71E1">
        <w:rPr>
          <w:rFonts w:ascii="Arial" w:eastAsia="Arial" w:hAnsi="Arial" w:cs="Arial"/>
          <w:sz w:val="28"/>
          <w:szCs w:val="28"/>
          <w:lang w:val="it-IT"/>
        </w:rPr>
        <w:t xml:space="preserve">sulle condizioni economiche delle donne in quanto principali caregiver di familiari con disabilità, la cui aspettativa di vita, secondo il premio Nobel Elisabeth </w:t>
      </w:r>
      <w:r w:rsidRPr="00AF71E1">
        <w:rPr>
          <w:rFonts w:ascii="Arial" w:eastAsia="Arial" w:hAnsi="Arial" w:cs="Arial"/>
          <w:sz w:val="28"/>
          <w:szCs w:val="28"/>
          <w:lang w:val="it-IT"/>
        </w:rPr>
        <w:lastRenderedPageBreak/>
        <w:t>Blackburn, è inferiore di 9-17 anni rispetto alla popolazione generale</w:t>
      </w:r>
      <w:r>
        <w:rPr>
          <w:rFonts w:ascii="Arial" w:eastAsia="Arial" w:hAnsi="Arial" w:cs="Arial"/>
          <w:sz w:val="28"/>
          <w:szCs w:val="28"/>
          <w:vertAlign w:val="superscript"/>
        </w:rPr>
        <w:footnoteReference w:id="16"/>
      </w:r>
      <w:r w:rsidRPr="00AF71E1">
        <w:rPr>
          <w:rFonts w:ascii="Arial" w:eastAsia="Arial" w:hAnsi="Arial" w:cs="Arial"/>
          <w:sz w:val="28"/>
          <w:szCs w:val="28"/>
          <w:lang w:val="it-IT"/>
        </w:rPr>
        <w:t xml:space="preserve"> . Tuttavia, il ruolo di cura dei caregiver non è riconosciuto né tutelato dalla legge. </w:t>
      </w:r>
    </w:p>
    <w:p w14:paraId="6D867E12" w14:textId="77777777" w:rsidR="00491E6D" w:rsidRPr="00AF71E1" w:rsidRDefault="00B5564B">
      <w:pPr>
        <w:spacing w:after="160" w:line="360" w:lineRule="auto"/>
        <w:ind w:firstLine="720"/>
        <w:rPr>
          <w:rFonts w:ascii="Arial" w:eastAsia="Arial" w:hAnsi="Arial" w:cs="Arial"/>
          <w:b/>
          <w:sz w:val="28"/>
          <w:szCs w:val="28"/>
          <w:lang w:val="it-IT"/>
        </w:rPr>
      </w:pPr>
      <w:r w:rsidRPr="00AF71E1">
        <w:rPr>
          <w:rFonts w:ascii="Arial" w:eastAsia="Arial" w:hAnsi="Arial" w:cs="Arial"/>
          <w:color w:val="000000"/>
          <w:sz w:val="28"/>
          <w:szCs w:val="28"/>
          <w:lang w:val="it-IT"/>
        </w:rPr>
        <w:t xml:space="preserve">La disabilità può comportare costi aggiuntivi per gli individui e le famiglie con disabilità. Queste spese possono riguardare voci generali di cui ogni famiglia può avere bisogno (ad esempio, assistenza sanitaria, cibo) e voci specifiche per la disabilità (ad esempio, dispositivi di assistenza, riabilitazione, assistenza personale e adattamento della casa). La mancanza di servizi, la scarsità dei programmi di protezione sociale, l'assenza di prestazioni eque e regolari da parte dei programmi di protezione sociale possono determinare un abbassamento del tenore di vita delle persone con disabilità a causa dei costi aggiuntivi che devono affrontare. Per </w:t>
      </w:r>
      <w:r w:rsidRPr="00AF71E1">
        <w:rPr>
          <w:rFonts w:ascii="Arial" w:eastAsia="Arial" w:hAnsi="Arial" w:cs="Arial"/>
          <w:sz w:val="28"/>
          <w:szCs w:val="28"/>
          <w:lang w:val="it-IT"/>
        </w:rPr>
        <w:t xml:space="preserve">questo motivo </w:t>
      </w:r>
      <w:r w:rsidRPr="00AF71E1">
        <w:rPr>
          <w:rFonts w:ascii="Arial" w:eastAsia="Arial" w:hAnsi="Arial" w:cs="Arial"/>
          <w:b/>
          <w:color w:val="000000"/>
          <w:sz w:val="28"/>
          <w:szCs w:val="28"/>
          <w:lang w:val="it-IT"/>
        </w:rPr>
        <w:t>la presenza di una persona con disabilità può ridurre le risorse e le condizioni economiche e impoverire lo stile di vita della famiglia, sia aumentando significativamente i costi legati alla disabilità</w:t>
      </w:r>
      <w:r>
        <w:rPr>
          <w:rFonts w:ascii="Arial" w:eastAsia="Arial" w:hAnsi="Arial" w:cs="Arial"/>
          <w:b/>
          <w:color w:val="000000"/>
          <w:sz w:val="28"/>
          <w:szCs w:val="28"/>
          <w:vertAlign w:val="superscript"/>
        </w:rPr>
        <w:footnoteReference w:id="17"/>
      </w:r>
      <w:r w:rsidRPr="00AF71E1">
        <w:rPr>
          <w:rFonts w:ascii="Arial" w:eastAsia="Arial" w:hAnsi="Arial" w:cs="Arial"/>
          <w:b/>
          <w:color w:val="000000"/>
          <w:sz w:val="28"/>
          <w:szCs w:val="28"/>
          <w:lang w:val="it-IT"/>
        </w:rPr>
        <w:t xml:space="preserve"> sia rendendo più difficile trovare o mantenere un lavoro e ottenere salari soddisfacenti, soprattutto per le donne. </w:t>
      </w:r>
    </w:p>
    <w:p w14:paraId="5B9F7CA3" w14:textId="40A591DF" w:rsidR="00491E6D" w:rsidRPr="00AF71E1" w:rsidRDefault="00B5564B">
      <w:pPr>
        <w:spacing w:after="160" w:line="360" w:lineRule="auto"/>
        <w:ind w:firstLine="720"/>
        <w:rPr>
          <w:rFonts w:ascii="Arial" w:eastAsia="Arial" w:hAnsi="Arial" w:cs="Arial"/>
          <w:color w:val="000000"/>
          <w:sz w:val="28"/>
          <w:szCs w:val="28"/>
          <w:lang w:val="it-IT"/>
        </w:rPr>
      </w:pPr>
      <w:r w:rsidRPr="00AF71E1">
        <w:rPr>
          <w:rFonts w:ascii="Arial" w:eastAsia="Arial" w:hAnsi="Arial" w:cs="Arial"/>
          <w:b/>
          <w:color w:val="000000"/>
          <w:sz w:val="28"/>
          <w:szCs w:val="28"/>
          <w:lang w:val="it-IT"/>
        </w:rPr>
        <w:t xml:space="preserve">La crisi economica dovuta alle misure di contenimento della pandemia ha ulteriormente peggiorato le condizioni </w:t>
      </w:r>
      <w:r w:rsidR="00F069EE" w:rsidRPr="00AF71E1">
        <w:rPr>
          <w:rFonts w:ascii="Arial" w:eastAsia="Arial" w:hAnsi="Arial" w:cs="Arial"/>
          <w:b/>
          <w:color w:val="000000"/>
          <w:sz w:val="28"/>
          <w:szCs w:val="28"/>
          <w:lang w:val="it-IT"/>
        </w:rPr>
        <w:t>socioeconomiche</w:t>
      </w:r>
      <w:r w:rsidRPr="00AF71E1">
        <w:rPr>
          <w:rFonts w:ascii="Arial" w:eastAsia="Arial" w:hAnsi="Arial" w:cs="Arial"/>
          <w:b/>
          <w:color w:val="000000"/>
          <w:sz w:val="28"/>
          <w:szCs w:val="28"/>
          <w:lang w:val="it-IT"/>
        </w:rPr>
        <w:t xml:space="preserve"> sia delle persone con disabilità sia delle donne che assistono familiari con disabilità. </w:t>
      </w:r>
      <w:r w:rsidRPr="00AC14E4">
        <w:rPr>
          <w:rFonts w:ascii="Arial" w:eastAsia="Arial" w:hAnsi="Arial" w:cs="Arial"/>
          <w:bCs/>
          <w:color w:val="000000"/>
          <w:sz w:val="28"/>
          <w:szCs w:val="28"/>
          <w:lang w:val="it-IT"/>
        </w:rPr>
        <w:t>La</w:t>
      </w:r>
      <w:r w:rsidRPr="00AF71E1">
        <w:rPr>
          <w:rFonts w:ascii="Arial" w:eastAsia="Arial" w:hAnsi="Arial" w:cs="Arial"/>
          <w:b/>
          <w:color w:val="000000"/>
          <w:sz w:val="28"/>
          <w:szCs w:val="28"/>
          <w:lang w:val="it-IT"/>
        </w:rPr>
        <w:t xml:space="preserve"> </w:t>
      </w:r>
      <w:r w:rsidRPr="00AF71E1">
        <w:rPr>
          <w:rFonts w:ascii="Arial" w:eastAsia="Arial" w:hAnsi="Arial" w:cs="Arial"/>
          <w:color w:val="000000"/>
          <w:sz w:val="28"/>
          <w:szCs w:val="28"/>
          <w:lang w:val="it-IT"/>
        </w:rPr>
        <w:t xml:space="preserve">chiusura delle scuole e dei servizi di assistenza diurna per le persone con disabilità ha avuto un impatto sproporzionato sulle donne in quanto principali prestatrici di assistenza, aumentando il peso del lavoro di cura domestico, ostacolando la loro partecipazione al mercato </w:t>
      </w:r>
      <w:r w:rsidRPr="00AF71E1">
        <w:rPr>
          <w:rFonts w:ascii="Arial" w:eastAsia="Arial" w:hAnsi="Arial" w:cs="Arial"/>
          <w:sz w:val="28"/>
          <w:szCs w:val="28"/>
          <w:lang w:val="it-IT"/>
        </w:rPr>
        <w:t xml:space="preserve">del lavoro </w:t>
      </w:r>
      <w:r w:rsidRPr="00AF71E1">
        <w:rPr>
          <w:rFonts w:ascii="Arial" w:eastAsia="Arial" w:hAnsi="Arial" w:cs="Arial"/>
          <w:color w:val="000000"/>
          <w:sz w:val="28"/>
          <w:szCs w:val="28"/>
          <w:lang w:val="it-IT"/>
        </w:rPr>
        <w:t xml:space="preserve">e l'indipendenza economica, aumentando così </w:t>
      </w:r>
      <w:r w:rsidR="00E43D6E">
        <w:rPr>
          <w:rFonts w:ascii="Arial" w:eastAsia="Arial" w:hAnsi="Arial" w:cs="Arial"/>
          <w:color w:val="000000"/>
          <w:sz w:val="28"/>
          <w:szCs w:val="28"/>
          <w:lang w:val="it-IT"/>
        </w:rPr>
        <w:t>la</w:t>
      </w:r>
      <w:r w:rsidRPr="00AF71E1">
        <w:rPr>
          <w:rFonts w:ascii="Arial" w:eastAsia="Arial" w:hAnsi="Arial" w:cs="Arial"/>
          <w:color w:val="000000"/>
          <w:sz w:val="28"/>
          <w:szCs w:val="28"/>
          <w:lang w:val="it-IT"/>
        </w:rPr>
        <w:t xml:space="preserve"> </w:t>
      </w:r>
      <w:r w:rsidR="00E43D6E" w:rsidRPr="00AF71E1">
        <w:rPr>
          <w:rFonts w:ascii="Arial" w:eastAsia="Arial" w:hAnsi="Arial" w:cs="Arial"/>
          <w:color w:val="000000"/>
          <w:sz w:val="28"/>
          <w:szCs w:val="28"/>
          <w:lang w:val="it-IT"/>
        </w:rPr>
        <w:t>disparità</w:t>
      </w:r>
      <w:r w:rsidRPr="00AF71E1">
        <w:rPr>
          <w:rFonts w:ascii="Arial" w:eastAsia="Arial" w:hAnsi="Arial" w:cs="Arial"/>
          <w:color w:val="000000"/>
          <w:sz w:val="28"/>
          <w:szCs w:val="28"/>
          <w:lang w:val="it-IT"/>
        </w:rPr>
        <w:t xml:space="preserve"> tra i partner e il rischio di violenza domestica.</w:t>
      </w:r>
      <w:r>
        <w:rPr>
          <w:rFonts w:ascii="Arial" w:eastAsia="Arial" w:hAnsi="Arial" w:cs="Arial"/>
          <w:color w:val="000000"/>
          <w:sz w:val="28"/>
          <w:szCs w:val="28"/>
          <w:vertAlign w:val="superscript"/>
        </w:rPr>
        <w:footnoteReference w:id="18"/>
      </w:r>
    </w:p>
    <w:p w14:paraId="107D5C0C" w14:textId="77777777" w:rsidR="00730B08" w:rsidRPr="00AF71E1" w:rsidRDefault="00730B08">
      <w:pPr>
        <w:rPr>
          <w:rFonts w:ascii="Calibri" w:eastAsia="Calibri" w:hAnsi="Calibri" w:cs="Calibri"/>
          <w:color w:val="000000"/>
          <w:lang w:val="it-IT"/>
        </w:rPr>
      </w:pPr>
    </w:p>
    <w:p w14:paraId="3441023D" w14:textId="77777777" w:rsidR="00491E6D" w:rsidRPr="00445ACC" w:rsidRDefault="00B5564B" w:rsidP="00445ACC">
      <w:pPr>
        <w:pStyle w:val="Titolo3"/>
        <w:rPr>
          <w:rFonts w:ascii="Arial" w:eastAsia="Arial" w:hAnsi="Arial" w:cs="Arial"/>
          <w:b w:val="0"/>
          <w:color w:val="17365D" w:themeColor="text2" w:themeShade="BF"/>
          <w:lang w:val="it-IT"/>
        </w:rPr>
      </w:pPr>
      <w:bookmarkStart w:id="58" w:name="_Toc161906425"/>
      <w:r w:rsidRPr="00445ACC">
        <w:rPr>
          <w:rFonts w:ascii="Arial" w:eastAsia="Arial" w:hAnsi="Arial" w:cs="Arial"/>
          <w:color w:val="17365D" w:themeColor="text2" w:themeShade="BF"/>
          <w:lang w:val="it-IT"/>
        </w:rPr>
        <w:t>Raccomandazioni</w:t>
      </w:r>
      <w:bookmarkEnd w:id="58"/>
      <w:r w:rsidRPr="00445ACC">
        <w:rPr>
          <w:rFonts w:ascii="Arial" w:eastAsia="Arial" w:hAnsi="Arial" w:cs="Arial"/>
          <w:color w:val="17365D" w:themeColor="text2" w:themeShade="BF"/>
          <w:lang w:val="it-IT"/>
        </w:rPr>
        <w:t xml:space="preserve"> </w:t>
      </w:r>
    </w:p>
    <w:p w14:paraId="3CFFBBBF" w14:textId="77777777" w:rsidR="00491E6D" w:rsidRPr="00AF71E1" w:rsidRDefault="00B5564B">
      <w:pPr>
        <w:pBdr>
          <w:top w:val="nil"/>
          <w:left w:val="nil"/>
          <w:bottom w:val="nil"/>
          <w:right w:val="nil"/>
          <w:between w:val="nil"/>
        </w:pBdr>
        <w:rPr>
          <w:rFonts w:ascii="Calibri" w:eastAsia="Calibri" w:hAnsi="Calibri" w:cs="Calibri"/>
          <w:color w:val="000000"/>
          <w:lang w:val="it-IT"/>
        </w:rPr>
      </w:pPr>
      <w:r>
        <w:rPr>
          <w:noProof/>
        </w:rPr>
        <w:drawing>
          <wp:anchor distT="114300" distB="114300" distL="114300" distR="114300" simplePos="0" relativeHeight="251682816" behindDoc="0" locked="0" layoutInCell="1" hidden="0" allowOverlap="1" wp14:anchorId="2905746F" wp14:editId="51509812">
            <wp:simplePos x="0" y="0"/>
            <wp:positionH relativeFrom="column">
              <wp:posOffset>19051</wp:posOffset>
            </wp:positionH>
            <wp:positionV relativeFrom="paragraph">
              <wp:posOffset>205085</wp:posOffset>
            </wp:positionV>
            <wp:extent cx="249115" cy="190500"/>
            <wp:effectExtent l="0" t="0" r="0" b="0"/>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39D26335" w14:textId="77777777" w:rsidR="00491E6D" w:rsidRPr="00AF71E1" w:rsidRDefault="00B5564B">
      <w:pPr>
        <w:pBdr>
          <w:top w:val="nil"/>
          <w:left w:val="nil"/>
          <w:bottom w:val="nil"/>
          <w:right w:val="nil"/>
          <w:between w:val="nil"/>
        </w:pBdr>
        <w:ind w:left="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È fondamentale sviluppare indagini sistematiche e studi di ricerca sulla discriminazione intersettoriale che colpisce le donne e le ragazze con disabilità, sulla loro partecipazione alla vita sociale e sul loro accesso alle pari </w:t>
      </w:r>
      <w:r w:rsidRPr="00AF71E1">
        <w:rPr>
          <w:rFonts w:ascii="Arial" w:eastAsia="Arial" w:hAnsi="Arial" w:cs="Arial"/>
          <w:sz w:val="28"/>
          <w:szCs w:val="28"/>
          <w:lang w:val="it-IT"/>
        </w:rPr>
        <w:t xml:space="preserve">opportunità </w:t>
      </w:r>
      <w:r w:rsidRPr="00AF71E1">
        <w:rPr>
          <w:rFonts w:ascii="Arial" w:eastAsia="Arial" w:hAnsi="Arial" w:cs="Arial"/>
          <w:color w:val="000000"/>
          <w:sz w:val="28"/>
          <w:szCs w:val="28"/>
          <w:lang w:val="it-IT"/>
        </w:rPr>
        <w:t>in tutti gli ambiti della vita, compreso il lavoro.</w:t>
      </w:r>
    </w:p>
    <w:p w14:paraId="5734B368" w14:textId="77777777" w:rsidR="00491E6D" w:rsidRPr="00AF71E1" w:rsidRDefault="00B5564B">
      <w:pPr>
        <w:pBdr>
          <w:top w:val="nil"/>
          <w:left w:val="nil"/>
          <w:bottom w:val="nil"/>
          <w:right w:val="nil"/>
          <w:between w:val="nil"/>
        </w:pBdr>
        <w:ind w:left="720"/>
        <w:rPr>
          <w:rFonts w:ascii="Arial" w:eastAsia="Arial" w:hAnsi="Arial" w:cs="Arial"/>
          <w:color w:val="000000"/>
          <w:sz w:val="28"/>
          <w:szCs w:val="28"/>
          <w:lang w:val="it-IT"/>
        </w:rPr>
      </w:pPr>
      <w:r>
        <w:rPr>
          <w:noProof/>
        </w:rPr>
        <w:drawing>
          <wp:anchor distT="114300" distB="114300" distL="114300" distR="114300" simplePos="0" relativeHeight="251683840" behindDoc="0" locked="0" layoutInCell="1" hidden="0" allowOverlap="1" wp14:anchorId="1BE6CAE6" wp14:editId="0002A3AA">
            <wp:simplePos x="0" y="0"/>
            <wp:positionH relativeFrom="column">
              <wp:posOffset>19051</wp:posOffset>
            </wp:positionH>
            <wp:positionV relativeFrom="paragraph">
              <wp:posOffset>205085</wp:posOffset>
            </wp:positionV>
            <wp:extent cx="249115" cy="190500"/>
            <wp:effectExtent l="0" t="0" r="0" b="0"/>
            <wp:wrapNone/>
            <wp:docPr id="1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1BD37DBE" w14:textId="77777777" w:rsidR="00491E6D" w:rsidRPr="00AF71E1" w:rsidRDefault="00B5564B">
      <w:pPr>
        <w:ind w:left="720"/>
        <w:rPr>
          <w:rFonts w:ascii="Arial" w:eastAsia="Arial" w:hAnsi="Arial" w:cs="Arial"/>
          <w:color w:val="000000"/>
          <w:sz w:val="28"/>
          <w:szCs w:val="28"/>
          <w:lang w:val="it-IT"/>
        </w:rPr>
      </w:pPr>
      <w:r w:rsidRPr="00AF71E1">
        <w:rPr>
          <w:rFonts w:ascii="Arial" w:eastAsia="Arial" w:hAnsi="Arial" w:cs="Arial"/>
          <w:color w:val="000000"/>
          <w:sz w:val="28"/>
          <w:szCs w:val="28"/>
          <w:lang w:val="it-IT"/>
        </w:rPr>
        <w:t xml:space="preserve">È necessario garantire misure economiche e interventi diretti già dalla prossima Legge di Bilancio, in primo luogo sui fondi che riguardano le </w:t>
      </w:r>
      <w:r w:rsidRPr="00AF71E1">
        <w:rPr>
          <w:rFonts w:ascii="Arial" w:eastAsia="Arial" w:hAnsi="Arial" w:cs="Arial"/>
          <w:sz w:val="28"/>
          <w:szCs w:val="28"/>
          <w:lang w:val="it-IT"/>
        </w:rPr>
        <w:t xml:space="preserve">persone </w:t>
      </w:r>
      <w:r w:rsidRPr="00AF71E1">
        <w:rPr>
          <w:rFonts w:ascii="Arial" w:eastAsia="Arial" w:hAnsi="Arial" w:cs="Arial"/>
          <w:color w:val="000000"/>
          <w:sz w:val="28"/>
          <w:szCs w:val="28"/>
          <w:lang w:val="it-IT"/>
        </w:rPr>
        <w:t>con disabilità e le loro famiglie, che non possono essere messi in discussione o ridotti ma aumentati.</w:t>
      </w:r>
    </w:p>
    <w:p w14:paraId="001DFFB5" w14:textId="77777777" w:rsidR="00242F4A" w:rsidRDefault="00242F4A" w:rsidP="00242F4A">
      <w:pPr>
        <w:pStyle w:val="Titolo2"/>
        <w:rPr>
          <w:rFonts w:ascii="Arial" w:hAnsi="Arial" w:cs="Arial"/>
          <w:sz w:val="28"/>
          <w:szCs w:val="28"/>
          <w:lang w:val="it-IT"/>
        </w:rPr>
      </w:pPr>
      <w:bookmarkStart w:id="59" w:name="_2jxsxqh" w:colFirst="0" w:colLast="0"/>
      <w:bookmarkEnd w:id="59"/>
    </w:p>
    <w:p w14:paraId="1B8B9726" w14:textId="5A4E1239" w:rsidR="00491E6D" w:rsidRPr="00445ACC" w:rsidRDefault="00B5564B" w:rsidP="00445ACC">
      <w:pPr>
        <w:pStyle w:val="Titolo2"/>
        <w:rPr>
          <w:rFonts w:ascii="Arial" w:hAnsi="Arial" w:cs="Arial"/>
          <w:sz w:val="28"/>
          <w:szCs w:val="28"/>
          <w:lang w:val="it-IT"/>
        </w:rPr>
      </w:pPr>
      <w:bookmarkStart w:id="60" w:name="_Toc161906426"/>
      <w:r w:rsidRPr="00445ACC">
        <w:rPr>
          <w:rFonts w:ascii="Arial" w:hAnsi="Arial" w:cs="Arial"/>
          <w:sz w:val="28"/>
          <w:szCs w:val="28"/>
          <w:lang w:val="it-IT"/>
        </w:rPr>
        <w:t>Salute</w:t>
      </w:r>
      <w:bookmarkEnd w:id="60"/>
    </w:p>
    <w:p w14:paraId="55325E53" w14:textId="77777777" w:rsidR="00730B08" w:rsidRPr="00AF71E1" w:rsidRDefault="00730B08">
      <w:pPr>
        <w:rPr>
          <w:lang w:val="it-IT"/>
        </w:rPr>
      </w:pPr>
    </w:p>
    <w:p w14:paraId="085987F9" w14:textId="71FD17B8"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Facendo riferimento al </w:t>
      </w:r>
      <w:hyperlink r:id="rId68">
        <w:r w:rsidRPr="00AF71E1">
          <w:rPr>
            <w:rFonts w:ascii="Arial" w:eastAsia="Arial" w:hAnsi="Arial" w:cs="Arial"/>
            <w:color w:val="0563C1"/>
            <w:sz w:val="28"/>
            <w:szCs w:val="28"/>
            <w:u w:val="single"/>
            <w:lang w:val="it-IT"/>
          </w:rPr>
          <w:t>nostro precedente documento del 2021</w:t>
        </w:r>
      </w:hyperlink>
      <w:r w:rsidRPr="00AF71E1">
        <w:rPr>
          <w:rFonts w:ascii="Arial" w:eastAsia="Arial" w:hAnsi="Arial" w:cs="Arial"/>
          <w:sz w:val="28"/>
          <w:szCs w:val="28"/>
          <w:lang w:val="it-IT"/>
        </w:rPr>
        <w:t xml:space="preserve"> al  Comitato su questo tema, ribadiamo che le donne con disabilità affrontano </w:t>
      </w:r>
      <w:r w:rsidRPr="00AF71E1">
        <w:rPr>
          <w:rFonts w:ascii="Arial" w:eastAsia="Arial" w:hAnsi="Arial" w:cs="Arial"/>
          <w:b/>
          <w:sz w:val="28"/>
          <w:szCs w:val="28"/>
          <w:lang w:val="it-IT"/>
        </w:rPr>
        <w:t xml:space="preserve">diverse barriere che ostacolano il loro accesso paritario all'assistenza sanitaria e ai programmi di prevenzione delle malattie. </w:t>
      </w:r>
      <w:r w:rsidRPr="00AF71E1">
        <w:rPr>
          <w:rFonts w:ascii="Arial" w:eastAsia="Arial" w:hAnsi="Arial" w:cs="Arial"/>
          <w:sz w:val="28"/>
          <w:szCs w:val="28"/>
          <w:lang w:val="it-IT"/>
        </w:rPr>
        <w:t>Secondo l'</w:t>
      </w:r>
      <w:hyperlink r:id="rId69">
        <w:r w:rsidRPr="00AF71E1">
          <w:rPr>
            <w:rFonts w:ascii="Arial" w:eastAsia="Arial" w:hAnsi="Arial" w:cs="Arial"/>
            <w:color w:val="0563C1"/>
            <w:sz w:val="28"/>
            <w:szCs w:val="28"/>
            <w:u w:val="single"/>
            <w:lang w:val="it-IT"/>
          </w:rPr>
          <w:t xml:space="preserve">indice di </w:t>
        </w:r>
        <w:r w:rsidR="0020146A">
          <w:rPr>
            <w:rFonts w:ascii="Arial" w:eastAsia="Arial" w:hAnsi="Arial" w:cs="Arial"/>
            <w:color w:val="0563C1"/>
            <w:sz w:val="28"/>
            <w:szCs w:val="28"/>
            <w:u w:val="single"/>
            <w:lang w:val="it-IT"/>
          </w:rPr>
          <w:t xml:space="preserve">parità </w:t>
        </w:r>
        <w:r w:rsidRPr="00AF71E1">
          <w:rPr>
            <w:rFonts w:ascii="Arial" w:eastAsia="Arial" w:hAnsi="Arial" w:cs="Arial"/>
            <w:color w:val="0563C1"/>
            <w:sz w:val="28"/>
            <w:szCs w:val="28"/>
            <w:u w:val="single"/>
            <w:lang w:val="it-IT"/>
          </w:rPr>
          <w:t>di genere in materia di salute del</w:t>
        </w:r>
      </w:hyperlink>
      <w:r w:rsidRPr="00AF71E1">
        <w:rPr>
          <w:rFonts w:ascii="Arial" w:eastAsia="Arial" w:hAnsi="Arial" w:cs="Arial"/>
          <w:sz w:val="28"/>
          <w:szCs w:val="28"/>
          <w:lang w:val="it-IT"/>
        </w:rPr>
        <w:t xml:space="preserve"> 2023</w:t>
      </w:r>
      <w:r w:rsidR="00B95994" w:rsidRPr="00B95994">
        <w:rPr>
          <w:rFonts w:ascii="Arial" w:eastAsia="Arial" w:hAnsi="Arial" w:cs="Arial"/>
          <w:sz w:val="28"/>
          <w:szCs w:val="28"/>
          <w:lang w:val="it-IT"/>
        </w:rPr>
        <w:t xml:space="preserve">, il </w:t>
      </w:r>
      <w:r w:rsidRPr="00AF71E1">
        <w:rPr>
          <w:rFonts w:ascii="Arial" w:eastAsia="Arial" w:hAnsi="Arial" w:cs="Arial"/>
          <w:sz w:val="28"/>
          <w:szCs w:val="28"/>
          <w:lang w:val="it-IT"/>
        </w:rPr>
        <w:t xml:space="preserve">6% delle donne con disabilità ritiene </w:t>
      </w:r>
      <w:r w:rsidR="007A32A2">
        <w:rPr>
          <w:rFonts w:ascii="Arial" w:eastAsia="Arial" w:hAnsi="Arial" w:cs="Arial"/>
          <w:sz w:val="28"/>
          <w:szCs w:val="28"/>
          <w:lang w:val="it-IT"/>
        </w:rPr>
        <w:t xml:space="preserve">non garantiti i loro </w:t>
      </w:r>
      <w:r w:rsidRPr="00AF71E1">
        <w:rPr>
          <w:rFonts w:ascii="Arial" w:eastAsia="Arial" w:hAnsi="Arial" w:cs="Arial"/>
          <w:sz w:val="28"/>
          <w:szCs w:val="28"/>
          <w:lang w:val="it-IT"/>
        </w:rPr>
        <w:t>bisogni di visite mediche, rispetto al 4% degli uomini con disabilità e al 2% delle altre donne.</w:t>
      </w:r>
    </w:p>
    <w:p w14:paraId="6DC20B8F" w14:textId="77777777"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Recentemente è stata approvata una </w:t>
      </w:r>
      <w:hyperlink r:id="rId70">
        <w:r w:rsidRPr="00AF71E1">
          <w:rPr>
            <w:rFonts w:ascii="Arial" w:eastAsia="Arial" w:hAnsi="Arial" w:cs="Arial"/>
            <w:color w:val="0563C1"/>
            <w:sz w:val="28"/>
            <w:szCs w:val="28"/>
            <w:u w:val="single"/>
            <w:lang w:val="it-IT"/>
          </w:rPr>
          <w:t>risoluzione del Parlamento</w:t>
        </w:r>
      </w:hyperlink>
      <w:r>
        <w:rPr>
          <w:rFonts w:ascii="Arial" w:eastAsia="Arial" w:hAnsi="Arial" w:cs="Arial"/>
          <w:sz w:val="28"/>
          <w:szCs w:val="28"/>
          <w:vertAlign w:val="superscript"/>
        </w:rPr>
        <w:footnoteReference w:id="19"/>
      </w:r>
      <w:r w:rsidRPr="00AF71E1">
        <w:rPr>
          <w:rFonts w:ascii="Arial" w:eastAsia="Arial" w:hAnsi="Arial" w:cs="Arial"/>
          <w:sz w:val="28"/>
          <w:szCs w:val="28"/>
          <w:lang w:val="it-IT"/>
        </w:rPr>
        <w:t xml:space="preserve"> che chiede al Governo di impegnarsi a migliorare l'accesso ai servizi sanitari per le persone con disabilità. Attendiamo di conoscerne gli effetti. </w:t>
      </w:r>
    </w:p>
    <w:p w14:paraId="48425E51" w14:textId="6D5EB156" w:rsidR="00491E6D" w:rsidRPr="00AF71E1" w:rsidRDefault="00B5564B">
      <w:pPr>
        <w:spacing w:line="360" w:lineRule="auto"/>
        <w:rPr>
          <w:rFonts w:ascii="Arial" w:eastAsia="Arial" w:hAnsi="Arial" w:cs="Arial"/>
          <w:sz w:val="28"/>
          <w:szCs w:val="28"/>
          <w:lang w:val="it-IT"/>
        </w:rPr>
      </w:pPr>
      <w:r w:rsidRPr="00AF71E1">
        <w:rPr>
          <w:rFonts w:ascii="Arial" w:eastAsia="Arial" w:hAnsi="Arial" w:cs="Arial"/>
          <w:b/>
          <w:sz w:val="28"/>
          <w:szCs w:val="28"/>
          <w:lang w:val="it-IT"/>
        </w:rPr>
        <w:t>Le donne cieche e ipovedenti hanno difficoltà a recarsi autonomamente ai servizi medici</w:t>
      </w:r>
      <w:r w:rsidRPr="00AF71E1">
        <w:rPr>
          <w:rFonts w:ascii="Arial" w:eastAsia="Arial" w:hAnsi="Arial" w:cs="Arial"/>
          <w:sz w:val="28"/>
          <w:szCs w:val="28"/>
          <w:lang w:val="it-IT"/>
        </w:rPr>
        <w:t xml:space="preserve">. Anche nell'ambito della salute sessuale e riproduttiva esiste un problema di privacy. È necessario un servizio di accompagnamento per le donne ipovedenti, mentre per le donne </w:t>
      </w:r>
      <w:r w:rsidR="0093064C">
        <w:rPr>
          <w:rFonts w:ascii="Arial" w:eastAsia="Arial" w:hAnsi="Arial" w:cs="Arial"/>
          <w:sz w:val="28"/>
          <w:szCs w:val="28"/>
          <w:lang w:val="it-IT"/>
        </w:rPr>
        <w:t xml:space="preserve">sorde che usano il </w:t>
      </w:r>
      <w:r w:rsidRPr="00AF71E1">
        <w:rPr>
          <w:rFonts w:ascii="Arial" w:eastAsia="Arial" w:hAnsi="Arial" w:cs="Arial"/>
          <w:sz w:val="28"/>
          <w:szCs w:val="28"/>
          <w:lang w:val="it-IT"/>
        </w:rPr>
        <w:t>linguaggio dei segni esiste un problema di comunicazione quando interagiscono con gli operatori sanitari.</w:t>
      </w:r>
    </w:p>
    <w:p w14:paraId="35291C86" w14:textId="2195E05F" w:rsidR="00491E6D" w:rsidRPr="00AF71E1" w:rsidRDefault="00B5564B">
      <w:pPr>
        <w:spacing w:line="360" w:lineRule="auto"/>
        <w:ind w:firstLine="720"/>
        <w:rPr>
          <w:rFonts w:ascii="Arial" w:eastAsia="Arial" w:hAnsi="Arial" w:cs="Arial"/>
          <w:b/>
          <w:sz w:val="28"/>
          <w:szCs w:val="28"/>
          <w:lang w:val="it-IT"/>
        </w:rPr>
      </w:pPr>
      <w:r w:rsidRPr="00AF71E1">
        <w:rPr>
          <w:rFonts w:ascii="Arial" w:eastAsia="Arial" w:hAnsi="Arial" w:cs="Arial"/>
          <w:b/>
          <w:sz w:val="28"/>
          <w:szCs w:val="28"/>
          <w:lang w:val="it-IT"/>
        </w:rPr>
        <w:lastRenderedPageBreak/>
        <w:t xml:space="preserve">Purtroppo, a volte le donne con disabilità non vengono a conoscenza dei loro diritti perché le informazioni </w:t>
      </w:r>
      <w:r w:rsidR="00B336A5">
        <w:rPr>
          <w:rFonts w:ascii="Arial" w:eastAsia="Arial" w:hAnsi="Arial" w:cs="Arial"/>
          <w:b/>
          <w:sz w:val="28"/>
          <w:szCs w:val="28"/>
          <w:lang w:val="it-IT"/>
        </w:rPr>
        <w:t xml:space="preserve">a loro destinate </w:t>
      </w:r>
      <w:r w:rsidRPr="00AF71E1">
        <w:rPr>
          <w:rFonts w:ascii="Arial" w:eastAsia="Arial" w:hAnsi="Arial" w:cs="Arial"/>
          <w:b/>
          <w:sz w:val="28"/>
          <w:szCs w:val="28"/>
          <w:lang w:val="it-IT"/>
        </w:rPr>
        <w:t>non vengono trasmesse in modo comprensibile e accessibile.</w:t>
      </w:r>
    </w:p>
    <w:p w14:paraId="05380505" w14:textId="126DB54A"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Per quanto riguarda </w:t>
      </w:r>
      <w:r w:rsidR="00907212">
        <w:rPr>
          <w:rFonts w:ascii="Arial" w:eastAsia="Arial" w:hAnsi="Arial" w:cs="Arial"/>
          <w:sz w:val="28"/>
          <w:szCs w:val="28"/>
          <w:lang w:val="it-IT"/>
        </w:rPr>
        <w:t xml:space="preserve">il punto </w:t>
      </w: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 264 </w:t>
      </w:r>
      <w:r w:rsidRPr="00AF71E1">
        <w:rPr>
          <w:rFonts w:ascii="Arial" w:eastAsia="Arial" w:hAnsi="Arial" w:cs="Arial"/>
          <w:sz w:val="28"/>
          <w:szCs w:val="28"/>
          <w:lang w:val="it-IT"/>
        </w:rPr>
        <w:t>dobbiamo sottolineare che: Circa il 20% dei bambini</w:t>
      </w:r>
      <w:r w:rsidR="00DA4FC8">
        <w:rPr>
          <w:rFonts w:ascii="Arial" w:eastAsia="Arial" w:hAnsi="Arial" w:cs="Arial"/>
          <w:sz w:val="28"/>
          <w:szCs w:val="28"/>
          <w:lang w:val="it-IT"/>
        </w:rPr>
        <w:t>/e</w:t>
      </w:r>
      <w:r w:rsidRPr="00AF71E1">
        <w:rPr>
          <w:rFonts w:ascii="Arial" w:eastAsia="Arial" w:hAnsi="Arial" w:cs="Arial"/>
          <w:sz w:val="28"/>
          <w:szCs w:val="28"/>
          <w:lang w:val="it-IT"/>
        </w:rPr>
        <w:t xml:space="preserve"> presenta deficit riconducibili alla diagnosi di "disturbo neuropsicologico o del neurosviluppo", che sarebbe la principale causa di disabilità nella fascia di età 0-17 anni.</w:t>
      </w:r>
      <w:r>
        <w:rPr>
          <w:rFonts w:ascii="Arial" w:eastAsia="Arial" w:hAnsi="Arial" w:cs="Arial"/>
          <w:sz w:val="28"/>
          <w:szCs w:val="28"/>
          <w:vertAlign w:val="superscript"/>
        </w:rPr>
        <w:footnoteReference w:id="20"/>
      </w:r>
      <w:r w:rsidRPr="00AF71E1">
        <w:rPr>
          <w:rFonts w:ascii="Arial" w:eastAsia="Arial" w:hAnsi="Arial" w:cs="Arial"/>
          <w:sz w:val="28"/>
          <w:szCs w:val="28"/>
          <w:lang w:val="it-IT"/>
        </w:rPr>
        <w:t xml:space="preserve"> Nonostante il numero di bambini</w:t>
      </w:r>
      <w:r w:rsidR="00DA4FC8">
        <w:rPr>
          <w:rFonts w:ascii="Arial" w:eastAsia="Arial" w:hAnsi="Arial" w:cs="Arial"/>
          <w:sz w:val="28"/>
          <w:szCs w:val="28"/>
          <w:lang w:val="it-IT"/>
        </w:rPr>
        <w:t>/e</w:t>
      </w:r>
      <w:r w:rsidRPr="00AF71E1">
        <w:rPr>
          <w:rFonts w:ascii="Arial" w:eastAsia="Arial" w:hAnsi="Arial" w:cs="Arial"/>
          <w:sz w:val="28"/>
          <w:szCs w:val="28"/>
          <w:lang w:val="it-IT"/>
        </w:rPr>
        <w:t xml:space="preserve"> presi in carico dai servizi specialistici sia aumentato, in Italia </w:t>
      </w:r>
      <w:r w:rsidRPr="00AF71E1">
        <w:rPr>
          <w:rFonts w:ascii="Arial" w:eastAsia="Arial" w:hAnsi="Arial" w:cs="Arial"/>
          <w:b/>
          <w:sz w:val="28"/>
          <w:szCs w:val="28"/>
          <w:lang w:val="it-IT"/>
        </w:rPr>
        <w:t>solo un bambino</w:t>
      </w:r>
      <w:r w:rsidR="00DA4FC8">
        <w:rPr>
          <w:rFonts w:ascii="Arial" w:eastAsia="Arial" w:hAnsi="Arial" w:cs="Arial"/>
          <w:b/>
          <w:sz w:val="28"/>
          <w:szCs w:val="28"/>
          <w:lang w:val="it-IT"/>
        </w:rPr>
        <w:t>/a</w:t>
      </w:r>
      <w:r w:rsidRPr="00AF71E1">
        <w:rPr>
          <w:rFonts w:ascii="Arial" w:eastAsia="Arial" w:hAnsi="Arial" w:cs="Arial"/>
          <w:b/>
          <w:sz w:val="28"/>
          <w:szCs w:val="28"/>
          <w:lang w:val="it-IT"/>
        </w:rPr>
        <w:t xml:space="preserve"> su due riesce ad accedere ai servizi diagnostici </w:t>
      </w:r>
      <w:r w:rsidRPr="00AF71E1">
        <w:rPr>
          <w:rFonts w:ascii="Arial" w:eastAsia="Arial" w:hAnsi="Arial" w:cs="Arial"/>
          <w:sz w:val="28"/>
          <w:szCs w:val="28"/>
          <w:lang w:val="it-IT"/>
        </w:rPr>
        <w:t xml:space="preserve">e </w:t>
      </w:r>
      <w:r w:rsidRPr="00AF71E1">
        <w:rPr>
          <w:rFonts w:ascii="Arial" w:eastAsia="Arial" w:hAnsi="Arial" w:cs="Arial"/>
          <w:b/>
          <w:sz w:val="28"/>
          <w:szCs w:val="28"/>
          <w:lang w:val="it-IT"/>
        </w:rPr>
        <w:t>solo uno</w:t>
      </w:r>
      <w:r w:rsidR="00DA4FC8">
        <w:rPr>
          <w:rFonts w:ascii="Arial" w:eastAsia="Arial" w:hAnsi="Arial" w:cs="Arial"/>
          <w:b/>
          <w:sz w:val="28"/>
          <w:szCs w:val="28"/>
          <w:lang w:val="it-IT"/>
        </w:rPr>
        <w:t>/a</w:t>
      </w:r>
      <w:r w:rsidRPr="00AF71E1">
        <w:rPr>
          <w:rFonts w:ascii="Arial" w:eastAsia="Arial" w:hAnsi="Arial" w:cs="Arial"/>
          <w:b/>
          <w:sz w:val="28"/>
          <w:szCs w:val="28"/>
          <w:lang w:val="it-IT"/>
        </w:rPr>
        <w:t xml:space="preserve"> su tre riesce ad accedere all'intervento riabilitativo di cui </w:t>
      </w:r>
      <w:r w:rsidRPr="00AF71E1">
        <w:rPr>
          <w:rFonts w:ascii="Arial" w:eastAsia="Arial" w:hAnsi="Arial" w:cs="Arial"/>
          <w:sz w:val="28"/>
          <w:szCs w:val="28"/>
          <w:lang w:val="it-IT"/>
        </w:rPr>
        <w:t>ha bisogno.</w:t>
      </w:r>
      <w:r>
        <w:rPr>
          <w:rFonts w:ascii="Arial" w:eastAsia="Arial" w:hAnsi="Arial" w:cs="Arial"/>
          <w:sz w:val="28"/>
          <w:szCs w:val="28"/>
          <w:vertAlign w:val="superscript"/>
        </w:rPr>
        <w:footnoteReference w:id="21"/>
      </w:r>
    </w:p>
    <w:p w14:paraId="5125371B" w14:textId="7F987665"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Ricordando la presentazione scritta del gennaio 2021 del</w:t>
      </w:r>
      <w:r w:rsidR="00E94B3A">
        <w:rPr>
          <w:rFonts w:ascii="Arial" w:eastAsia="Arial" w:hAnsi="Arial" w:cs="Arial"/>
          <w:sz w:val="28"/>
          <w:szCs w:val="28"/>
          <w:lang w:val="it-IT"/>
        </w:rPr>
        <w:t xml:space="preserve"> </w:t>
      </w:r>
      <w:r w:rsidRPr="00AF71E1">
        <w:rPr>
          <w:rFonts w:ascii="Arial" w:eastAsia="Arial" w:hAnsi="Arial" w:cs="Arial"/>
          <w:sz w:val="28"/>
          <w:szCs w:val="28"/>
          <w:lang w:val="it-IT"/>
        </w:rPr>
        <w:t xml:space="preserve">FID al Comitato CEDAW sull'articolo 12 (Salute) della CEDAW, </w:t>
      </w:r>
      <w:r w:rsidR="008A0B84">
        <w:rPr>
          <w:rFonts w:ascii="Arial" w:eastAsia="Arial" w:hAnsi="Arial" w:cs="Arial"/>
          <w:sz w:val="28"/>
          <w:szCs w:val="28"/>
          <w:lang w:val="it-IT"/>
        </w:rPr>
        <w:t xml:space="preserve">il </w:t>
      </w:r>
      <w:r w:rsidRPr="00AF71E1">
        <w:rPr>
          <w:rFonts w:ascii="Arial" w:eastAsia="Arial" w:hAnsi="Arial" w:cs="Arial"/>
          <w:sz w:val="28"/>
          <w:szCs w:val="28"/>
          <w:lang w:val="it-IT"/>
        </w:rPr>
        <w:t xml:space="preserve">FID </w:t>
      </w:r>
      <w:r w:rsidRPr="00AF71E1">
        <w:rPr>
          <w:rFonts w:ascii="Arial" w:eastAsia="Arial" w:hAnsi="Arial" w:cs="Arial"/>
          <w:b/>
          <w:sz w:val="28"/>
          <w:szCs w:val="28"/>
          <w:lang w:val="it-IT"/>
        </w:rPr>
        <w:t>fornisce le seguenti considerazioni sul</w:t>
      </w:r>
      <w:r w:rsidR="008A0B84">
        <w:rPr>
          <w:rFonts w:ascii="Arial" w:eastAsia="Arial" w:hAnsi="Arial" w:cs="Arial"/>
          <w:b/>
          <w:sz w:val="28"/>
          <w:szCs w:val="28"/>
          <w:lang w:val="it-IT"/>
        </w:rPr>
        <w:t xml:space="preserve"> punto </w:t>
      </w:r>
      <w:r w:rsidRPr="00AF71E1">
        <w:rPr>
          <w:rFonts w:ascii="Arial" w:eastAsia="Arial" w:hAnsi="Arial" w:cs="Arial"/>
          <w:b/>
          <w:sz w:val="28"/>
          <w:szCs w:val="28"/>
          <w:lang w:val="it-IT"/>
        </w:rPr>
        <w:t>R</w:t>
      </w:r>
      <w:r w:rsidR="00645ED1">
        <w:rPr>
          <w:rFonts w:ascii="Arial" w:eastAsia="Arial" w:hAnsi="Arial" w:cs="Arial"/>
          <w:b/>
          <w:sz w:val="28"/>
          <w:szCs w:val="28"/>
          <w:lang w:val="it-IT"/>
        </w:rPr>
        <w:t>S</w:t>
      </w:r>
      <w:r w:rsidRPr="00AF71E1">
        <w:rPr>
          <w:rFonts w:ascii="Arial" w:eastAsia="Arial" w:hAnsi="Arial" w:cs="Arial"/>
          <w:b/>
          <w:sz w:val="28"/>
          <w:szCs w:val="28"/>
          <w:lang w:val="it-IT"/>
        </w:rPr>
        <w:t xml:space="preserve"> 267 </w:t>
      </w:r>
      <w:r w:rsidRPr="00AF71E1">
        <w:rPr>
          <w:rFonts w:ascii="Arial" w:eastAsia="Arial" w:hAnsi="Arial" w:cs="Arial"/>
          <w:sz w:val="28"/>
          <w:szCs w:val="28"/>
          <w:lang w:val="it-IT"/>
        </w:rPr>
        <w:t>riguardante l'accesso a</w:t>
      </w:r>
      <w:r w:rsidR="008365D2">
        <w:rPr>
          <w:rFonts w:ascii="Arial" w:eastAsia="Arial" w:hAnsi="Arial" w:cs="Arial"/>
          <w:sz w:val="28"/>
          <w:szCs w:val="28"/>
          <w:lang w:val="it-IT"/>
        </w:rPr>
        <w:t xml:space="preserve">i diritti di </w:t>
      </w:r>
      <w:r w:rsidRPr="00AF71E1">
        <w:rPr>
          <w:rFonts w:ascii="Arial" w:eastAsia="Arial" w:hAnsi="Arial" w:cs="Arial"/>
          <w:sz w:val="28"/>
          <w:szCs w:val="28"/>
          <w:lang w:val="it-IT"/>
        </w:rPr>
        <w:t>salute sessual</w:t>
      </w:r>
      <w:r w:rsidR="008365D2">
        <w:rPr>
          <w:rFonts w:ascii="Arial" w:eastAsia="Arial" w:hAnsi="Arial" w:cs="Arial"/>
          <w:sz w:val="28"/>
          <w:szCs w:val="28"/>
          <w:lang w:val="it-IT"/>
        </w:rPr>
        <w:t>e</w:t>
      </w:r>
      <w:r w:rsidRPr="00AF71E1">
        <w:rPr>
          <w:rFonts w:ascii="Arial" w:eastAsia="Arial" w:hAnsi="Arial" w:cs="Arial"/>
          <w:sz w:val="28"/>
          <w:szCs w:val="28"/>
          <w:lang w:val="it-IT"/>
        </w:rPr>
        <w:t xml:space="preserve"> e riproduttiv</w:t>
      </w:r>
      <w:r w:rsidR="008365D2">
        <w:rPr>
          <w:rFonts w:ascii="Arial" w:eastAsia="Arial" w:hAnsi="Arial" w:cs="Arial"/>
          <w:sz w:val="28"/>
          <w:szCs w:val="28"/>
          <w:lang w:val="it-IT"/>
        </w:rPr>
        <w:t>a</w:t>
      </w:r>
      <w:r w:rsidRPr="00AF71E1">
        <w:rPr>
          <w:rFonts w:ascii="Arial" w:eastAsia="Arial" w:hAnsi="Arial" w:cs="Arial"/>
          <w:sz w:val="28"/>
          <w:szCs w:val="28"/>
          <w:lang w:val="it-IT"/>
        </w:rPr>
        <w:t xml:space="preserve">. Le donne e le ragazze con disabilità devono ancora affrontare molte forme di discriminazione in tutti gli ambiti della vita. A causa di miti, stereotipi e scarsa conoscenza della disabilità, </w:t>
      </w:r>
      <w:r w:rsidRPr="00AF71E1">
        <w:rPr>
          <w:rFonts w:ascii="Arial" w:eastAsia="Arial" w:hAnsi="Arial" w:cs="Arial"/>
          <w:b/>
          <w:sz w:val="28"/>
          <w:szCs w:val="28"/>
          <w:lang w:val="it-IT"/>
        </w:rPr>
        <w:t xml:space="preserve">devono </w:t>
      </w:r>
      <w:r w:rsidR="00042DEA">
        <w:rPr>
          <w:rFonts w:ascii="Arial" w:eastAsia="Arial" w:hAnsi="Arial" w:cs="Arial"/>
          <w:b/>
          <w:sz w:val="28"/>
          <w:szCs w:val="28"/>
          <w:lang w:val="it-IT"/>
        </w:rPr>
        <w:t>subire</w:t>
      </w:r>
      <w:r w:rsidRPr="00AF71E1">
        <w:rPr>
          <w:rFonts w:ascii="Arial" w:eastAsia="Arial" w:hAnsi="Arial" w:cs="Arial"/>
          <w:b/>
          <w:sz w:val="28"/>
          <w:szCs w:val="28"/>
          <w:lang w:val="it-IT"/>
        </w:rPr>
        <w:t xml:space="preserve"> trattamenti discriminatori e abusi che riguardano in particolare la loro salute e i diritti </w:t>
      </w:r>
      <w:r w:rsidR="00C52CDB">
        <w:rPr>
          <w:rFonts w:ascii="Arial" w:eastAsia="Arial" w:hAnsi="Arial" w:cs="Arial"/>
          <w:b/>
          <w:sz w:val="28"/>
          <w:szCs w:val="28"/>
          <w:lang w:val="it-IT"/>
        </w:rPr>
        <w:t xml:space="preserve">di salute </w:t>
      </w:r>
      <w:r w:rsidRPr="00AF71E1">
        <w:rPr>
          <w:rFonts w:ascii="Arial" w:eastAsia="Arial" w:hAnsi="Arial" w:cs="Arial"/>
          <w:b/>
          <w:sz w:val="28"/>
          <w:szCs w:val="28"/>
          <w:lang w:val="it-IT"/>
        </w:rPr>
        <w:t>sessual</w:t>
      </w:r>
      <w:r w:rsidR="00C52CDB">
        <w:rPr>
          <w:rFonts w:ascii="Arial" w:eastAsia="Arial" w:hAnsi="Arial" w:cs="Arial"/>
          <w:b/>
          <w:sz w:val="28"/>
          <w:szCs w:val="28"/>
          <w:lang w:val="it-IT"/>
        </w:rPr>
        <w:t>e</w:t>
      </w:r>
      <w:r w:rsidRPr="00AF71E1">
        <w:rPr>
          <w:rFonts w:ascii="Arial" w:eastAsia="Arial" w:hAnsi="Arial" w:cs="Arial"/>
          <w:b/>
          <w:sz w:val="28"/>
          <w:szCs w:val="28"/>
          <w:lang w:val="it-IT"/>
        </w:rPr>
        <w:t xml:space="preserve"> e riproduttiv</w:t>
      </w:r>
      <w:r w:rsidR="00C52CDB">
        <w:rPr>
          <w:rFonts w:ascii="Arial" w:eastAsia="Arial" w:hAnsi="Arial" w:cs="Arial"/>
          <w:b/>
          <w:sz w:val="28"/>
          <w:szCs w:val="28"/>
          <w:lang w:val="it-IT"/>
        </w:rPr>
        <w:t>a</w:t>
      </w:r>
      <w:r w:rsidRPr="00AF71E1">
        <w:rPr>
          <w:rFonts w:ascii="Arial" w:eastAsia="Arial" w:hAnsi="Arial" w:cs="Arial"/>
          <w:b/>
          <w:sz w:val="28"/>
          <w:szCs w:val="28"/>
          <w:lang w:val="it-IT"/>
        </w:rPr>
        <w:t xml:space="preserve">, </w:t>
      </w:r>
      <w:r w:rsidRPr="00AF71E1">
        <w:rPr>
          <w:rFonts w:ascii="Arial" w:eastAsia="Arial" w:hAnsi="Arial" w:cs="Arial"/>
          <w:sz w:val="28"/>
          <w:szCs w:val="28"/>
          <w:lang w:val="it-IT"/>
        </w:rPr>
        <w:t>con conseguenze importanti e talvolta irreparabili sulla loro vita</w:t>
      </w:r>
      <w:r w:rsidRPr="00AF71E1">
        <w:rPr>
          <w:rFonts w:ascii="Arial" w:eastAsia="Arial" w:hAnsi="Arial" w:cs="Arial"/>
          <w:b/>
          <w:sz w:val="28"/>
          <w:szCs w:val="28"/>
          <w:lang w:val="it-IT"/>
        </w:rPr>
        <w:t xml:space="preserve">. La gestione </w:t>
      </w:r>
      <w:r w:rsidR="00D84C7B">
        <w:rPr>
          <w:rFonts w:ascii="Arial" w:eastAsia="Arial" w:hAnsi="Arial" w:cs="Arial"/>
          <w:b/>
          <w:sz w:val="28"/>
          <w:szCs w:val="28"/>
          <w:lang w:val="it-IT"/>
        </w:rPr>
        <w:t>coercitiva</w:t>
      </w:r>
      <w:r w:rsidR="00FD156E">
        <w:rPr>
          <w:rFonts w:ascii="Arial" w:eastAsia="Arial" w:hAnsi="Arial" w:cs="Arial"/>
          <w:b/>
          <w:sz w:val="28"/>
          <w:szCs w:val="28"/>
          <w:lang w:val="it-IT"/>
        </w:rPr>
        <w:t xml:space="preserve"> </w:t>
      </w:r>
      <w:r w:rsidRPr="00AF71E1">
        <w:rPr>
          <w:rFonts w:ascii="Arial" w:eastAsia="Arial" w:hAnsi="Arial" w:cs="Arial"/>
          <w:b/>
          <w:sz w:val="28"/>
          <w:szCs w:val="28"/>
          <w:lang w:val="it-IT"/>
        </w:rPr>
        <w:t>del ciclo mestruale, la sterilizzazione</w:t>
      </w:r>
      <w:r w:rsidR="00FD156E">
        <w:rPr>
          <w:rFonts w:ascii="Arial" w:eastAsia="Arial" w:hAnsi="Arial" w:cs="Arial"/>
          <w:b/>
          <w:sz w:val="28"/>
          <w:szCs w:val="28"/>
          <w:lang w:val="it-IT"/>
        </w:rPr>
        <w:t xml:space="preserve">, la </w:t>
      </w:r>
      <w:r w:rsidRPr="00AF71E1">
        <w:rPr>
          <w:rFonts w:ascii="Arial" w:eastAsia="Arial" w:hAnsi="Arial" w:cs="Arial"/>
          <w:b/>
          <w:sz w:val="28"/>
          <w:szCs w:val="28"/>
          <w:lang w:val="it-IT"/>
        </w:rPr>
        <w:t xml:space="preserve">contraccezione e l'aborto forzato </w:t>
      </w:r>
      <w:r w:rsidRPr="00AF71E1">
        <w:rPr>
          <w:rFonts w:ascii="Arial" w:eastAsia="Arial" w:hAnsi="Arial" w:cs="Arial"/>
          <w:sz w:val="28"/>
          <w:szCs w:val="28"/>
          <w:lang w:val="it-IT"/>
        </w:rPr>
        <w:t xml:space="preserve">sono solo alcuni esempi di negazione dei diritti che molte donne e adolescenti con disabilità subiscono, senza </w:t>
      </w:r>
      <w:r w:rsidR="00061C9F">
        <w:rPr>
          <w:rFonts w:ascii="Arial" w:eastAsia="Arial" w:hAnsi="Arial" w:cs="Arial"/>
          <w:sz w:val="28"/>
          <w:szCs w:val="28"/>
          <w:lang w:val="it-IT"/>
        </w:rPr>
        <w:t xml:space="preserve">poter </w:t>
      </w:r>
      <w:r w:rsidRPr="00AF71E1">
        <w:rPr>
          <w:rFonts w:ascii="Arial" w:eastAsia="Arial" w:hAnsi="Arial" w:cs="Arial"/>
          <w:sz w:val="28"/>
          <w:szCs w:val="28"/>
          <w:lang w:val="it-IT"/>
        </w:rPr>
        <w:t xml:space="preserve">dare il proprio consenso o comprendere appieno gli scopi </w:t>
      </w:r>
      <w:r w:rsidR="00786744">
        <w:rPr>
          <w:rFonts w:ascii="Arial" w:eastAsia="Arial" w:hAnsi="Arial" w:cs="Arial"/>
          <w:sz w:val="28"/>
          <w:szCs w:val="28"/>
          <w:lang w:val="it-IT"/>
        </w:rPr>
        <w:t xml:space="preserve">di tali pratiche </w:t>
      </w:r>
      <w:r w:rsidRPr="00AF71E1">
        <w:rPr>
          <w:rFonts w:ascii="Arial" w:eastAsia="Arial" w:hAnsi="Arial" w:cs="Arial"/>
          <w:sz w:val="28"/>
          <w:szCs w:val="28"/>
          <w:lang w:val="it-IT"/>
        </w:rPr>
        <w:t xml:space="preserve">e le conseguenze implicite. Le </w:t>
      </w:r>
      <w:r w:rsidRPr="00AF71E1">
        <w:rPr>
          <w:rFonts w:ascii="Arial" w:eastAsia="Arial" w:hAnsi="Arial" w:cs="Arial"/>
          <w:b/>
          <w:sz w:val="28"/>
          <w:szCs w:val="28"/>
          <w:lang w:val="it-IT"/>
        </w:rPr>
        <w:t xml:space="preserve">donne e le ragazze con elevate esigenze di sostegno, </w:t>
      </w:r>
      <w:r w:rsidR="00061C9F">
        <w:rPr>
          <w:rFonts w:ascii="Arial" w:eastAsia="Arial" w:hAnsi="Arial" w:cs="Arial"/>
          <w:b/>
          <w:sz w:val="28"/>
          <w:szCs w:val="28"/>
          <w:lang w:val="it-IT"/>
        </w:rPr>
        <w:t>con</w:t>
      </w:r>
      <w:r w:rsidR="000A5FA4">
        <w:rPr>
          <w:rFonts w:ascii="Arial" w:eastAsia="Arial" w:hAnsi="Arial" w:cs="Arial"/>
          <w:b/>
          <w:sz w:val="28"/>
          <w:szCs w:val="28"/>
          <w:lang w:val="it-IT"/>
        </w:rPr>
        <w:t xml:space="preserve"> </w:t>
      </w:r>
      <w:r w:rsidRPr="00AF71E1">
        <w:rPr>
          <w:rFonts w:ascii="Arial" w:eastAsia="Arial" w:hAnsi="Arial" w:cs="Arial"/>
          <w:b/>
          <w:sz w:val="28"/>
          <w:szCs w:val="28"/>
          <w:lang w:val="it-IT"/>
        </w:rPr>
        <w:t xml:space="preserve">disabilità intellettive o psicosociali, le donne sordocieche e quelle con disabilità </w:t>
      </w:r>
      <w:r w:rsidRPr="00AF71E1">
        <w:rPr>
          <w:rFonts w:ascii="Arial" w:eastAsia="Arial" w:hAnsi="Arial" w:cs="Arial"/>
          <w:b/>
          <w:sz w:val="28"/>
          <w:szCs w:val="28"/>
          <w:lang w:val="it-IT"/>
        </w:rPr>
        <w:lastRenderedPageBreak/>
        <w:t>multiple, e in particolare quelle che vivono in contesti istituzionali</w:t>
      </w:r>
      <w:r>
        <w:rPr>
          <w:rFonts w:ascii="Arial" w:eastAsia="Arial" w:hAnsi="Arial" w:cs="Arial"/>
          <w:b/>
          <w:sz w:val="28"/>
          <w:szCs w:val="28"/>
          <w:vertAlign w:val="superscript"/>
        </w:rPr>
        <w:footnoteReference w:id="22"/>
      </w:r>
      <w:r w:rsidRPr="00AF71E1">
        <w:rPr>
          <w:rFonts w:ascii="Arial" w:eastAsia="Arial" w:hAnsi="Arial" w:cs="Arial"/>
          <w:b/>
          <w:sz w:val="28"/>
          <w:szCs w:val="28"/>
          <w:lang w:val="it-IT"/>
        </w:rPr>
        <w:t xml:space="preserve"> , sono particolarmente </w:t>
      </w:r>
      <w:r w:rsidR="003F51F8">
        <w:rPr>
          <w:rFonts w:ascii="Arial" w:eastAsia="Arial" w:hAnsi="Arial" w:cs="Arial"/>
          <w:b/>
          <w:sz w:val="28"/>
          <w:szCs w:val="28"/>
          <w:lang w:val="it-IT"/>
        </w:rPr>
        <w:t xml:space="preserve">esposte </w:t>
      </w:r>
      <w:r w:rsidRPr="00AF71E1">
        <w:rPr>
          <w:rFonts w:ascii="Arial" w:eastAsia="Arial" w:hAnsi="Arial" w:cs="Arial"/>
          <w:b/>
          <w:sz w:val="28"/>
          <w:szCs w:val="28"/>
          <w:lang w:val="it-IT"/>
        </w:rPr>
        <w:t>a questi abusi</w:t>
      </w:r>
      <w:r w:rsidRPr="00AF71E1">
        <w:rPr>
          <w:rFonts w:ascii="Arial" w:eastAsia="Arial" w:hAnsi="Arial" w:cs="Arial"/>
          <w:sz w:val="28"/>
          <w:szCs w:val="28"/>
          <w:lang w:val="it-IT"/>
        </w:rPr>
        <w:t xml:space="preserve">. </w:t>
      </w:r>
    </w:p>
    <w:p w14:paraId="1BBFD9AF" w14:textId="4966D3A1"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Le donne con disabilità sono raramente sostenute durante la maternità e devono affrontare molteplici barriere </w:t>
      </w:r>
      <w:r w:rsidR="008D4B5B">
        <w:rPr>
          <w:rFonts w:ascii="Arial" w:eastAsia="Arial" w:hAnsi="Arial" w:cs="Arial"/>
          <w:sz w:val="28"/>
          <w:szCs w:val="28"/>
          <w:lang w:val="it-IT"/>
        </w:rPr>
        <w:t>ne</w:t>
      </w:r>
      <w:r w:rsidRPr="00AF71E1">
        <w:rPr>
          <w:rFonts w:ascii="Arial" w:eastAsia="Arial" w:hAnsi="Arial" w:cs="Arial"/>
          <w:sz w:val="28"/>
          <w:szCs w:val="28"/>
          <w:lang w:val="it-IT"/>
        </w:rPr>
        <w:t xml:space="preserve">i servizi riproduttivi e di adozione. Le </w:t>
      </w:r>
      <w:r w:rsidRPr="00AF71E1">
        <w:rPr>
          <w:rFonts w:ascii="Arial" w:eastAsia="Arial" w:hAnsi="Arial" w:cs="Arial"/>
          <w:b/>
          <w:sz w:val="28"/>
          <w:szCs w:val="28"/>
          <w:lang w:val="it-IT"/>
        </w:rPr>
        <w:t>barriere non sono solo fisiche ma anche culturali e impediscono alle donne con disabilità di accedere in modo completo e adeguato ai trattamenti ginecologici essenziali.</w:t>
      </w:r>
      <w:r w:rsidRPr="00AF71E1">
        <w:rPr>
          <w:rFonts w:ascii="Arial" w:eastAsia="Arial" w:hAnsi="Arial" w:cs="Arial"/>
          <w:sz w:val="28"/>
          <w:szCs w:val="28"/>
          <w:lang w:val="it-IT"/>
        </w:rPr>
        <w:t xml:space="preserve"> La pandemia ha peggiorato una situazione già critica. </w:t>
      </w:r>
    </w:p>
    <w:p w14:paraId="2A0EBE01" w14:textId="4DDF867D"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Nel marzo 2022, la UILDM</w:t>
      </w:r>
      <w:r>
        <w:rPr>
          <w:rFonts w:ascii="Arial" w:eastAsia="Arial" w:hAnsi="Arial" w:cs="Arial"/>
          <w:sz w:val="28"/>
          <w:szCs w:val="28"/>
          <w:vertAlign w:val="superscript"/>
        </w:rPr>
        <w:footnoteReference w:id="23"/>
      </w:r>
      <w:r w:rsidRPr="00AF71E1">
        <w:rPr>
          <w:rFonts w:ascii="Arial" w:eastAsia="Arial" w:hAnsi="Arial" w:cs="Arial"/>
          <w:sz w:val="28"/>
          <w:szCs w:val="28"/>
          <w:lang w:val="it-IT"/>
        </w:rPr>
        <w:t xml:space="preserve"> , </w:t>
      </w:r>
      <w:r w:rsidR="00096A00">
        <w:rPr>
          <w:rFonts w:ascii="Arial" w:eastAsia="Arial" w:hAnsi="Arial" w:cs="Arial"/>
          <w:sz w:val="28"/>
          <w:szCs w:val="28"/>
          <w:lang w:val="it-IT"/>
        </w:rPr>
        <w:t>componente</w:t>
      </w:r>
      <w:r w:rsidRPr="00AF71E1">
        <w:rPr>
          <w:rFonts w:ascii="Arial" w:eastAsia="Arial" w:hAnsi="Arial" w:cs="Arial"/>
          <w:sz w:val="28"/>
          <w:szCs w:val="28"/>
          <w:lang w:val="it-IT"/>
        </w:rPr>
        <w:t xml:space="preserve"> FID, ha effettuato un'indagine a distanza di 9 anni da una precedente. </w:t>
      </w:r>
      <w:r w:rsidR="008D4B5B" w:rsidRPr="00AF71E1">
        <w:rPr>
          <w:rFonts w:ascii="Arial" w:eastAsia="Arial" w:hAnsi="Arial" w:cs="Arial"/>
          <w:sz w:val="28"/>
          <w:szCs w:val="28"/>
          <w:lang w:val="it-IT"/>
        </w:rPr>
        <w:t>Purtroppo,</w:t>
      </w:r>
      <w:r w:rsidRPr="00AF71E1">
        <w:rPr>
          <w:rFonts w:ascii="Arial" w:eastAsia="Arial" w:hAnsi="Arial" w:cs="Arial"/>
          <w:sz w:val="28"/>
          <w:szCs w:val="28"/>
          <w:lang w:val="it-IT"/>
        </w:rPr>
        <w:t xml:space="preserve"> non è cambiato nulla. La combinazione tra l'inaccessibilità delle strutture ginecologiche, oltre alla negazione della propria femminilità e a tutti i comportamenti che la minacciano, finisce per costituire un deterrente all'assistenza sanitaria ginecologica e alla prevenzione per le ragazze e le donne con disabilità.</w:t>
      </w:r>
    </w:p>
    <w:p w14:paraId="129C0562" w14:textId="74E27C34"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b/>
          <w:sz w:val="28"/>
          <w:szCs w:val="28"/>
          <w:lang w:val="it-IT"/>
        </w:rPr>
        <w:t xml:space="preserve">Nessuna delle misure descritte nella Relazione sullo Stato in materia di salute riproduttiva è disponibile per le ragazze e le donne con disabilità, </w:t>
      </w:r>
      <w:r w:rsidRPr="008D4B5B">
        <w:rPr>
          <w:rFonts w:ascii="Arial" w:eastAsia="Arial" w:hAnsi="Arial" w:cs="Arial"/>
          <w:bCs/>
          <w:sz w:val="28"/>
          <w:szCs w:val="28"/>
          <w:lang w:val="it-IT"/>
        </w:rPr>
        <w:t>a</w:t>
      </w:r>
      <w:r w:rsidRPr="00AF71E1">
        <w:rPr>
          <w:rFonts w:ascii="Arial" w:eastAsia="Arial" w:hAnsi="Arial" w:cs="Arial"/>
          <w:b/>
          <w:sz w:val="28"/>
          <w:szCs w:val="28"/>
          <w:lang w:val="it-IT"/>
        </w:rPr>
        <w:t xml:space="preserve"> </w:t>
      </w:r>
      <w:r w:rsidRPr="00AF71E1">
        <w:rPr>
          <w:rFonts w:ascii="Arial" w:eastAsia="Arial" w:hAnsi="Arial" w:cs="Arial"/>
          <w:sz w:val="28"/>
          <w:szCs w:val="28"/>
          <w:lang w:val="it-IT"/>
        </w:rPr>
        <w:t xml:space="preserve">causa di lacune culturali e problemi di accessibilità. Secondo il suddetto rapporto UILDM, </w:t>
      </w:r>
      <w:r w:rsidRPr="00AF71E1">
        <w:rPr>
          <w:rFonts w:ascii="Arial" w:eastAsia="Arial" w:hAnsi="Arial" w:cs="Arial"/>
          <w:b/>
          <w:sz w:val="28"/>
          <w:szCs w:val="28"/>
          <w:lang w:val="it-IT"/>
        </w:rPr>
        <w:t>solo quattro centri</w:t>
      </w:r>
      <w:r>
        <w:rPr>
          <w:rFonts w:ascii="Arial" w:eastAsia="Arial" w:hAnsi="Arial" w:cs="Arial"/>
          <w:sz w:val="28"/>
          <w:szCs w:val="28"/>
          <w:vertAlign w:val="superscript"/>
        </w:rPr>
        <w:footnoteReference w:id="24"/>
      </w:r>
      <w:r w:rsidRPr="00AF71E1">
        <w:rPr>
          <w:rFonts w:ascii="Arial" w:eastAsia="Arial" w:hAnsi="Arial" w:cs="Arial"/>
          <w:sz w:val="28"/>
          <w:szCs w:val="28"/>
          <w:lang w:val="it-IT"/>
        </w:rPr>
        <w:t xml:space="preserve"> in tutta Italia forniscono servizi di qualità specifici per le loro esigenze e disabilità. Di questi quattro centri solo uno, in particolare il punto Rosa dell'Azienda Ospedaliera di Firenze Careggi, è disponibile solo per le donne con disabilità motoria e sensoriale, mentre il servizio ASDI </w:t>
      </w:r>
      <w:r w:rsidR="00177D9B">
        <w:rPr>
          <w:rFonts w:ascii="Arial" w:eastAsia="Arial" w:hAnsi="Arial" w:cs="Arial"/>
          <w:sz w:val="28"/>
          <w:szCs w:val="28"/>
          <w:lang w:val="it-IT"/>
        </w:rPr>
        <w:t xml:space="preserve">(Servizio Assistenza Disabilità Intellettiva) </w:t>
      </w:r>
      <w:r w:rsidRPr="0055247D">
        <w:rPr>
          <w:rFonts w:ascii="Arial" w:eastAsia="Arial" w:hAnsi="Arial" w:cs="Arial"/>
          <w:b/>
          <w:bCs/>
          <w:sz w:val="28"/>
          <w:szCs w:val="28"/>
          <w:lang w:val="it-IT"/>
        </w:rPr>
        <w:t>non è specifico per genere</w:t>
      </w:r>
      <w:r w:rsidRPr="00AF71E1">
        <w:rPr>
          <w:rFonts w:ascii="Arial" w:eastAsia="Arial" w:hAnsi="Arial" w:cs="Arial"/>
          <w:sz w:val="28"/>
          <w:szCs w:val="28"/>
          <w:lang w:val="it-IT"/>
        </w:rPr>
        <w:t xml:space="preserve"> e </w:t>
      </w:r>
      <w:r w:rsidRPr="00AF71E1">
        <w:rPr>
          <w:rFonts w:ascii="Arial" w:eastAsia="Arial" w:hAnsi="Arial" w:cs="Arial"/>
          <w:b/>
          <w:sz w:val="28"/>
          <w:szCs w:val="28"/>
          <w:lang w:val="it-IT"/>
        </w:rPr>
        <w:t xml:space="preserve">la sedazione è l'unico strumento a </w:t>
      </w:r>
      <w:r w:rsidRPr="00AF71E1">
        <w:rPr>
          <w:rFonts w:ascii="Arial" w:eastAsia="Arial" w:hAnsi="Arial" w:cs="Arial"/>
          <w:b/>
          <w:sz w:val="28"/>
          <w:szCs w:val="28"/>
          <w:lang w:val="it-IT"/>
        </w:rPr>
        <w:lastRenderedPageBreak/>
        <w:t xml:space="preserve">disposizione delle donne con disabilità intellettiva e dello sviluppo </w:t>
      </w:r>
      <w:r w:rsidRPr="00AF71E1">
        <w:rPr>
          <w:rFonts w:ascii="Arial" w:eastAsia="Arial" w:hAnsi="Arial" w:cs="Arial"/>
          <w:sz w:val="28"/>
          <w:szCs w:val="28"/>
          <w:lang w:val="it-IT"/>
        </w:rPr>
        <w:t xml:space="preserve">per accedere ai servizi di salute riproduttiva. </w:t>
      </w:r>
    </w:p>
    <w:p w14:paraId="06872BFD" w14:textId="77777777" w:rsidR="00730B08" w:rsidRPr="00AF71E1" w:rsidRDefault="00730B08">
      <w:pPr>
        <w:spacing w:line="360" w:lineRule="auto"/>
        <w:rPr>
          <w:rFonts w:ascii="Arial" w:eastAsia="Arial" w:hAnsi="Arial" w:cs="Arial"/>
          <w:sz w:val="28"/>
          <w:szCs w:val="28"/>
          <w:lang w:val="it-IT"/>
        </w:rPr>
      </w:pPr>
    </w:p>
    <w:p w14:paraId="0AAF42E9" w14:textId="77777777" w:rsidR="00491E6D" w:rsidRPr="00445ACC" w:rsidRDefault="00B5564B" w:rsidP="00445ACC">
      <w:pPr>
        <w:pStyle w:val="Titolo3"/>
        <w:rPr>
          <w:rFonts w:ascii="Arial" w:eastAsia="Arial" w:hAnsi="Arial" w:cs="Arial"/>
          <w:b w:val="0"/>
          <w:color w:val="17365D" w:themeColor="text2" w:themeShade="BF"/>
          <w:lang w:val="it-IT"/>
        </w:rPr>
      </w:pPr>
      <w:bookmarkStart w:id="61" w:name="_Toc161906427"/>
      <w:r w:rsidRPr="00445ACC">
        <w:rPr>
          <w:rFonts w:ascii="Arial" w:eastAsia="Arial" w:hAnsi="Arial" w:cs="Arial"/>
          <w:color w:val="17365D" w:themeColor="text2" w:themeShade="BF"/>
          <w:lang w:val="it-IT"/>
        </w:rPr>
        <w:t>Raccomandazione</w:t>
      </w:r>
      <w:bookmarkEnd w:id="61"/>
      <w:r w:rsidRPr="00445ACC">
        <w:rPr>
          <w:rFonts w:ascii="Arial" w:eastAsia="Arial" w:hAnsi="Arial" w:cs="Arial"/>
          <w:color w:val="17365D" w:themeColor="text2" w:themeShade="BF"/>
          <w:lang w:val="it-IT"/>
        </w:rPr>
        <w:t xml:space="preserve"> </w:t>
      </w:r>
    </w:p>
    <w:p w14:paraId="00A68864" w14:textId="77777777" w:rsidR="00491E6D" w:rsidRPr="00AF71E1" w:rsidRDefault="00B5564B">
      <w:pPr>
        <w:rPr>
          <w:rFonts w:ascii="Calibri" w:eastAsia="Calibri" w:hAnsi="Calibri" w:cs="Calibri"/>
          <w:lang w:val="it-IT"/>
        </w:rPr>
      </w:pPr>
      <w:r>
        <w:rPr>
          <w:noProof/>
        </w:rPr>
        <w:drawing>
          <wp:anchor distT="114300" distB="114300" distL="114300" distR="114300" simplePos="0" relativeHeight="251684864" behindDoc="0" locked="0" layoutInCell="1" hidden="0" allowOverlap="1" wp14:anchorId="004D5687" wp14:editId="31FD1B23">
            <wp:simplePos x="0" y="0"/>
            <wp:positionH relativeFrom="column">
              <wp:posOffset>19051</wp:posOffset>
            </wp:positionH>
            <wp:positionV relativeFrom="paragraph">
              <wp:posOffset>205085</wp:posOffset>
            </wp:positionV>
            <wp:extent cx="249115" cy="190500"/>
            <wp:effectExtent l="0" t="0" r="0" b="0"/>
            <wp:wrapNone/>
            <wp:docPr id="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0FCB0A18" w14:textId="77777777" w:rsidR="00491E6D" w:rsidRPr="00AF71E1" w:rsidRDefault="00B5564B">
      <w:pPr>
        <w:ind w:left="720"/>
        <w:rPr>
          <w:rFonts w:ascii="Arial" w:eastAsia="Arial" w:hAnsi="Arial" w:cs="Arial"/>
          <w:sz w:val="28"/>
          <w:szCs w:val="28"/>
          <w:lang w:val="it-IT"/>
        </w:rPr>
      </w:pPr>
      <w:r w:rsidRPr="00AF71E1">
        <w:rPr>
          <w:rFonts w:ascii="Arial" w:eastAsia="Arial" w:hAnsi="Arial" w:cs="Arial"/>
          <w:sz w:val="28"/>
          <w:szCs w:val="28"/>
          <w:lang w:val="it-IT"/>
        </w:rPr>
        <w:t xml:space="preserve">Adottare protocolli e linee guida </w:t>
      </w:r>
      <w:r w:rsidRPr="00AF71E1">
        <w:rPr>
          <w:rFonts w:ascii="Arial" w:eastAsia="Arial" w:hAnsi="Arial" w:cs="Arial"/>
          <w:b/>
          <w:sz w:val="28"/>
          <w:szCs w:val="28"/>
          <w:lang w:val="it-IT"/>
        </w:rPr>
        <w:t xml:space="preserve">che garantiscano la parità di accesso ai servizi sanitari generali </w:t>
      </w:r>
      <w:r w:rsidRPr="00AF71E1">
        <w:rPr>
          <w:rFonts w:ascii="Arial" w:eastAsia="Arial" w:hAnsi="Arial" w:cs="Arial"/>
          <w:sz w:val="28"/>
          <w:szCs w:val="28"/>
          <w:lang w:val="it-IT"/>
        </w:rPr>
        <w:t xml:space="preserve">per le ragazze e le donne con disabilità, in particolare ai servizi per la salute riproduttiva femminile e il parto, progettare e pianificare indagini specifiche sul fenomeno della sterilizzazione forzata delle ragazze e delle donne con disabilità.  </w:t>
      </w:r>
    </w:p>
    <w:p w14:paraId="7B4F032C" w14:textId="77777777" w:rsidR="00730B08" w:rsidRPr="00AF71E1" w:rsidRDefault="00730B08">
      <w:pPr>
        <w:rPr>
          <w:rFonts w:ascii="Arial" w:eastAsia="Arial" w:hAnsi="Arial" w:cs="Arial"/>
          <w:sz w:val="28"/>
          <w:szCs w:val="28"/>
          <w:lang w:val="it-IT"/>
        </w:rPr>
      </w:pPr>
    </w:p>
    <w:p w14:paraId="2139AD21" w14:textId="77777777" w:rsidR="00491E6D" w:rsidRPr="00445ACC" w:rsidRDefault="00B5564B" w:rsidP="00445ACC">
      <w:pPr>
        <w:pStyle w:val="Titolo2"/>
        <w:rPr>
          <w:rFonts w:ascii="Arial" w:hAnsi="Arial" w:cs="Arial"/>
          <w:b/>
          <w:bCs/>
          <w:sz w:val="28"/>
          <w:szCs w:val="28"/>
          <w:lang w:val="it-IT"/>
        </w:rPr>
      </w:pPr>
      <w:bookmarkStart w:id="62" w:name="_z337ya" w:colFirst="0" w:colLast="0"/>
      <w:bookmarkStart w:id="63" w:name="_Toc161906428"/>
      <w:bookmarkEnd w:id="62"/>
      <w:r w:rsidRPr="00445ACC">
        <w:rPr>
          <w:rFonts w:ascii="Arial" w:hAnsi="Arial" w:cs="Arial"/>
          <w:b/>
          <w:bCs/>
          <w:sz w:val="28"/>
          <w:szCs w:val="28"/>
          <w:lang w:val="it-IT"/>
        </w:rPr>
        <w:t>Donne rifugiate, richiedenti asilo e migranti</w:t>
      </w:r>
      <w:bookmarkEnd w:id="63"/>
      <w:r w:rsidRPr="00445ACC">
        <w:rPr>
          <w:rFonts w:ascii="Arial" w:hAnsi="Arial" w:cs="Arial"/>
          <w:b/>
          <w:bCs/>
          <w:sz w:val="28"/>
          <w:szCs w:val="28"/>
          <w:lang w:val="it-IT"/>
        </w:rPr>
        <w:t xml:space="preserve">  </w:t>
      </w:r>
    </w:p>
    <w:p w14:paraId="3CB389B4" w14:textId="77777777" w:rsidR="00730B08" w:rsidRPr="00AF71E1" w:rsidRDefault="00730B08">
      <w:pPr>
        <w:rPr>
          <w:lang w:val="it-IT"/>
        </w:rPr>
      </w:pPr>
    </w:p>
    <w:p w14:paraId="4EB69981" w14:textId="7CF2B65B" w:rsidR="00491E6D" w:rsidRPr="00AF71E1" w:rsidRDefault="00B5564B">
      <w:pPr>
        <w:spacing w:line="360" w:lineRule="auto"/>
        <w:ind w:firstLine="720"/>
        <w:rPr>
          <w:rFonts w:ascii="Arial" w:eastAsia="Arial" w:hAnsi="Arial" w:cs="Arial"/>
          <w:sz w:val="28"/>
          <w:szCs w:val="28"/>
          <w:lang w:val="it-IT"/>
        </w:rPr>
      </w:pPr>
      <w:r w:rsidRPr="00AF71E1">
        <w:rPr>
          <w:rFonts w:ascii="Arial" w:eastAsia="Arial" w:hAnsi="Arial" w:cs="Arial"/>
          <w:sz w:val="28"/>
          <w:szCs w:val="28"/>
          <w:lang w:val="it-IT"/>
        </w:rPr>
        <w:t xml:space="preserve">Il </w:t>
      </w:r>
      <w:hyperlink r:id="rId71">
        <w:r w:rsidRPr="00AF71E1">
          <w:rPr>
            <w:rFonts w:ascii="Arial" w:eastAsia="Arial" w:hAnsi="Arial" w:cs="Arial"/>
            <w:color w:val="0563C1"/>
            <w:sz w:val="28"/>
            <w:szCs w:val="28"/>
            <w:u w:val="single"/>
            <w:lang w:val="it-IT"/>
          </w:rPr>
          <w:t>Sistema di Accoglienza per l'Integrazione (SAI)</w:t>
        </w:r>
      </w:hyperlink>
      <w:r w:rsidRPr="00AF71E1">
        <w:rPr>
          <w:rFonts w:ascii="Arial" w:eastAsia="Arial" w:hAnsi="Arial" w:cs="Arial"/>
          <w:sz w:val="28"/>
          <w:szCs w:val="28"/>
          <w:lang w:val="it-IT"/>
        </w:rPr>
        <w:t xml:space="preserve"> consiste nella rete di enti locali che ricorrono al Fondo Nazionale per le Politiche e i Servizi dell'Asilo per realizzare progetti di accoglienza integrata.  Secondo questo sistema SAI, ad agosto 2023, su 797 posti finanziati per persone con disagio mentale o disabilità, solo 573 persone sono state accolte nei progetti. Non sono disponibili dati che ci permettano di capire quante donne con disabilità siano state inserite. </w:t>
      </w:r>
      <w:r w:rsidRPr="00AF71E1">
        <w:rPr>
          <w:rFonts w:ascii="Arial" w:eastAsia="Arial" w:hAnsi="Arial" w:cs="Arial"/>
          <w:b/>
          <w:sz w:val="28"/>
          <w:szCs w:val="28"/>
          <w:lang w:val="it-IT"/>
        </w:rPr>
        <w:t>(R</w:t>
      </w:r>
      <w:r w:rsidR="00066CA5">
        <w:rPr>
          <w:rFonts w:ascii="Arial" w:eastAsia="Arial" w:hAnsi="Arial" w:cs="Arial"/>
          <w:b/>
          <w:sz w:val="28"/>
          <w:szCs w:val="28"/>
          <w:lang w:val="it-IT"/>
        </w:rPr>
        <w:t>S</w:t>
      </w:r>
      <w:r w:rsidRPr="00AF71E1">
        <w:rPr>
          <w:rFonts w:ascii="Arial" w:eastAsia="Arial" w:hAnsi="Arial" w:cs="Arial"/>
          <w:b/>
          <w:sz w:val="28"/>
          <w:szCs w:val="28"/>
          <w:lang w:val="it-IT"/>
        </w:rPr>
        <w:t xml:space="preserve"> 278)</w:t>
      </w:r>
      <w:r w:rsidRPr="00AF71E1">
        <w:rPr>
          <w:rFonts w:ascii="Arial" w:eastAsia="Arial" w:hAnsi="Arial" w:cs="Arial"/>
          <w:sz w:val="28"/>
          <w:szCs w:val="28"/>
          <w:lang w:val="it-IT"/>
        </w:rPr>
        <w:t>.</w:t>
      </w:r>
    </w:p>
    <w:p w14:paraId="4E2BBEE8" w14:textId="77777777" w:rsidR="00730B08" w:rsidRPr="00AF71E1" w:rsidRDefault="00730B08">
      <w:pPr>
        <w:jc w:val="both"/>
        <w:rPr>
          <w:rFonts w:ascii="Calibri" w:eastAsia="Calibri" w:hAnsi="Calibri" w:cs="Calibri"/>
          <w:color w:val="0070C0"/>
          <w:sz w:val="28"/>
          <w:szCs w:val="28"/>
          <w:lang w:val="it-IT"/>
        </w:rPr>
      </w:pPr>
    </w:p>
    <w:p w14:paraId="7F47AA56" w14:textId="77777777" w:rsidR="00491E6D" w:rsidRPr="00445ACC" w:rsidRDefault="00B5564B" w:rsidP="00445ACC">
      <w:pPr>
        <w:pStyle w:val="Titolo2"/>
        <w:rPr>
          <w:rFonts w:ascii="Arial" w:hAnsi="Arial" w:cs="Arial"/>
          <w:b/>
          <w:bCs/>
          <w:sz w:val="28"/>
          <w:szCs w:val="28"/>
          <w:lang w:val="it-IT"/>
        </w:rPr>
      </w:pPr>
      <w:bookmarkStart w:id="64" w:name="_Toc161906429"/>
      <w:r w:rsidRPr="00445ACC">
        <w:rPr>
          <w:rFonts w:ascii="Arial" w:hAnsi="Arial" w:cs="Arial"/>
          <w:b/>
          <w:bCs/>
          <w:sz w:val="28"/>
          <w:szCs w:val="28"/>
          <w:lang w:val="it-IT"/>
        </w:rPr>
        <w:t>Raccomandazione</w:t>
      </w:r>
      <w:bookmarkEnd w:id="64"/>
      <w:r w:rsidRPr="00445ACC">
        <w:rPr>
          <w:rFonts w:ascii="Arial" w:hAnsi="Arial" w:cs="Arial"/>
          <w:b/>
          <w:bCs/>
          <w:sz w:val="28"/>
          <w:szCs w:val="28"/>
          <w:lang w:val="it-IT"/>
        </w:rPr>
        <w:t xml:space="preserve"> </w:t>
      </w:r>
    </w:p>
    <w:p w14:paraId="7B5EA032" w14:textId="77777777" w:rsidR="00491E6D" w:rsidRPr="00AF71E1" w:rsidRDefault="00B5564B">
      <w:pPr>
        <w:jc w:val="both"/>
        <w:rPr>
          <w:rFonts w:ascii="Calibri" w:eastAsia="Calibri" w:hAnsi="Calibri" w:cs="Calibri"/>
          <w:lang w:val="it-IT"/>
        </w:rPr>
      </w:pPr>
      <w:r>
        <w:rPr>
          <w:noProof/>
        </w:rPr>
        <w:drawing>
          <wp:anchor distT="114300" distB="114300" distL="114300" distR="114300" simplePos="0" relativeHeight="251685888" behindDoc="0" locked="0" layoutInCell="1" hidden="0" allowOverlap="1" wp14:anchorId="5606E7D3" wp14:editId="61F87E2A">
            <wp:simplePos x="0" y="0"/>
            <wp:positionH relativeFrom="column">
              <wp:posOffset>19051</wp:posOffset>
            </wp:positionH>
            <wp:positionV relativeFrom="paragraph">
              <wp:posOffset>205085</wp:posOffset>
            </wp:positionV>
            <wp:extent cx="249115" cy="190500"/>
            <wp:effectExtent l="0" t="0" r="0" b="0"/>
            <wp:wrapNone/>
            <wp:docPr id="3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9115" cy="190500"/>
                    </a:xfrm>
                    <a:prstGeom prst="rect">
                      <a:avLst/>
                    </a:prstGeom>
                    <a:ln/>
                  </pic:spPr>
                </pic:pic>
              </a:graphicData>
            </a:graphic>
          </wp:anchor>
        </w:drawing>
      </w:r>
    </w:p>
    <w:p w14:paraId="7834A136" w14:textId="77777777" w:rsidR="00491E6D" w:rsidRPr="00AF71E1" w:rsidRDefault="00B5564B">
      <w:pPr>
        <w:ind w:left="720"/>
        <w:jc w:val="both"/>
        <w:rPr>
          <w:rFonts w:ascii="Arial" w:eastAsia="Arial" w:hAnsi="Arial" w:cs="Arial"/>
          <w:sz w:val="28"/>
          <w:szCs w:val="28"/>
          <w:lang w:val="it-IT"/>
        </w:rPr>
      </w:pPr>
      <w:r w:rsidRPr="00AF71E1">
        <w:rPr>
          <w:rFonts w:ascii="Arial" w:eastAsia="Arial" w:hAnsi="Arial" w:cs="Arial"/>
          <w:sz w:val="28"/>
          <w:szCs w:val="28"/>
          <w:lang w:val="it-IT"/>
        </w:rPr>
        <w:t>Sviluppare e raccogliere dati sulla presenza di ragazze e donne con disabilità nei progetti SAI dedicati alle persone con disabilità. I dati devono essere disaggregati per età e tipo di disabilità.</w:t>
      </w:r>
    </w:p>
    <w:p w14:paraId="161988FC" w14:textId="77777777" w:rsidR="00730B08" w:rsidRPr="00AF71E1" w:rsidRDefault="00730B08">
      <w:pPr>
        <w:jc w:val="both"/>
        <w:rPr>
          <w:rFonts w:ascii="Calibri" w:eastAsia="Calibri" w:hAnsi="Calibri" w:cs="Calibri"/>
          <w:lang w:val="it-IT"/>
        </w:rPr>
      </w:pPr>
    </w:p>
    <w:p w14:paraId="6CA8E278" w14:textId="77777777" w:rsidR="00491E6D" w:rsidRPr="00445ACC" w:rsidRDefault="00B5564B" w:rsidP="00445ACC">
      <w:pPr>
        <w:pStyle w:val="Titolo2"/>
        <w:rPr>
          <w:rFonts w:ascii="Arial" w:hAnsi="Arial" w:cs="Arial"/>
          <w:b/>
          <w:bCs/>
          <w:sz w:val="28"/>
          <w:szCs w:val="28"/>
          <w:lang w:val="it-IT"/>
        </w:rPr>
      </w:pPr>
      <w:bookmarkStart w:id="65" w:name="_3j2qqm3" w:colFirst="0" w:colLast="0"/>
      <w:bookmarkStart w:id="66" w:name="_Toc161906430"/>
      <w:bookmarkEnd w:id="65"/>
      <w:r w:rsidRPr="00445ACC">
        <w:rPr>
          <w:rFonts w:ascii="Arial" w:hAnsi="Arial" w:cs="Arial"/>
          <w:b/>
          <w:bCs/>
          <w:sz w:val="28"/>
          <w:szCs w:val="28"/>
          <w:lang w:val="it-IT"/>
        </w:rPr>
        <w:t>Informazioni aggiuntive</w:t>
      </w:r>
      <w:bookmarkEnd w:id="66"/>
    </w:p>
    <w:p w14:paraId="2604F4E8" w14:textId="77777777" w:rsidR="00730B08" w:rsidRPr="00445ACC" w:rsidRDefault="00730B08" w:rsidP="00242F4A">
      <w:pPr>
        <w:pStyle w:val="Titolo2"/>
        <w:rPr>
          <w:rFonts w:ascii="Arial" w:hAnsi="Arial" w:cs="Arial"/>
          <w:b/>
          <w:bCs/>
          <w:sz w:val="28"/>
          <w:szCs w:val="28"/>
          <w:lang w:val="it-IT"/>
        </w:rPr>
      </w:pPr>
    </w:p>
    <w:p w14:paraId="14057BC0" w14:textId="7D5FFEAA" w:rsidR="00730B08" w:rsidRPr="00AF71E1" w:rsidRDefault="00B5564B" w:rsidP="00096A00">
      <w:pPr>
        <w:spacing w:line="360" w:lineRule="auto"/>
        <w:ind w:firstLine="720"/>
        <w:rPr>
          <w:lang w:val="it-IT"/>
        </w:rPr>
      </w:pPr>
      <w:r w:rsidRPr="005879F3">
        <w:rPr>
          <w:rFonts w:ascii="Arial" w:eastAsia="Arial" w:hAnsi="Arial" w:cs="Arial"/>
          <w:sz w:val="28"/>
          <w:szCs w:val="28"/>
          <w:lang w:val="it-IT"/>
        </w:rPr>
        <w:t xml:space="preserve">Si informa il Comitato </w:t>
      </w:r>
      <w:r w:rsidR="00C251CF" w:rsidRPr="005879F3">
        <w:rPr>
          <w:rFonts w:ascii="Arial" w:eastAsia="Arial" w:hAnsi="Arial" w:cs="Arial"/>
          <w:sz w:val="28"/>
          <w:szCs w:val="28"/>
          <w:lang w:val="it-IT"/>
        </w:rPr>
        <w:t>che,</w:t>
      </w:r>
      <w:r w:rsidRPr="005879F3">
        <w:rPr>
          <w:rFonts w:ascii="Arial" w:eastAsia="Arial" w:hAnsi="Arial" w:cs="Arial"/>
          <w:sz w:val="28"/>
          <w:szCs w:val="28"/>
          <w:lang w:val="it-IT"/>
        </w:rPr>
        <w:t xml:space="preserve"> </w:t>
      </w:r>
      <w:r w:rsidR="00C251CF">
        <w:rPr>
          <w:rFonts w:ascii="Arial" w:eastAsia="Arial" w:hAnsi="Arial" w:cs="Arial"/>
          <w:sz w:val="28"/>
          <w:szCs w:val="28"/>
          <w:lang w:val="it-IT"/>
        </w:rPr>
        <w:t>per quanto riguarda il punto</w:t>
      </w:r>
      <w:r w:rsidRPr="005879F3">
        <w:rPr>
          <w:rFonts w:ascii="Arial" w:eastAsia="Arial" w:hAnsi="Arial" w:cs="Arial"/>
          <w:sz w:val="28"/>
          <w:szCs w:val="28"/>
          <w:lang w:val="it-IT"/>
        </w:rPr>
        <w:t xml:space="preserve"> </w:t>
      </w:r>
      <w:r w:rsidRPr="00C251CF">
        <w:rPr>
          <w:rFonts w:ascii="Arial" w:eastAsia="Arial" w:hAnsi="Arial" w:cs="Arial"/>
          <w:b/>
          <w:bCs/>
          <w:sz w:val="28"/>
          <w:szCs w:val="28"/>
          <w:lang w:val="it-IT"/>
        </w:rPr>
        <w:t>R</w:t>
      </w:r>
      <w:r w:rsidR="00066CA5">
        <w:rPr>
          <w:rFonts w:ascii="Arial" w:eastAsia="Arial" w:hAnsi="Arial" w:cs="Arial"/>
          <w:b/>
          <w:bCs/>
          <w:sz w:val="28"/>
          <w:szCs w:val="28"/>
          <w:lang w:val="it-IT"/>
        </w:rPr>
        <w:t>S</w:t>
      </w:r>
      <w:r w:rsidRPr="00C251CF">
        <w:rPr>
          <w:rFonts w:ascii="Arial" w:eastAsia="Arial" w:hAnsi="Arial" w:cs="Arial"/>
          <w:b/>
          <w:bCs/>
          <w:sz w:val="28"/>
          <w:szCs w:val="28"/>
          <w:lang w:val="it-IT"/>
        </w:rPr>
        <w:t>322</w:t>
      </w:r>
      <w:r w:rsidRPr="005879F3">
        <w:rPr>
          <w:rFonts w:ascii="Arial" w:eastAsia="Arial" w:hAnsi="Arial" w:cs="Arial"/>
          <w:sz w:val="28"/>
          <w:szCs w:val="28"/>
          <w:lang w:val="it-IT"/>
        </w:rPr>
        <w:t xml:space="preserve"> del Rapporto dello Stato parte, </w:t>
      </w:r>
      <w:r w:rsidRPr="00C251CF">
        <w:rPr>
          <w:rFonts w:ascii="Arial" w:eastAsia="Arial" w:hAnsi="Arial" w:cs="Arial"/>
          <w:b/>
          <w:bCs/>
          <w:sz w:val="28"/>
          <w:szCs w:val="28"/>
          <w:lang w:val="it-IT"/>
        </w:rPr>
        <w:t>il disegno di legge citato è stato respinto</w:t>
      </w:r>
      <w:r w:rsidRPr="005879F3">
        <w:rPr>
          <w:rFonts w:ascii="Arial" w:eastAsia="Arial" w:hAnsi="Arial" w:cs="Arial"/>
          <w:sz w:val="28"/>
          <w:szCs w:val="28"/>
          <w:lang w:val="it-IT"/>
        </w:rPr>
        <w:t xml:space="preserve"> al Senato il 27 ottobre 2022. </w:t>
      </w:r>
      <w:r w:rsidRPr="00C251CF">
        <w:rPr>
          <w:rFonts w:ascii="Arial" w:eastAsia="Arial" w:hAnsi="Arial" w:cs="Arial"/>
          <w:sz w:val="28"/>
          <w:szCs w:val="28"/>
          <w:lang w:val="it-IT"/>
        </w:rPr>
        <w:t>Il titolo del disegno di legge era</w:t>
      </w:r>
      <w:r w:rsidRPr="00C251CF">
        <w:rPr>
          <w:rFonts w:ascii="Arial" w:eastAsia="Arial" w:hAnsi="Arial" w:cs="Arial"/>
          <w:b/>
          <w:bCs/>
          <w:sz w:val="28"/>
          <w:szCs w:val="28"/>
          <w:lang w:val="it-IT"/>
        </w:rPr>
        <w:t xml:space="preserve"> "Misure per prevenire e contrastare la </w:t>
      </w:r>
      <w:r w:rsidR="005879F3" w:rsidRPr="00C251CF">
        <w:rPr>
          <w:rFonts w:ascii="Arial" w:eastAsia="Arial" w:hAnsi="Arial" w:cs="Arial"/>
          <w:b/>
          <w:bCs/>
          <w:sz w:val="28"/>
          <w:szCs w:val="28"/>
          <w:lang w:val="it-IT"/>
        </w:rPr>
        <w:t>d</w:t>
      </w:r>
      <w:r w:rsidRPr="00C251CF">
        <w:rPr>
          <w:rFonts w:ascii="Arial" w:eastAsia="Arial" w:hAnsi="Arial" w:cs="Arial"/>
          <w:b/>
          <w:bCs/>
          <w:sz w:val="28"/>
          <w:szCs w:val="28"/>
          <w:lang w:val="it-IT"/>
        </w:rPr>
        <w:t>iscriminazione e la violenza per motivi di sesso, genere, orientamento sessuale, identità di genere e disabilità".</w:t>
      </w:r>
    </w:p>
    <w:sectPr w:rsidR="00730B08" w:rsidRPr="00AF71E1">
      <w:headerReference w:type="default" r:id="rId72"/>
      <w:footerReference w:type="default" r:id="rId73"/>
      <w:pgSz w:w="11906" w:h="16838"/>
      <w:pgMar w:top="1417" w:right="1134" w:bottom="1134" w:left="1133"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51BEB9B" w16cex:dateUtc="2024-03-09T1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56FA0" w14:textId="77777777" w:rsidR="00E81CF4" w:rsidRDefault="00E81CF4">
      <w:r>
        <w:separator/>
      </w:r>
    </w:p>
  </w:endnote>
  <w:endnote w:type="continuationSeparator" w:id="0">
    <w:p w14:paraId="1C315EE5" w14:textId="77777777" w:rsidR="00E81CF4" w:rsidRDefault="00E8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4317" w14:textId="77777777" w:rsidR="00445ACC" w:rsidRDefault="00445ACC">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BD17FFA" w14:textId="77777777" w:rsidR="00445ACC" w:rsidRDefault="00445AC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28511" w14:textId="77777777" w:rsidR="00E81CF4" w:rsidRDefault="00E81CF4">
      <w:r>
        <w:separator/>
      </w:r>
    </w:p>
  </w:footnote>
  <w:footnote w:type="continuationSeparator" w:id="0">
    <w:p w14:paraId="01E5FE18" w14:textId="77777777" w:rsidR="00E81CF4" w:rsidRDefault="00E81CF4">
      <w:r>
        <w:continuationSeparator/>
      </w:r>
    </w:p>
  </w:footnote>
  <w:footnote w:id="1">
    <w:p w14:paraId="176399CB" w14:textId="3F16F423" w:rsidR="00445ACC" w:rsidRPr="00AE4B47" w:rsidRDefault="00445ACC">
      <w:pPr>
        <w:pStyle w:val="Testonotaapidipagina"/>
        <w:rPr>
          <w:lang w:val="it-IT"/>
        </w:rPr>
      </w:pPr>
      <w:r>
        <w:rPr>
          <w:rStyle w:val="Rimandonotaapidipagina"/>
        </w:rPr>
        <w:footnoteRef/>
      </w:r>
      <w:r w:rsidRPr="00AE4B47">
        <w:rPr>
          <w:lang w:val="it-IT"/>
        </w:rPr>
        <w:t xml:space="preserve"> </w:t>
      </w:r>
      <w:r>
        <w:rPr>
          <w:lang w:val="it-IT"/>
        </w:rPr>
        <w:t>Secondo l’Enciclopedia Treccani, i</w:t>
      </w:r>
      <w:r w:rsidRPr="00AE4B47">
        <w:rPr>
          <w:lang w:val="it-IT"/>
        </w:rPr>
        <w:t xml:space="preserve">l termine inglese </w:t>
      </w:r>
      <w:r w:rsidRPr="00AE4B47">
        <w:rPr>
          <w:i/>
          <w:iCs/>
          <w:lang w:val="it-IT"/>
        </w:rPr>
        <w:t>mainstreaming</w:t>
      </w:r>
      <w:r w:rsidRPr="00AE4B47">
        <w:rPr>
          <w:lang w:val="it-IT"/>
        </w:rPr>
        <w:t xml:space="preserve"> viene solitamente tradotto con </w:t>
      </w:r>
      <w:r w:rsidRPr="00AE4B47">
        <w:rPr>
          <w:i/>
          <w:iCs/>
          <w:lang w:val="it-IT"/>
        </w:rPr>
        <w:t>«integrazione»,</w:t>
      </w:r>
      <w:r w:rsidRPr="00AE4B47">
        <w:rPr>
          <w:lang w:val="it-IT"/>
        </w:rPr>
        <w:t xml:space="preserve"> parola che allude all'applicazione di un approccio integrato e completo al progetto che aspira a realizzare le pari opportunità in un settore specifico o nella società in generale.</w:t>
      </w:r>
    </w:p>
  </w:footnote>
  <w:footnote w:id="2">
    <w:p w14:paraId="64DF3C46"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AF71E1">
        <w:rPr>
          <w:rFonts w:ascii="Arial" w:eastAsia="Arial" w:hAnsi="Arial" w:cs="Arial"/>
          <w:color w:val="000000"/>
          <w:sz w:val="20"/>
          <w:szCs w:val="20"/>
          <w:lang w:val="it-IT"/>
        </w:rPr>
        <w:t xml:space="preserve"> ISTAT: Istituto Nazionale di Statistica</w:t>
      </w:r>
    </w:p>
  </w:footnote>
  <w:footnote w:id="3">
    <w:p w14:paraId="63184117"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AF71E1">
        <w:rPr>
          <w:rFonts w:ascii="Arial" w:eastAsia="Arial" w:hAnsi="Arial" w:cs="Arial"/>
          <w:color w:val="000000"/>
          <w:sz w:val="20"/>
          <w:szCs w:val="20"/>
          <w:lang w:val="it-IT"/>
        </w:rPr>
        <w:t xml:space="preserve"> Queste informazioni sono presenti nel capitolo specifico sulla violenza contro le donne.</w:t>
      </w:r>
    </w:p>
  </w:footnote>
  <w:footnote w:id="4">
    <w:p w14:paraId="3485EC44"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AF71E1">
        <w:rPr>
          <w:rFonts w:ascii="Arial" w:eastAsia="Arial" w:hAnsi="Arial" w:cs="Arial"/>
          <w:color w:val="000000"/>
          <w:sz w:val="20"/>
          <w:szCs w:val="20"/>
          <w:lang w:val="it-IT"/>
        </w:rPr>
        <w:t xml:space="preserve"> Con la legge delega, il Parlamento autorizza il governo a regolamentare una materia definendo linee guida generali. L'esecutivo delinea poi le regole dettagliate con uno o più decreti legislativi.</w:t>
      </w:r>
    </w:p>
  </w:footnote>
  <w:footnote w:id="5">
    <w:p w14:paraId="10C5CF89"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AF71E1">
        <w:rPr>
          <w:rFonts w:ascii="Arial" w:eastAsia="Arial" w:hAnsi="Arial" w:cs="Arial"/>
          <w:sz w:val="20"/>
          <w:szCs w:val="20"/>
          <w:lang w:val="it-IT"/>
        </w:rPr>
        <w:t xml:space="preserve"> L'articolo 6 della </w:t>
      </w:r>
      <w:r w:rsidRPr="00AF71E1">
        <w:rPr>
          <w:rFonts w:ascii="Arial" w:eastAsia="Arial" w:hAnsi="Arial" w:cs="Arial"/>
          <w:color w:val="000000"/>
          <w:sz w:val="20"/>
          <w:szCs w:val="20"/>
          <w:lang w:val="it-IT"/>
        </w:rPr>
        <w:t xml:space="preserve">CRPD delle Nazioni Unite, </w:t>
      </w:r>
      <w:r w:rsidRPr="00AF71E1">
        <w:rPr>
          <w:rFonts w:ascii="Arial" w:eastAsia="Arial" w:hAnsi="Arial" w:cs="Arial"/>
          <w:sz w:val="20"/>
          <w:szCs w:val="20"/>
          <w:lang w:val="it-IT"/>
        </w:rPr>
        <w:t xml:space="preserve">ratificata in Italia </w:t>
      </w:r>
      <w:r w:rsidRPr="00AF71E1">
        <w:rPr>
          <w:rFonts w:ascii="Arial" w:eastAsia="Arial" w:hAnsi="Arial" w:cs="Arial"/>
          <w:color w:val="000000"/>
          <w:sz w:val="20"/>
          <w:szCs w:val="20"/>
          <w:lang w:val="it-IT"/>
        </w:rPr>
        <w:t xml:space="preserve">con la legge n. 18 del 2009, pur riconoscendo che le donne con disabilità sono soggette a discriminazioni multiple, non dà alcuna definizione di questa espressione. Si parla di discriminazione intersezionale quando la discriminazione si basa su diversi fattori che interagiscono tra loro in modo tale da non poter più essere distinti e separati. Le conseguenze che ne derivano sono inseparabili e possono essere valutate solo perché formano una nuova discriminazione, che non è più solo la somma degli effetti derivanti dai singoli fattori coinvolti. </w:t>
      </w:r>
    </w:p>
  </w:footnote>
  <w:footnote w:id="6">
    <w:p w14:paraId="0FB784A7"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AF71E1">
        <w:rPr>
          <w:rFonts w:ascii="Arial" w:eastAsia="Arial" w:hAnsi="Arial" w:cs="Arial"/>
          <w:color w:val="000000"/>
          <w:sz w:val="20"/>
          <w:szCs w:val="20"/>
          <w:lang w:val="it-IT"/>
        </w:rPr>
        <w:t xml:space="preserve"> Livelli essenziali di assistenza (LEP). I LEP sono i livelli essenziali di prestazioni e servizi che devono essere garantiti in modo uniforme su tutto il territorio nazionale.</w:t>
      </w:r>
    </w:p>
  </w:footnote>
  <w:footnote w:id="7">
    <w:p w14:paraId="58E26D26" w14:textId="3FAA4C1B" w:rsidR="00445ACC" w:rsidRPr="00F27C07" w:rsidRDefault="00445ACC">
      <w:pPr>
        <w:pStyle w:val="Testonotaapidipagina"/>
        <w:rPr>
          <w:lang w:val="it-IT"/>
        </w:rPr>
      </w:pPr>
      <w:r>
        <w:rPr>
          <w:rStyle w:val="Rimandonotaapidipagina"/>
        </w:rPr>
        <w:footnoteRef/>
      </w:r>
      <w:r w:rsidRPr="00F27C07">
        <w:rPr>
          <w:lang w:val="it-IT"/>
        </w:rPr>
        <w:t xml:space="preserve"> GREVIO è l'organismo di esperti indipendenti incaricato di monitorare l'attuazione da parte delle parti della Convenzione del Consiglio d'Europa sulla prevenzione e la lotta contro la violenza nei confronti delle donne e la violenza domestica.</w:t>
      </w:r>
      <w:r>
        <w:rPr>
          <w:lang w:val="it-IT"/>
        </w:rPr>
        <w:t xml:space="preserve"> (Convenzione di Istanbul)</w:t>
      </w:r>
    </w:p>
  </w:footnote>
  <w:footnote w:id="8">
    <w:p w14:paraId="0E68B1E5"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hyperlink r:id="rId1">
        <w:r w:rsidRPr="00AF71E1">
          <w:rPr>
            <w:rFonts w:ascii="Arial" w:eastAsia="Arial" w:hAnsi="Arial" w:cs="Arial"/>
            <w:color w:val="1155CC"/>
            <w:sz w:val="20"/>
            <w:szCs w:val="20"/>
            <w:u w:val="single"/>
            <w:lang w:val="it-IT"/>
          </w:rPr>
          <w:t xml:space="preserve"> https://www.istat.it/it/archivio/161716 </w:t>
        </w:r>
      </w:hyperlink>
    </w:p>
  </w:footnote>
  <w:footnote w:id="9">
    <w:p w14:paraId="617D4CA5"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hyperlink r:id="rId2">
        <w:r w:rsidRPr="00AF71E1">
          <w:rPr>
            <w:rFonts w:ascii="Arial" w:eastAsia="Arial" w:hAnsi="Arial" w:cs="Arial"/>
            <w:color w:val="1155CC"/>
            <w:sz w:val="20"/>
            <w:szCs w:val="20"/>
            <w:u w:val="single"/>
            <w:lang w:val="it-IT"/>
          </w:rPr>
          <w:t xml:space="preserve"> https://www.fishonlus.it/la-violenza-sulle-donne-con-disabilita-i-dati-e-i-fatti/ </w:t>
        </w:r>
      </w:hyperlink>
    </w:p>
  </w:footnote>
  <w:footnote w:id="10">
    <w:p w14:paraId="1EF24776"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hyperlink r:id="rId3">
        <w:r w:rsidRPr="00AF71E1">
          <w:rPr>
            <w:rFonts w:ascii="Arial" w:eastAsia="Arial" w:hAnsi="Arial" w:cs="Arial"/>
            <w:color w:val="0563C1"/>
            <w:sz w:val="20"/>
            <w:szCs w:val="20"/>
            <w:u w:val="single"/>
            <w:lang w:val="it-IT"/>
          </w:rPr>
          <w:t xml:space="preserve"> https://www.interno.gov.it/it/notizie/punto-pregiudizio-e-violenza-contro-donne-presentato-roma-report-servizio-analisi-criminale </w:t>
        </w:r>
      </w:hyperlink>
    </w:p>
  </w:footnote>
  <w:footnote w:id="11">
    <w:p w14:paraId="21B4E6C9" w14:textId="63B81485" w:rsidR="00445ACC" w:rsidRPr="008A10DA" w:rsidRDefault="00445ACC">
      <w:pPr>
        <w:pStyle w:val="Testonotaapidipagina"/>
        <w:rPr>
          <w:i/>
          <w:iCs/>
          <w:lang w:val="it-IT"/>
        </w:rPr>
      </w:pPr>
      <w:r>
        <w:rPr>
          <w:rStyle w:val="Rimandonotaapidipagina"/>
        </w:rPr>
        <w:footnoteRef/>
      </w:r>
      <w:r w:rsidRPr="008A10DA">
        <w:rPr>
          <w:lang w:val="it-IT"/>
        </w:rPr>
        <w:t xml:space="preserve"> </w:t>
      </w:r>
      <w:r w:rsidRPr="008A10DA">
        <w:rPr>
          <w:i/>
          <w:iCs/>
          <w:lang w:val="it-IT"/>
        </w:rPr>
        <w:t>Nota della Redazione: ai sensi dell’ Art. 19 2bis T.U. immigrazione gli immigrati accompagnati da un minore con disabilità o sposati con donne con disabilità non sono a rischio di espulsione dall'Italia</w:t>
      </w:r>
    </w:p>
  </w:footnote>
  <w:footnote w:id="12">
    <w:p w14:paraId="4FAC3476" w14:textId="77777777" w:rsidR="00445ACC"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045CEB">
        <w:rPr>
          <w:rFonts w:ascii="Arial" w:eastAsia="Arial" w:hAnsi="Arial" w:cs="Arial"/>
          <w:color w:val="000000"/>
          <w:sz w:val="20"/>
          <w:szCs w:val="20"/>
          <w:lang w:val="it-IT"/>
        </w:rPr>
        <w:t xml:space="preserve"> ISTAT: Inclusione sociale delle persone con limitazioni funzionali, invalidità o cronicità gravi, 2015 </w:t>
      </w:r>
      <w:hyperlink r:id="rId4">
        <w:r w:rsidRPr="00045CEB">
          <w:rPr>
            <w:rFonts w:ascii="Arial" w:eastAsia="Arial" w:hAnsi="Arial" w:cs="Arial"/>
            <w:color w:val="0563C1"/>
            <w:sz w:val="20"/>
            <w:szCs w:val="20"/>
            <w:u w:val="single"/>
            <w:lang w:val="it-IT"/>
          </w:rPr>
          <w:t>https://www.istat.it/it/files/2015/07/Inclusione-sociale-persone-con-limitazioni-funzionali_def_240715.pdf?title=Limitazioni+funzioni%2C+invalidità%2Ccronicità+gravi+-+21%2Flug%2F2015+-+Testo+integrale.pdf</w:t>
        </w:r>
      </w:hyperlink>
    </w:p>
  </w:footnote>
  <w:footnote w:id="13">
    <w:p w14:paraId="1C656E5B" w14:textId="77777777" w:rsidR="00445ACC"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hyperlink r:id="rId5">
        <w:r w:rsidRPr="00045CEB">
          <w:rPr>
            <w:rFonts w:ascii="Arial" w:eastAsia="Arial" w:hAnsi="Arial" w:cs="Arial"/>
            <w:color w:val="0563C1"/>
            <w:sz w:val="20"/>
            <w:szCs w:val="20"/>
            <w:u w:val="single"/>
            <w:lang w:val="it-IT"/>
          </w:rPr>
          <w:t xml:space="preserve"> https://eige.europa.eu/gender-equality-index/2022/domain/work/IT/disability </w:t>
        </w:r>
      </w:hyperlink>
    </w:p>
  </w:footnote>
  <w:footnote w:id="14">
    <w:p w14:paraId="7A476A94" w14:textId="72318BCC" w:rsidR="00445ACC"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045CEB">
        <w:rPr>
          <w:rFonts w:ascii="Arial" w:eastAsia="Arial" w:hAnsi="Arial" w:cs="Arial"/>
          <w:color w:val="000000"/>
          <w:sz w:val="20"/>
          <w:szCs w:val="20"/>
          <w:lang w:val="it-IT"/>
        </w:rPr>
        <w:t xml:space="preserve"> ISTAT: "Come cambia la vita delle donne</w:t>
      </w:r>
      <w:hyperlink r:id="rId6">
        <w:r w:rsidRPr="00045CEB">
          <w:rPr>
            <w:rFonts w:ascii="Arial" w:eastAsia="Arial" w:hAnsi="Arial" w:cs="Arial"/>
            <w:color w:val="0563C1"/>
            <w:sz w:val="20"/>
            <w:szCs w:val="20"/>
            <w:u w:val="single"/>
            <w:lang w:val="it-IT"/>
          </w:rPr>
          <w:t>"</w:t>
        </w:r>
      </w:hyperlink>
      <w:r w:rsidRPr="00045CEB">
        <w:rPr>
          <w:rFonts w:ascii="Arial" w:eastAsia="Arial" w:hAnsi="Arial" w:cs="Arial"/>
          <w:color w:val="000000"/>
          <w:sz w:val="20"/>
          <w:szCs w:val="20"/>
          <w:lang w:val="it-IT"/>
        </w:rPr>
        <w:t xml:space="preserve">, </w:t>
      </w:r>
      <w:hyperlink r:id="rId7" w:history="1">
        <w:r w:rsidRPr="000B393D">
          <w:rPr>
            <w:rStyle w:val="Collegamentoipertestuale"/>
            <w:rFonts w:ascii="Arial" w:eastAsia="Arial" w:hAnsi="Arial" w:cs="Arial"/>
            <w:sz w:val="20"/>
            <w:szCs w:val="20"/>
            <w:lang w:val="it-IT"/>
          </w:rPr>
          <w:t>https://www.istat.it/it/archivio/176768</w:t>
        </w:r>
      </w:hyperlink>
      <w:r>
        <w:rPr>
          <w:rFonts w:ascii="Arial" w:eastAsia="Arial" w:hAnsi="Arial" w:cs="Arial"/>
          <w:color w:val="000000"/>
          <w:sz w:val="20"/>
          <w:szCs w:val="20"/>
          <w:lang w:val="it-IT"/>
        </w:rPr>
        <w:t xml:space="preserve"> </w:t>
      </w:r>
      <w:r w:rsidRPr="00045CEB">
        <w:rPr>
          <w:rFonts w:ascii="Arial" w:eastAsia="Arial" w:hAnsi="Arial" w:cs="Arial"/>
          <w:color w:val="000000"/>
          <w:sz w:val="20"/>
          <w:szCs w:val="20"/>
          <w:lang w:val="it-IT"/>
        </w:rPr>
        <w:t xml:space="preserve"> </w:t>
      </w:r>
    </w:p>
  </w:footnote>
  <w:footnote w:id="15">
    <w:p w14:paraId="20D0A195" w14:textId="5A625AB4"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AF71E1">
        <w:rPr>
          <w:rFonts w:ascii="Arial" w:eastAsia="Arial" w:hAnsi="Arial" w:cs="Arial"/>
          <w:color w:val="000000"/>
          <w:sz w:val="20"/>
          <w:szCs w:val="20"/>
          <w:lang w:val="it-IT"/>
        </w:rPr>
        <w:t xml:space="preserve"> CENSIS - Fondazione Serono: ""La dimensione nascosta della disabilità", 2011 </w:t>
      </w:r>
      <w:r w:rsidRPr="00AF71E1">
        <w:rPr>
          <w:rFonts w:ascii="Arial" w:eastAsia="Arial" w:hAnsi="Arial" w:cs="Arial"/>
          <w:color w:val="000000"/>
          <w:sz w:val="20"/>
          <w:szCs w:val="20"/>
          <w:vertAlign w:val="superscript"/>
          <w:lang w:val="it-IT"/>
        </w:rPr>
        <w:t xml:space="preserve"> </w:t>
      </w:r>
      <w:hyperlink r:id="rId8">
        <w:r w:rsidRPr="00AF71E1">
          <w:rPr>
            <w:rFonts w:ascii="Arial" w:eastAsia="Arial" w:hAnsi="Arial" w:cs="Arial"/>
            <w:color w:val="000000"/>
            <w:sz w:val="20"/>
            <w:szCs w:val="20"/>
            <w:lang w:val="it-IT"/>
          </w:rPr>
          <w:t>http://www.censis.it/5?shadow_evento=117959</w:t>
        </w:r>
      </w:hyperlink>
      <w:r>
        <w:rPr>
          <w:rFonts w:ascii="Arial" w:eastAsia="Arial" w:hAnsi="Arial" w:cs="Arial"/>
          <w:color w:val="000000"/>
          <w:sz w:val="20"/>
          <w:szCs w:val="20"/>
          <w:lang w:val="it-IT"/>
        </w:rPr>
        <w:t xml:space="preserve">   </w:t>
      </w:r>
    </w:p>
  </w:footnote>
  <w:footnote w:id="16">
    <w:p w14:paraId="7ED3A7AB"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AF71E1">
        <w:rPr>
          <w:rFonts w:ascii="Arial" w:eastAsia="Arial" w:hAnsi="Arial" w:cs="Arial"/>
          <w:color w:val="000000"/>
          <w:sz w:val="20"/>
          <w:szCs w:val="20"/>
          <w:lang w:val="it-IT"/>
        </w:rPr>
        <w:t xml:space="preserve"> CENSIS: 46° Rapporto sulla situazione sociale del Paese: "Caregiver, donne in prima linea", 2012</w:t>
      </w:r>
    </w:p>
  </w:footnote>
  <w:footnote w:id="17">
    <w:p w14:paraId="18D44375" w14:textId="77777777" w:rsidR="00445ACC"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045CEB">
        <w:rPr>
          <w:rFonts w:ascii="Arial" w:eastAsia="Arial" w:hAnsi="Arial" w:cs="Arial"/>
          <w:color w:val="000000"/>
          <w:sz w:val="20"/>
          <w:szCs w:val="20"/>
          <w:lang w:val="it-IT"/>
        </w:rPr>
        <w:t xml:space="preserve"> ISTAT, Nota sulla legge "Dopo di noi", 2017 </w:t>
      </w:r>
      <w:hyperlink r:id="rId9">
        <w:r w:rsidRPr="00045CEB">
          <w:rPr>
            <w:rFonts w:ascii="Arial" w:eastAsia="Arial" w:hAnsi="Arial" w:cs="Arial"/>
            <w:color w:val="0563C1"/>
            <w:sz w:val="20"/>
            <w:szCs w:val="20"/>
            <w:u w:val="single"/>
            <w:lang w:val="it-IT"/>
          </w:rPr>
          <w:t>https://www.istat.it/it/files/2017/06/A-Dopo-di-noi.pdf</w:t>
        </w:r>
      </w:hyperlink>
    </w:p>
  </w:footnote>
  <w:footnote w:id="18">
    <w:p w14:paraId="222CAE8E" w14:textId="77777777" w:rsidR="00445ACC" w:rsidRPr="00AF71E1" w:rsidRDefault="00445ACC">
      <w:pPr>
        <w:pBdr>
          <w:top w:val="nil"/>
          <w:left w:val="nil"/>
          <w:bottom w:val="nil"/>
          <w:right w:val="nil"/>
          <w:between w:val="nil"/>
        </w:pBdr>
        <w:rPr>
          <w:rFonts w:ascii="Calibri" w:eastAsia="Calibri" w:hAnsi="Calibri" w:cs="Calibri"/>
          <w:color w:val="000000"/>
          <w:sz w:val="20"/>
          <w:szCs w:val="20"/>
          <w:lang w:val="it-IT"/>
        </w:rPr>
      </w:pPr>
      <w:r>
        <w:rPr>
          <w:vertAlign w:val="superscript"/>
        </w:rPr>
        <w:footnoteRef/>
      </w:r>
      <w:hyperlink r:id="rId10">
        <w:r w:rsidRPr="00AF71E1">
          <w:rPr>
            <w:rFonts w:ascii="Arial" w:eastAsia="Arial" w:hAnsi="Arial" w:cs="Arial"/>
            <w:color w:val="0563C1"/>
            <w:sz w:val="20"/>
            <w:szCs w:val="20"/>
            <w:u w:val="single"/>
            <w:lang w:val="it-IT"/>
          </w:rPr>
          <w:t xml:space="preserve"> SARA (</w:t>
        </w:r>
      </w:hyperlink>
      <w:r w:rsidRPr="00AF71E1">
        <w:rPr>
          <w:rFonts w:ascii="Calibri" w:eastAsia="Calibri" w:hAnsi="Calibri" w:cs="Calibri"/>
          <w:color w:val="000000"/>
          <w:sz w:val="20"/>
          <w:szCs w:val="20"/>
          <w:lang w:val="it-IT"/>
        </w:rPr>
        <w:t>Valutazione del</w:t>
      </w:r>
      <w:hyperlink r:id="rId11">
        <w:r w:rsidRPr="00AF71E1">
          <w:rPr>
            <w:rFonts w:ascii="Arial" w:eastAsia="Arial" w:hAnsi="Arial" w:cs="Arial"/>
            <w:color w:val="0563C1"/>
            <w:sz w:val="20"/>
            <w:szCs w:val="20"/>
            <w:u w:val="single"/>
            <w:lang w:val="it-IT"/>
          </w:rPr>
          <w:t xml:space="preserve"> rischio di aggressione da parte del coniuge) </w:t>
        </w:r>
      </w:hyperlink>
    </w:p>
  </w:footnote>
  <w:footnote w:id="19">
    <w:p w14:paraId="27314944" w14:textId="77777777" w:rsidR="00445ACC" w:rsidRPr="00AF71E1" w:rsidRDefault="00445ACC">
      <w:pPr>
        <w:rPr>
          <w:rFonts w:ascii="Arial" w:eastAsia="Arial" w:hAnsi="Arial" w:cs="Arial"/>
          <w:sz w:val="20"/>
          <w:szCs w:val="20"/>
          <w:lang w:val="it-IT"/>
        </w:rPr>
      </w:pPr>
      <w:r>
        <w:rPr>
          <w:vertAlign w:val="superscript"/>
        </w:rPr>
        <w:footnoteRef/>
      </w:r>
      <w:r w:rsidRPr="00AF71E1">
        <w:rPr>
          <w:rFonts w:ascii="Arial" w:eastAsia="Arial" w:hAnsi="Arial" w:cs="Arial"/>
          <w:sz w:val="20"/>
          <w:szCs w:val="20"/>
          <w:lang w:val="it-IT"/>
        </w:rPr>
        <w:t xml:space="preserve"> La risoluzione è uno degli atti con cui il Parlamento indirizza il Governo. Non ha valore formale ma meramente procedurale, non incide giuridicamente sulla vita del Governo.</w:t>
      </w:r>
    </w:p>
    <w:p w14:paraId="28D47AB7" w14:textId="77777777" w:rsidR="00445ACC" w:rsidRPr="00AF71E1" w:rsidRDefault="00445ACC">
      <w:pPr>
        <w:pBdr>
          <w:top w:val="nil"/>
          <w:left w:val="nil"/>
          <w:bottom w:val="nil"/>
          <w:right w:val="nil"/>
          <w:between w:val="nil"/>
        </w:pBdr>
        <w:rPr>
          <w:color w:val="000000"/>
          <w:sz w:val="20"/>
          <w:szCs w:val="20"/>
          <w:lang w:val="it-IT"/>
        </w:rPr>
      </w:pPr>
    </w:p>
  </w:footnote>
  <w:footnote w:id="20">
    <w:p w14:paraId="7A747D1E"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hyperlink r:id="rId12">
        <w:r w:rsidRPr="00AF71E1">
          <w:rPr>
            <w:rFonts w:ascii="Arial" w:eastAsia="Arial" w:hAnsi="Arial" w:cs="Arial"/>
            <w:color w:val="0563C1"/>
            <w:sz w:val="20"/>
            <w:szCs w:val="20"/>
            <w:u w:val="single"/>
            <w:lang w:val="it-IT"/>
          </w:rPr>
          <w:t xml:space="preserve"> https://www.salute.gov.it/portale/saluteMentale/dettaglioContenutiSaluteMentale.jsp?lingua=italiano&amp;id=5621&amp;area=salute%20mentale&amp;menu=azioni </w:t>
        </w:r>
      </w:hyperlink>
    </w:p>
  </w:footnote>
  <w:footnote w:id="21">
    <w:p w14:paraId="61F0E268" w14:textId="77777777" w:rsidR="00445ACC" w:rsidRPr="00AF71E1" w:rsidRDefault="00445ACC">
      <w:pPr>
        <w:pBdr>
          <w:top w:val="nil"/>
          <w:left w:val="nil"/>
          <w:bottom w:val="nil"/>
          <w:right w:val="nil"/>
          <w:between w:val="nil"/>
        </w:pBdr>
        <w:rPr>
          <w:color w:val="000000"/>
          <w:sz w:val="20"/>
          <w:szCs w:val="20"/>
          <w:lang w:val="it-IT"/>
        </w:rPr>
      </w:pPr>
      <w:r>
        <w:rPr>
          <w:vertAlign w:val="superscript"/>
        </w:rPr>
        <w:footnoteRef/>
      </w:r>
      <w:r w:rsidRPr="00AF71E1">
        <w:rPr>
          <w:rFonts w:ascii="Arial" w:eastAsia="Arial" w:hAnsi="Arial" w:cs="Arial"/>
          <w:color w:val="000000"/>
          <w:sz w:val="20"/>
          <w:szCs w:val="20"/>
          <w:lang w:val="it-IT"/>
        </w:rPr>
        <w:t xml:space="preserve"> https://www.quotidianosanita.it/allegati/allegato8398665.pdf Linee guida sui disturbi neuropsichiatrici e neuropsicologici nell'infanzia e nell'adolescenza. Pagina </w:t>
      </w:r>
      <w:r w:rsidRPr="00AF71E1">
        <w:rPr>
          <w:color w:val="000000"/>
          <w:sz w:val="20"/>
          <w:szCs w:val="20"/>
          <w:lang w:val="it-IT"/>
        </w:rPr>
        <w:t xml:space="preserve">9 </w:t>
      </w:r>
    </w:p>
  </w:footnote>
  <w:footnote w:id="22">
    <w:p w14:paraId="712A8905"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hyperlink r:id="rId13">
        <w:r w:rsidRPr="00AF71E1">
          <w:rPr>
            <w:rFonts w:ascii="Arial" w:eastAsia="Arial" w:hAnsi="Arial" w:cs="Arial"/>
            <w:color w:val="0563C1"/>
            <w:sz w:val="20"/>
            <w:szCs w:val="20"/>
            <w:u w:val="single"/>
            <w:lang w:val="it-IT"/>
          </w:rPr>
          <w:t xml:space="preserve"> https://www.lasicilia.it/news/cronaca/365594/troina-la-violenza-shock-su-una-disabile-scoperta-perche-la-ragazza-e-rimasta-incinta.html </w:t>
        </w:r>
      </w:hyperlink>
    </w:p>
  </w:footnote>
  <w:footnote w:id="23">
    <w:p w14:paraId="07D76B79" w14:textId="77777777"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hyperlink r:id="rId14">
        <w:r w:rsidRPr="00AF71E1">
          <w:rPr>
            <w:rFonts w:ascii="Arial" w:eastAsia="Arial" w:hAnsi="Arial" w:cs="Arial"/>
            <w:color w:val="0563C1"/>
            <w:sz w:val="20"/>
            <w:szCs w:val="20"/>
            <w:u w:val="single"/>
            <w:lang w:val="it-IT"/>
          </w:rPr>
          <w:t xml:space="preserve"> https://www.uildm.org/sites/default/files/Report%20Donne%20Sessualit%C3%A0_UILDM.pdf </w:t>
        </w:r>
      </w:hyperlink>
    </w:p>
  </w:footnote>
  <w:footnote w:id="24">
    <w:p w14:paraId="6E42AEBC" w14:textId="495F9166" w:rsidR="00445ACC" w:rsidRPr="00AF71E1" w:rsidRDefault="00445ACC">
      <w:pPr>
        <w:pBdr>
          <w:top w:val="nil"/>
          <w:left w:val="nil"/>
          <w:bottom w:val="nil"/>
          <w:right w:val="nil"/>
          <w:between w:val="nil"/>
        </w:pBdr>
        <w:rPr>
          <w:rFonts w:ascii="Arial" w:eastAsia="Arial" w:hAnsi="Arial" w:cs="Arial"/>
          <w:color w:val="000000"/>
          <w:sz w:val="20"/>
          <w:szCs w:val="20"/>
          <w:lang w:val="it-IT"/>
        </w:rPr>
      </w:pPr>
      <w:r>
        <w:rPr>
          <w:vertAlign w:val="superscript"/>
        </w:rPr>
        <w:footnoteRef/>
      </w:r>
      <w:r w:rsidRPr="00045CEB">
        <w:rPr>
          <w:rFonts w:ascii="Arial" w:eastAsia="Arial" w:hAnsi="Arial" w:cs="Arial"/>
          <w:color w:val="000000"/>
          <w:sz w:val="20"/>
          <w:szCs w:val="20"/>
          <w:lang w:val="it-IT"/>
        </w:rPr>
        <w:t xml:space="preserve">Ospedale Sant'Anna, Torino; Poliambulatorio "Fior di Loto" ASL Torino; Consultorio "Al Quadraro", Roma; Ambulatori Aou Careggi Firenze. </w:t>
      </w:r>
      <w:r w:rsidRPr="00AF71E1">
        <w:rPr>
          <w:rFonts w:ascii="Arial" w:eastAsia="Arial" w:hAnsi="Arial" w:cs="Arial"/>
          <w:color w:val="000000"/>
          <w:sz w:val="20"/>
          <w:szCs w:val="20"/>
          <w:lang w:val="it-IT"/>
        </w:rPr>
        <w:t xml:space="preserve">Quest'ultima ha un servizio (Servizio Punto Rosa) per le disabilità motorie e sensoriali e uno per le disabilità intellettive (Servizio ASDI -Assistenza Sanitaria Disabilità).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79B3" w14:textId="77777777" w:rsidR="00445ACC" w:rsidRDefault="00445ACC">
    <w:pPr>
      <w:rPr>
        <w:rFonts w:ascii="Calibri" w:eastAsia="Calibri" w:hAnsi="Calibri" w:cs="Calibri"/>
      </w:rPr>
    </w:pPr>
  </w:p>
  <w:p w14:paraId="1745C383" w14:textId="77777777" w:rsidR="00445ACC" w:rsidRDefault="00445ACC">
    <w:pPr>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3D9E"/>
    <w:multiLevelType w:val="multilevel"/>
    <w:tmpl w:val="4D0C5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9A08CB"/>
    <w:multiLevelType w:val="multilevel"/>
    <w:tmpl w:val="0BCE3E0E"/>
    <w:lvl w:ilvl="0">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0D210B"/>
    <w:multiLevelType w:val="multilevel"/>
    <w:tmpl w:val="AEF0B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08"/>
    <w:rsid w:val="000151A3"/>
    <w:rsid w:val="000410E6"/>
    <w:rsid w:val="0004213D"/>
    <w:rsid w:val="00042DEA"/>
    <w:rsid w:val="00045CEB"/>
    <w:rsid w:val="00047B09"/>
    <w:rsid w:val="00061C9F"/>
    <w:rsid w:val="0006617A"/>
    <w:rsid w:val="00066CA5"/>
    <w:rsid w:val="00067690"/>
    <w:rsid w:val="000748B1"/>
    <w:rsid w:val="00074D55"/>
    <w:rsid w:val="0007705C"/>
    <w:rsid w:val="00080ADB"/>
    <w:rsid w:val="00080F87"/>
    <w:rsid w:val="00096A00"/>
    <w:rsid w:val="000A48EC"/>
    <w:rsid w:val="000A5FA4"/>
    <w:rsid w:val="000A7B9B"/>
    <w:rsid w:val="000B6A51"/>
    <w:rsid w:val="000F013D"/>
    <w:rsid w:val="000F3765"/>
    <w:rsid w:val="001267FC"/>
    <w:rsid w:val="0014347A"/>
    <w:rsid w:val="00155370"/>
    <w:rsid w:val="00162012"/>
    <w:rsid w:val="00175D0E"/>
    <w:rsid w:val="0017752D"/>
    <w:rsid w:val="00177D9B"/>
    <w:rsid w:val="00182CFB"/>
    <w:rsid w:val="00185498"/>
    <w:rsid w:val="001870F2"/>
    <w:rsid w:val="001945D3"/>
    <w:rsid w:val="001A0588"/>
    <w:rsid w:val="001B1320"/>
    <w:rsid w:val="001B50A4"/>
    <w:rsid w:val="001C64CE"/>
    <w:rsid w:val="001D3A04"/>
    <w:rsid w:val="001D72A7"/>
    <w:rsid w:val="0020146A"/>
    <w:rsid w:val="0020252A"/>
    <w:rsid w:val="00203E53"/>
    <w:rsid w:val="00215AE7"/>
    <w:rsid w:val="002206DF"/>
    <w:rsid w:val="00220F72"/>
    <w:rsid w:val="0022301C"/>
    <w:rsid w:val="00227FAE"/>
    <w:rsid w:val="00242F4A"/>
    <w:rsid w:val="00254826"/>
    <w:rsid w:val="0027588F"/>
    <w:rsid w:val="0029771C"/>
    <w:rsid w:val="002A0E14"/>
    <w:rsid w:val="002A4726"/>
    <w:rsid w:val="002A4C3D"/>
    <w:rsid w:val="002B3164"/>
    <w:rsid w:val="002B5255"/>
    <w:rsid w:val="002F067D"/>
    <w:rsid w:val="002F63F6"/>
    <w:rsid w:val="00302E73"/>
    <w:rsid w:val="0032050D"/>
    <w:rsid w:val="003945CB"/>
    <w:rsid w:val="003A245D"/>
    <w:rsid w:val="003A76E1"/>
    <w:rsid w:val="003B1E4E"/>
    <w:rsid w:val="003B3064"/>
    <w:rsid w:val="003D32DA"/>
    <w:rsid w:val="003D564D"/>
    <w:rsid w:val="003F51F8"/>
    <w:rsid w:val="00400FCA"/>
    <w:rsid w:val="0043428A"/>
    <w:rsid w:val="0043516D"/>
    <w:rsid w:val="00436A24"/>
    <w:rsid w:val="00445ACC"/>
    <w:rsid w:val="00480463"/>
    <w:rsid w:val="00487776"/>
    <w:rsid w:val="00491E6D"/>
    <w:rsid w:val="004A0787"/>
    <w:rsid w:val="004D5806"/>
    <w:rsid w:val="004F1A58"/>
    <w:rsid w:val="00503B54"/>
    <w:rsid w:val="00503BB8"/>
    <w:rsid w:val="00514DF6"/>
    <w:rsid w:val="005222D8"/>
    <w:rsid w:val="005440A6"/>
    <w:rsid w:val="0055247D"/>
    <w:rsid w:val="005830CC"/>
    <w:rsid w:val="00585B85"/>
    <w:rsid w:val="005879F3"/>
    <w:rsid w:val="00591D50"/>
    <w:rsid w:val="00594C07"/>
    <w:rsid w:val="005A52CE"/>
    <w:rsid w:val="005B4C01"/>
    <w:rsid w:val="005C3395"/>
    <w:rsid w:val="005D1414"/>
    <w:rsid w:val="005D7F9E"/>
    <w:rsid w:val="005F27C3"/>
    <w:rsid w:val="005F2E41"/>
    <w:rsid w:val="005F4A04"/>
    <w:rsid w:val="00600DC4"/>
    <w:rsid w:val="00626984"/>
    <w:rsid w:val="00633ABD"/>
    <w:rsid w:val="00637633"/>
    <w:rsid w:val="00644C25"/>
    <w:rsid w:val="00645ED1"/>
    <w:rsid w:val="00684097"/>
    <w:rsid w:val="00686E39"/>
    <w:rsid w:val="006A62D5"/>
    <w:rsid w:val="006B23A2"/>
    <w:rsid w:val="006C79CC"/>
    <w:rsid w:val="006E3F5B"/>
    <w:rsid w:val="006E700D"/>
    <w:rsid w:val="006F5818"/>
    <w:rsid w:val="007000BE"/>
    <w:rsid w:val="00700A95"/>
    <w:rsid w:val="0070258B"/>
    <w:rsid w:val="0070281C"/>
    <w:rsid w:val="007058FD"/>
    <w:rsid w:val="00715DDE"/>
    <w:rsid w:val="00720DAB"/>
    <w:rsid w:val="00730B08"/>
    <w:rsid w:val="00755432"/>
    <w:rsid w:val="00786744"/>
    <w:rsid w:val="007A32A2"/>
    <w:rsid w:val="007C3F85"/>
    <w:rsid w:val="007E3B92"/>
    <w:rsid w:val="007E5ADB"/>
    <w:rsid w:val="007E78CC"/>
    <w:rsid w:val="00810147"/>
    <w:rsid w:val="00820B56"/>
    <w:rsid w:val="008339E0"/>
    <w:rsid w:val="00835213"/>
    <w:rsid w:val="00835B28"/>
    <w:rsid w:val="008365D2"/>
    <w:rsid w:val="008422CD"/>
    <w:rsid w:val="00846FDD"/>
    <w:rsid w:val="008611D7"/>
    <w:rsid w:val="0086456B"/>
    <w:rsid w:val="00886C7C"/>
    <w:rsid w:val="00892765"/>
    <w:rsid w:val="00893838"/>
    <w:rsid w:val="008A0B84"/>
    <w:rsid w:val="008A10DA"/>
    <w:rsid w:val="008A17CF"/>
    <w:rsid w:val="008A4BCF"/>
    <w:rsid w:val="008C365B"/>
    <w:rsid w:val="008C509C"/>
    <w:rsid w:val="008D0E6D"/>
    <w:rsid w:val="008D4B5B"/>
    <w:rsid w:val="008E457F"/>
    <w:rsid w:val="008F48D1"/>
    <w:rsid w:val="008F7104"/>
    <w:rsid w:val="00903D89"/>
    <w:rsid w:val="00907212"/>
    <w:rsid w:val="00911AED"/>
    <w:rsid w:val="00913664"/>
    <w:rsid w:val="009225E0"/>
    <w:rsid w:val="0093064C"/>
    <w:rsid w:val="0093227A"/>
    <w:rsid w:val="0093378C"/>
    <w:rsid w:val="009465AE"/>
    <w:rsid w:val="009543CD"/>
    <w:rsid w:val="00964E90"/>
    <w:rsid w:val="00970A9A"/>
    <w:rsid w:val="009730E8"/>
    <w:rsid w:val="00973AE7"/>
    <w:rsid w:val="00997050"/>
    <w:rsid w:val="009B2D50"/>
    <w:rsid w:val="009B3B0E"/>
    <w:rsid w:val="009C2DF7"/>
    <w:rsid w:val="009C68EF"/>
    <w:rsid w:val="009E1DFD"/>
    <w:rsid w:val="009E4879"/>
    <w:rsid w:val="00A01C5A"/>
    <w:rsid w:val="00A11FF0"/>
    <w:rsid w:val="00A224FB"/>
    <w:rsid w:val="00A55090"/>
    <w:rsid w:val="00A6357D"/>
    <w:rsid w:val="00A74FC2"/>
    <w:rsid w:val="00A81CB8"/>
    <w:rsid w:val="00A9707B"/>
    <w:rsid w:val="00AB34C2"/>
    <w:rsid w:val="00AB36E2"/>
    <w:rsid w:val="00AC14E4"/>
    <w:rsid w:val="00AC2681"/>
    <w:rsid w:val="00AC3CD9"/>
    <w:rsid w:val="00AD1335"/>
    <w:rsid w:val="00AD2D28"/>
    <w:rsid w:val="00AE4B47"/>
    <w:rsid w:val="00AE6B3B"/>
    <w:rsid w:val="00AF71E1"/>
    <w:rsid w:val="00AF733C"/>
    <w:rsid w:val="00B0576F"/>
    <w:rsid w:val="00B07376"/>
    <w:rsid w:val="00B11A33"/>
    <w:rsid w:val="00B336A5"/>
    <w:rsid w:val="00B339D0"/>
    <w:rsid w:val="00B508DC"/>
    <w:rsid w:val="00B54083"/>
    <w:rsid w:val="00B5564B"/>
    <w:rsid w:val="00B64DF8"/>
    <w:rsid w:val="00B67EB9"/>
    <w:rsid w:val="00B95994"/>
    <w:rsid w:val="00B9651C"/>
    <w:rsid w:val="00BB6277"/>
    <w:rsid w:val="00BE25BF"/>
    <w:rsid w:val="00BF153D"/>
    <w:rsid w:val="00BF385F"/>
    <w:rsid w:val="00BF4BE3"/>
    <w:rsid w:val="00C03753"/>
    <w:rsid w:val="00C14277"/>
    <w:rsid w:val="00C23EA4"/>
    <w:rsid w:val="00C251CF"/>
    <w:rsid w:val="00C523B8"/>
    <w:rsid w:val="00C52CDB"/>
    <w:rsid w:val="00C55614"/>
    <w:rsid w:val="00C70870"/>
    <w:rsid w:val="00C8151D"/>
    <w:rsid w:val="00C83F99"/>
    <w:rsid w:val="00C93BB6"/>
    <w:rsid w:val="00C943F7"/>
    <w:rsid w:val="00C958B9"/>
    <w:rsid w:val="00CA1101"/>
    <w:rsid w:val="00CB5E93"/>
    <w:rsid w:val="00CD1AE5"/>
    <w:rsid w:val="00CF052C"/>
    <w:rsid w:val="00CF0A0D"/>
    <w:rsid w:val="00D143CB"/>
    <w:rsid w:val="00D22ACA"/>
    <w:rsid w:val="00D34ADC"/>
    <w:rsid w:val="00D354CD"/>
    <w:rsid w:val="00D36A8E"/>
    <w:rsid w:val="00D40883"/>
    <w:rsid w:val="00D41CA6"/>
    <w:rsid w:val="00D44355"/>
    <w:rsid w:val="00D47B33"/>
    <w:rsid w:val="00D70C4D"/>
    <w:rsid w:val="00D8114B"/>
    <w:rsid w:val="00D81F7B"/>
    <w:rsid w:val="00D84C7B"/>
    <w:rsid w:val="00D90EB6"/>
    <w:rsid w:val="00DA0B76"/>
    <w:rsid w:val="00DA1D3F"/>
    <w:rsid w:val="00DA4FC8"/>
    <w:rsid w:val="00DA5EF2"/>
    <w:rsid w:val="00DB0536"/>
    <w:rsid w:val="00DB35A3"/>
    <w:rsid w:val="00DB43E2"/>
    <w:rsid w:val="00DB7919"/>
    <w:rsid w:val="00DB7EF9"/>
    <w:rsid w:val="00DF7ED1"/>
    <w:rsid w:val="00E013C5"/>
    <w:rsid w:val="00E05179"/>
    <w:rsid w:val="00E268E1"/>
    <w:rsid w:val="00E30CBB"/>
    <w:rsid w:val="00E43D6E"/>
    <w:rsid w:val="00E602D7"/>
    <w:rsid w:val="00E81CF4"/>
    <w:rsid w:val="00E93143"/>
    <w:rsid w:val="00E94B3A"/>
    <w:rsid w:val="00EA15AE"/>
    <w:rsid w:val="00EA2740"/>
    <w:rsid w:val="00EA4E71"/>
    <w:rsid w:val="00EA5C6B"/>
    <w:rsid w:val="00EB3390"/>
    <w:rsid w:val="00EE10DF"/>
    <w:rsid w:val="00EF4479"/>
    <w:rsid w:val="00F0396B"/>
    <w:rsid w:val="00F0680D"/>
    <w:rsid w:val="00F069EE"/>
    <w:rsid w:val="00F14AB6"/>
    <w:rsid w:val="00F15071"/>
    <w:rsid w:val="00F236F6"/>
    <w:rsid w:val="00F27C07"/>
    <w:rsid w:val="00F31535"/>
    <w:rsid w:val="00F469BD"/>
    <w:rsid w:val="00F5656E"/>
    <w:rsid w:val="00F744F9"/>
    <w:rsid w:val="00F7766E"/>
    <w:rsid w:val="00F91EFE"/>
    <w:rsid w:val="00FB68A7"/>
    <w:rsid w:val="00FD156E"/>
    <w:rsid w:val="00FD27EB"/>
    <w:rsid w:val="00FE1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6A1A"/>
  <w15:docId w15:val="{6FA3C99E-150F-4AB4-B246-B1F2D50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rFonts w:ascii="Calibri" w:eastAsia="Calibri" w:hAnsi="Calibri" w:cs="Calibri"/>
      <w:color w:val="2F5496"/>
      <w:sz w:val="32"/>
      <w:szCs w:val="32"/>
    </w:rPr>
  </w:style>
  <w:style w:type="paragraph" w:styleId="Titolo2">
    <w:name w:val="heading 2"/>
    <w:basedOn w:val="Normale"/>
    <w:next w:val="Normale"/>
    <w:uiPriority w:val="9"/>
    <w:unhideWhenUsed/>
    <w:qFormat/>
    <w:pPr>
      <w:keepNext/>
      <w:keepLines/>
      <w:spacing w:before="40"/>
      <w:outlineLvl w:val="1"/>
    </w:pPr>
    <w:rPr>
      <w:rFonts w:ascii="Calibri" w:eastAsia="Calibri" w:hAnsi="Calibri" w:cs="Calibri"/>
      <w:color w:val="2F5496"/>
      <w:sz w:val="26"/>
      <w:szCs w:val="2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40"/>
      <w:outlineLvl w:val="4"/>
    </w:pPr>
    <w:rPr>
      <w:rFonts w:ascii="Calibri" w:eastAsia="Calibri" w:hAnsi="Calibri" w:cs="Calibri"/>
      <w:color w:val="2F549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semiHidden/>
    <w:unhideWhenUsed/>
    <w:rsid w:val="00AE4B47"/>
    <w:rPr>
      <w:sz w:val="20"/>
      <w:szCs w:val="20"/>
    </w:rPr>
  </w:style>
  <w:style w:type="character" w:customStyle="1" w:styleId="TestonotaapidipaginaCarattere">
    <w:name w:val="Testo nota a piè di pagina Carattere"/>
    <w:basedOn w:val="Carpredefinitoparagrafo"/>
    <w:link w:val="Testonotaapidipagina"/>
    <w:uiPriority w:val="99"/>
    <w:semiHidden/>
    <w:rsid w:val="00AE4B47"/>
    <w:rPr>
      <w:sz w:val="20"/>
      <w:szCs w:val="20"/>
    </w:rPr>
  </w:style>
  <w:style w:type="character" w:styleId="Rimandonotaapidipagina">
    <w:name w:val="footnote reference"/>
    <w:basedOn w:val="Carpredefinitoparagrafo"/>
    <w:uiPriority w:val="99"/>
    <w:semiHidden/>
    <w:unhideWhenUsed/>
    <w:rsid w:val="00AE4B47"/>
    <w:rPr>
      <w:vertAlign w:val="superscript"/>
    </w:rPr>
  </w:style>
  <w:style w:type="character" w:styleId="Collegamentoipertestuale">
    <w:name w:val="Hyperlink"/>
    <w:basedOn w:val="Carpredefinitoparagrafo"/>
    <w:uiPriority w:val="99"/>
    <w:unhideWhenUsed/>
    <w:rsid w:val="00715DDE"/>
    <w:rPr>
      <w:color w:val="0000FF" w:themeColor="hyperlink"/>
      <w:u w:val="single"/>
    </w:rPr>
  </w:style>
  <w:style w:type="character" w:styleId="Menzionenonrisolta">
    <w:name w:val="Unresolved Mention"/>
    <w:basedOn w:val="Carpredefinitoparagrafo"/>
    <w:uiPriority w:val="99"/>
    <w:semiHidden/>
    <w:unhideWhenUsed/>
    <w:rsid w:val="00715DDE"/>
    <w:rPr>
      <w:color w:val="605E5C"/>
      <w:shd w:val="clear" w:color="auto" w:fill="E1DFDD"/>
    </w:rPr>
  </w:style>
  <w:style w:type="character" w:styleId="Collegamentovisitato">
    <w:name w:val="FollowedHyperlink"/>
    <w:basedOn w:val="Carpredefinitoparagrafo"/>
    <w:uiPriority w:val="99"/>
    <w:semiHidden/>
    <w:unhideWhenUsed/>
    <w:rsid w:val="00715DDE"/>
    <w:rPr>
      <w:color w:val="800080" w:themeColor="followedHyperlink"/>
      <w:u w:val="single"/>
    </w:rPr>
  </w:style>
  <w:style w:type="paragraph" w:styleId="Sommario1">
    <w:name w:val="toc 1"/>
    <w:basedOn w:val="Normale"/>
    <w:next w:val="Normale"/>
    <w:autoRedefine/>
    <w:uiPriority w:val="39"/>
    <w:unhideWhenUsed/>
    <w:rsid w:val="005F27C3"/>
    <w:pPr>
      <w:tabs>
        <w:tab w:val="right" w:leader="dot" w:pos="9629"/>
      </w:tabs>
      <w:spacing w:after="100"/>
    </w:pPr>
    <w:rPr>
      <w:rFonts w:ascii="Arial" w:hAnsi="Arial" w:cs="Arial"/>
      <w:b/>
      <w:bCs/>
      <w:noProof/>
      <w:color w:val="4F81BD" w:themeColor="accent1"/>
      <w:sz w:val="28"/>
      <w:szCs w:val="28"/>
      <w:lang w:val="it-IT"/>
    </w:rPr>
  </w:style>
  <w:style w:type="paragraph" w:styleId="Revisione">
    <w:name w:val="Revision"/>
    <w:hidden/>
    <w:uiPriority w:val="99"/>
    <w:semiHidden/>
    <w:rsid w:val="00BE25BF"/>
  </w:style>
  <w:style w:type="character" w:styleId="Rimandocommento">
    <w:name w:val="annotation reference"/>
    <w:basedOn w:val="Carpredefinitoparagrafo"/>
    <w:uiPriority w:val="99"/>
    <w:semiHidden/>
    <w:unhideWhenUsed/>
    <w:rsid w:val="00F15071"/>
    <w:rPr>
      <w:sz w:val="16"/>
      <w:szCs w:val="16"/>
    </w:rPr>
  </w:style>
  <w:style w:type="paragraph" w:styleId="Testocommento">
    <w:name w:val="annotation text"/>
    <w:basedOn w:val="Normale"/>
    <w:link w:val="TestocommentoCarattere"/>
    <w:uiPriority w:val="99"/>
    <w:unhideWhenUsed/>
    <w:rsid w:val="00F15071"/>
    <w:rPr>
      <w:sz w:val="20"/>
      <w:szCs w:val="20"/>
    </w:rPr>
  </w:style>
  <w:style w:type="character" w:customStyle="1" w:styleId="TestocommentoCarattere">
    <w:name w:val="Testo commento Carattere"/>
    <w:basedOn w:val="Carpredefinitoparagrafo"/>
    <w:link w:val="Testocommento"/>
    <w:uiPriority w:val="99"/>
    <w:rsid w:val="00F15071"/>
    <w:rPr>
      <w:sz w:val="20"/>
      <w:szCs w:val="20"/>
    </w:rPr>
  </w:style>
  <w:style w:type="paragraph" w:styleId="Soggettocommento">
    <w:name w:val="annotation subject"/>
    <w:basedOn w:val="Testocommento"/>
    <w:next w:val="Testocommento"/>
    <w:link w:val="SoggettocommentoCarattere"/>
    <w:uiPriority w:val="99"/>
    <w:semiHidden/>
    <w:unhideWhenUsed/>
    <w:rsid w:val="00F15071"/>
    <w:rPr>
      <w:b/>
      <w:bCs/>
    </w:rPr>
  </w:style>
  <w:style w:type="character" w:customStyle="1" w:styleId="SoggettocommentoCarattere">
    <w:name w:val="Soggetto commento Carattere"/>
    <w:basedOn w:val="TestocommentoCarattere"/>
    <w:link w:val="Soggettocommento"/>
    <w:uiPriority w:val="99"/>
    <w:semiHidden/>
    <w:rsid w:val="00F15071"/>
    <w:rPr>
      <w:b/>
      <w:bCs/>
      <w:sz w:val="20"/>
      <w:szCs w:val="20"/>
    </w:rPr>
  </w:style>
  <w:style w:type="paragraph" w:styleId="Testofumetto">
    <w:name w:val="Balloon Text"/>
    <w:basedOn w:val="Normale"/>
    <w:link w:val="TestofumettoCarattere"/>
    <w:uiPriority w:val="99"/>
    <w:semiHidden/>
    <w:unhideWhenUsed/>
    <w:rsid w:val="005C339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3395"/>
    <w:rPr>
      <w:rFonts w:ascii="Segoe UI" w:hAnsi="Segoe UI" w:cs="Segoe UI"/>
      <w:sz w:val="18"/>
      <w:szCs w:val="18"/>
    </w:rPr>
  </w:style>
  <w:style w:type="paragraph" w:styleId="Sommario2">
    <w:name w:val="toc 2"/>
    <w:basedOn w:val="Normale"/>
    <w:next w:val="Normale"/>
    <w:autoRedefine/>
    <w:uiPriority w:val="39"/>
    <w:unhideWhenUsed/>
    <w:rsid w:val="00503BB8"/>
    <w:pPr>
      <w:spacing w:after="100"/>
      <w:ind w:left="240"/>
    </w:pPr>
  </w:style>
  <w:style w:type="paragraph" w:styleId="Sommario3">
    <w:name w:val="toc 3"/>
    <w:basedOn w:val="Normale"/>
    <w:next w:val="Normale"/>
    <w:autoRedefine/>
    <w:uiPriority w:val="39"/>
    <w:unhideWhenUsed/>
    <w:rsid w:val="00503BB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ormattiva.it/uri-res/N2Ls?urn:nir:stato:decreto.legislativo:2006-04-11;198" TargetMode="External"/><Relationship Id="rId26" Type="http://schemas.openxmlformats.org/officeDocument/2006/relationships/hyperlink" Target="https://www.interno.gov.it/it/notizie/donne-disabilita-vittime-violenza-nel-report-oscad-fenomeno-poco-raccontato" TargetMode="External"/><Relationship Id="rId39" Type="http://schemas.openxmlformats.org/officeDocument/2006/relationships/hyperlink" Target="https://www.gazzettaufficiale.it/eli/id/2023/03/30/23G00041/sg" TargetMode="External"/><Relationship Id="rId21" Type="http://schemas.openxmlformats.org/officeDocument/2006/relationships/hyperlink" Target="https://www.unar.it/portale/" TargetMode="External"/><Relationship Id="rId34" Type="http://schemas.openxmlformats.org/officeDocument/2006/relationships/hyperlink" Target="https://www.garantenazionaleprivatiliberta.it/gnpl/pages/it/homepage/" TargetMode="External"/><Relationship Id="rId42" Type="http://schemas.openxmlformats.org/officeDocument/2006/relationships/hyperlink" Target="https://www.fishonlus.it/la-violenza-sulle-donne-con-disabilita-i-dati-e-i-fatti/" TargetMode="External"/><Relationship Id="rId47" Type="http://schemas.openxmlformats.org/officeDocument/2006/relationships/hyperlink" Target="https://www.interno.gov.it/sites/default/files/2023-12/il_punto_-_il_pregiudizio_e_la_violenza_contro_le_donne.pdf" TargetMode="External"/><Relationship Id="rId50" Type="http://schemas.openxmlformats.org/officeDocument/2006/relationships/hyperlink" Target="https://eige.europa.eu/gender-equality-index/2020/domain/knowledge/IT" TargetMode="External"/><Relationship Id="rId55" Type="http://schemas.openxmlformats.org/officeDocument/2006/relationships/image" Target="media/image11.png"/><Relationship Id="rId63" Type="http://schemas.openxmlformats.org/officeDocument/2006/relationships/hyperlink" Target="https://tbinternet.ohchr.org/_layouts/15/treatybodyexternal/Download.aspx?symbolno=CRPD%2fC%2f27%2fD%2f51%2f2018&amp;Lang=en" TargetMode="External"/><Relationship Id="rId68" Type="http://schemas.openxmlformats.org/officeDocument/2006/relationships/hyperlink" Target="https://tbinternet.ohchr.org/_layouts/15/treatybodyexternal/SessionDetails1.aspx?SessionID=2705&amp;Lang=en" TargetMode="External"/><Relationship Id="rId7" Type="http://schemas.openxmlformats.org/officeDocument/2006/relationships/endnotes" Target="endnotes.xml"/><Relationship Id="rId71" Type="http://schemas.openxmlformats.org/officeDocument/2006/relationships/hyperlink" Target="https://www.retesai.it/i-numeri-dello-sprar/" TargetMode="External"/><Relationship Id="rId2" Type="http://schemas.openxmlformats.org/officeDocument/2006/relationships/numbering" Target="numbering.xml"/><Relationship Id="rId16" Type="http://schemas.openxmlformats.org/officeDocument/2006/relationships/hyperlink" Target="https://www.fishonlus.it/" TargetMode="External"/><Relationship Id="rId29" Type="http://schemas.openxmlformats.org/officeDocument/2006/relationships/hyperlink" Target="https://www.gazzettaufficiale.it/atto/serie_generale/caricaDettaglioAtto/originario?atto.dataPubblicazioneGazzetta=2022-05-13&amp;atto.codiceRedazionale=22A02862&amp;elenco30giorni=true" TargetMode="External"/><Relationship Id="rId11" Type="http://schemas.openxmlformats.org/officeDocument/2006/relationships/hyperlink" Target="https://www.gazzettaufficiale.it/eli/id/2022/05/24/22G00062/sg" TargetMode="External"/><Relationship Id="rId24" Type="http://schemas.openxmlformats.org/officeDocument/2006/relationships/hyperlink" Target="https://www.pariopportunita.gov.it/it/" TargetMode="External"/><Relationship Id="rId32" Type="http://schemas.openxmlformats.org/officeDocument/2006/relationships/hyperlink" Target="https://www.senato.it/documenti/repository/commissioni/dirittiumani19/17-Rapporto_Autorita_diritti_umani_DEF.pdf" TargetMode="External"/><Relationship Id="rId37" Type="http://schemas.openxmlformats.org/officeDocument/2006/relationships/hyperlink" Target="https://www.fishonlus.it/" TargetMode="External"/><Relationship Id="rId40" Type="http://schemas.openxmlformats.org/officeDocument/2006/relationships/hyperlink" Target="https://www.gazzettaufficiale.it/eli/id/2023/03/30/23G00041/sg" TargetMode="External"/><Relationship Id="rId45" Type="http://schemas.openxmlformats.org/officeDocument/2006/relationships/image" Target="media/image5.png"/><Relationship Id="rId53" Type="http://schemas.openxmlformats.org/officeDocument/2006/relationships/image" Target="media/image9.png"/><Relationship Id="rId58" Type="http://schemas.openxmlformats.org/officeDocument/2006/relationships/image" Target="media/image14.png"/><Relationship Id="rId66" Type="http://schemas.openxmlformats.org/officeDocument/2006/relationships/hyperlink" Target="https://eige.europa.eu/gender-equality-index/2020/domain/money/IT/disability"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stat.it/it/archivio/234701" TargetMode="External"/><Relationship Id="rId23" Type="http://schemas.openxmlformats.org/officeDocument/2006/relationships/hyperlink" Target="https://cidu.esteri.it/comitatodirittiumani/it/" TargetMode="External"/><Relationship Id="rId28" Type="http://schemas.openxmlformats.org/officeDocument/2006/relationships/hyperlink" Target="https://disabilita.governo.it/it/notizie/il-ministro-locatelli-nomina-i-5-coordinatori-dellosservatorio-nazionale-disabilita/" TargetMode="External"/><Relationship Id="rId36" Type="http://schemas.openxmlformats.org/officeDocument/2006/relationships/hyperlink" Target="https://www.senato.it/japp/bgt/showdoc/frame.jsp?tipodoc=Emend&amp;leg=19&amp;id=1397710&amp;idoggetto=1395326" TargetMode="External"/><Relationship Id="rId49" Type="http://schemas.openxmlformats.org/officeDocument/2006/relationships/hyperlink" Target="http://www.voxdiritti.it/la-nuova-mappa-dellintolleranza-7/" TargetMode="External"/><Relationship Id="rId57" Type="http://schemas.openxmlformats.org/officeDocument/2006/relationships/image" Target="media/image13.png"/><Relationship Id="rId61" Type="http://schemas.openxmlformats.org/officeDocument/2006/relationships/hyperlink" Target="https://www.lavoro.gov.it/temi-e-priorita-disabilita-e-non-autosufficienza/focus/x-relazione-al-parlamento" TargetMode="External"/><Relationship Id="rId10" Type="http://schemas.openxmlformats.org/officeDocument/2006/relationships/hyperlink" Target="https://www.istat.it/it/files/2018/04/progetto_generale_dpo_istat_04.03.2017.pdf" TargetMode="External"/><Relationship Id="rId19" Type="http://schemas.openxmlformats.org/officeDocument/2006/relationships/hyperlink" Target="https://www.parlamento.it/parlam/leggi/06067l.htm" TargetMode="External"/><Relationship Id="rId31" Type="http://schemas.openxmlformats.org/officeDocument/2006/relationships/hyperlink" Target="https://docstore.ohchr.org/SelfServices/FilesHandler.ashx?enc=6QkG1d%2FPPRiCAqhKb7yhsnbHatvuFkZ%2Bt93Y3D%2Baa2pjFYzWLBu0vA%2BBr7QovZhbuyqzjDN0plweYI46WXrJJ6aB3Mx4y%2FspT%2BQrY5K2mKse5zjo%2BfvBDVu%2B42R9iK1p" TargetMode="External"/><Relationship Id="rId44" Type="http://schemas.openxmlformats.org/officeDocument/2006/relationships/image" Target="media/image4.png"/><Relationship Id="rId52" Type="http://schemas.openxmlformats.org/officeDocument/2006/relationships/hyperlink" Target="https://www.istat.it/it/files/2023/09/I-servizi-educativi-per-linfanzia-in-unepoca-di-profondi-cambiamenti-21-22.pdf" TargetMode="External"/><Relationship Id="rId60" Type="http://schemas.openxmlformats.org/officeDocument/2006/relationships/image" Target="media/image16.png"/><Relationship Id="rId65" Type="http://schemas.openxmlformats.org/officeDocument/2006/relationships/hyperlink" Target="https://www.istat.it/it/archivio/248473"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binternet.ohchr.org/_layouts/15/treatybodyexternal/SessionDetails1.aspx?SessionID=2705&amp;Lang=en" TargetMode="External"/><Relationship Id="rId14" Type="http://schemas.openxmlformats.org/officeDocument/2006/relationships/hyperlink" Target="https://www.senato.it/service/PDF/PDFServer/BGT/1157556.pdf" TargetMode="External"/><Relationship Id="rId22" Type="http://schemas.openxmlformats.org/officeDocument/2006/relationships/hyperlink" Target="https://www.interno.gov.it/it/ministero/osservatori-commissioni-e-centri-coordinamento/osservatorio-sicurezza-contro-atti-discriminatori-oscad" TargetMode="External"/><Relationship Id="rId27" Type="http://schemas.openxmlformats.org/officeDocument/2006/relationships/hyperlink" Target="https://www.osservatoriodisabilita.gov.it/it/" TargetMode="External"/><Relationship Id="rId30" Type="http://schemas.openxmlformats.org/officeDocument/2006/relationships/hyperlink" Target="https://www.gazzettaufficiale.it/atto/serie_generale/caricaDettaglioAtto/originario?atto.dataPubblicazioneGazzetta=2022-03-30&amp;atto.codiceRedazionale=22A01988&amp;elenco30giorni=true" TargetMode="External"/><Relationship Id="rId35" Type="http://schemas.openxmlformats.org/officeDocument/2006/relationships/hyperlink" Target="https://www.uiciechi.it/" TargetMode="External"/><Relationship Id="rId43" Type="http://schemas.openxmlformats.org/officeDocument/2006/relationships/image" Target="media/image3.png"/><Relationship Id="rId48" Type="http://schemas.openxmlformats.org/officeDocument/2006/relationships/image" Target="media/image7.png"/><Relationship Id="rId56" Type="http://schemas.openxmlformats.org/officeDocument/2006/relationships/image" Target="media/image12.png"/><Relationship Id="rId64" Type="http://schemas.openxmlformats.org/officeDocument/2006/relationships/hyperlink" Target="https://eige.europa.eu/gender-equality-index/2020/domain/work/IT/disability" TargetMode="External"/><Relationship Id="rId69" Type="http://schemas.openxmlformats.org/officeDocument/2006/relationships/hyperlink" Target="https://eige.europa.eu/gender-equality-index/2023/domain/health/IT/disability" TargetMode="External"/><Relationship Id="rId8" Type="http://schemas.openxmlformats.org/officeDocument/2006/relationships/image" Target="media/image1.png"/><Relationship Id="rId51" Type="http://schemas.openxmlformats.org/officeDocument/2006/relationships/image" Target="media/image8.png"/><Relationship Id="rId72" Type="http://schemas.openxmlformats.org/officeDocument/2006/relationships/header" Target="header1.xml"/><Relationship Id="rId80"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www.istat.it/it/archivio/287411" TargetMode="External"/><Relationship Id="rId17" Type="http://schemas.openxmlformats.org/officeDocument/2006/relationships/hyperlink" Target="https://www.fishonlus.it/files/2023/11/Memoria-FISH-audizione-legge-n.-926.pdf" TargetMode="External"/><Relationship Id="rId25" Type="http://schemas.openxmlformats.org/officeDocument/2006/relationships/hyperlink" Target="https://www.pariopportunita.gov.it/it/" TargetMode="External"/><Relationship Id="rId33" Type="http://schemas.openxmlformats.org/officeDocument/2006/relationships/hyperlink" Target="https://www.senato.it/documenti/repository/commissioni/dirittiumani19/17-Rapporto_Autorita_diritti_umani_DEF.pdf" TargetMode="External"/><Relationship Id="rId38" Type="http://schemas.openxmlformats.org/officeDocument/2006/relationships/hyperlink" Target="https://www.fishonlus.it/files/2023/11/Memoria-FISH-audizione-legge-n.-926.pdf" TargetMode="External"/><Relationship Id="rId46" Type="http://schemas.openxmlformats.org/officeDocument/2006/relationships/image" Target="media/image6.png"/><Relationship Id="rId59" Type="http://schemas.openxmlformats.org/officeDocument/2006/relationships/image" Target="media/image15.png"/><Relationship Id="rId67" Type="http://schemas.openxmlformats.org/officeDocument/2006/relationships/hyperlink" Target="https://eige.europa.eu/publications-resources/toolkits-guides/gender-equality-index-2019-report/informal-care-older-people-people-disabilities-and-long-term-care-services?language_content_entity=en" TargetMode="External"/><Relationship Id="rId20" Type="http://schemas.openxmlformats.org/officeDocument/2006/relationships/hyperlink" Target="https://www.gazzettaufficiale.it/eli/id/2021/12/30/21G00254/sg" TargetMode="External"/><Relationship Id="rId41" Type="http://schemas.openxmlformats.org/officeDocument/2006/relationships/hyperlink" Target="https://www.coe.int/en/web/istanbul-convention/italy" TargetMode="External"/><Relationship Id="rId54" Type="http://schemas.openxmlformats.org/officeDocument/2006/relationships/image" Target="media/image10.png"/><Relationship Id="rId62" Type="http://schemas.openxmlformats.org/officeDocument/2006/relationships/hyperlink" Target="https://www.censis.it/5?shadow_evento=117959" TargetMode="External"/><Relationship Id="rId70" Type="http://schemas.openxmlformats.org/officeDocument/2006/relationships/hyperlink" Target="https://www.quotidianosanita.it/allegati/allegato1700127281.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censis.it/5?shadow_evento=117959" TargetMode="External"/><Relationship Id="rId13" Type="http://schemas.openxmlformats.org/officeDocument/2006/relationships/hyperlink" Target="https://www.lasicilia.it/news/cronaca/365594/troina-la-violenza-shock-su-una-disabile-scoperta-perche-la-ragazza-e-rimasta-incinta.html" TargetMode="External"/><Relationship Id="rId3" Type="http://schemas.openxmlformats.org/officeDocument/2006/relationships/hyperlink" Target="https://www.interno.gov.it/it/notizie/punto-pregiudizio-e-violenza-contro-donne-presentato-roma-report-servizio-analisi-criminale" TargetMode="External"/><Relationship Id="rId7" Type="http://schemas.openxmlformats.org/officeDocument/2006/relationships/hyperlink" Target="https://www.istat.it/it/archivio/176768" TargetMode="External"/><Relationship Id="rId12" Type="http://schemas.openxmlformats.org/officeDocument/2006/relationships/hyperlink" Target="https://www.salute.gov.it/portale/saluteMentale/dettaglioContenutiSaluteMentale.jsp?lingua=italiano&amp;id=5621&amp;area=salute%20mentale&amp;menu=azioni" TargetMode="External"/><Relationship Id="rId2" Type="http://schemas.openxmlformats.org/officeDocument/2006/relationships/hyperlink" Target="https://www.fishonlus.it/la-violenza-sulle-donne-con-disabilita-i-dati-e-i-fatti/" TargetMode="External"/><Relationship Id="rId1" Type="http://schemas.openxmlformats.org/officeDocument/2006/relationships/hyperlink" Target="https://www.istat.it/it/archivio/161716" TargetMode="External"/><Relationship Id="rId6" Type="http://schemas.openxmlformats.org/officeDocument/2006/relationships/hyperlink" Target="https://www.istat.it/it/archivio/176768" TargetMode="External"/><Relationship Id="rId11" Type="http://schemas.openxmlformats.org/officeDocument/2006/relationships/hyperlink" Target="https://www.procura.bologna.giustizia.it/allegatinews/A_26334.pdf" TargetMode="External"/><Relationship Id="rId5" Type="http://schemas.openxmlformats.org/officeDocument/2006/relationships/hyperlink" Target="https://eige.europa.eu/gender-equality-index/2022/domain/work/IT/disability" TargetMode="External"/><Relationship Id="rId10" Type="http://schemas.openxmlformats.org/officeDocument/2006/relationships/hyperlink" Target="https://www.procura.bologna.giustizia.it/allegatinews/A_26334.pdf" TargetMode="External"/><Relationship Id="rId4" Type="http://schemas.openxmlformats.org/officeDocument/2006/relationships/hyperlink" Target="https://www.istat.it/it/files/2015/07/Inclusione-sociale-persone-con-limitazioni-funzionali_def_240715.pdf?title=Limitazioni+funzioni%2C+invalidit%C3%A0%2Ccronicit%C3%A0+gravi+-+21%2Flug%2F2015+-+Testo+integrale.pdf" TargetMode="External"/><Relationship Id="rId9" Type="http://schemas.openxmlformats.org/officeDocument/2006/relationships/hyperlink" Target="https://www.istat.it/it/files/2017/06/A-Dopo-di-noi.pdf" TargetMode="External"/><Relationship Id="rId14" Type="http://schemas.openxmlformats.org/officeDocument/2006/relationships/hyperlink" Target="https://www.uildm.org/sites/default/files/Report%20Donne%20Sessualit%C3%A0_UILD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38DC-43AA-499D-AAC6-562C1BC5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7952</Words>
  <Characters>45333</Characters>
  <Application>Microsoft Office Word</Application>
  <DocSecurity>0</DocSecurity>
  <Lines>377</Lines>
  <Paragraphs>106</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53179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Cegna</dc:creator>
  <cp:keywords>, docId:B2FC04746082B709E7E6C179E4E2CC46</cp:keywords>
  <cp:lastModifiedBy>Patrizia Cegna</cp:lastModifiedBy>
  <cp:revision>8</cp:revision>
  <cp:lastPrinted>2023-12-28T16:39:00Z</cp:lastPrinted>
  <dcterms:created xsi:type="dcterms:W3CDTF">2024-03-14T14:29:00Z</dcterms:created>
  <dcterms:modified xsi:type="dcterms:W3CDTF">2024-03-27T09:48:00Z</dcterms:modified>
</cp:coreProperties>
</file>