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659" w:rsidRDefault="005B6586" w:rsidP="00027659">
      <w:pPr>
        <w:jc w:val="both"/>
        <w:rPr>
          <w:rFonts w:ascii="Arial" w:hAnsi="Arial" w:cs="Arial"/>
          <w:b/>
          <w:bCs/>
        </w:rPr>
      </w:pPr>
      <w:r>
        <w:rPr>
          <w:rFonts w:ascii="Arial" w:hAnsi="Arial" w:cs="Arial"/>
          <w:b/>
          <w:bCs/>
        </w:rPr>
        <w:t>Re</w:t>
      </w:r>
      <w:r w:rsidR="00574917">
        <w:rPr>
          <w:rFonts w:ascii="Arial" w:hAnsi="Arial" w:cs="Arial"/>
          <w:b/>
          <w:bCs/>
        </w:rPr>
        <w:t xml:space="preserve">lazione sulle attività internazionali realizzate dalla Presidenza Nazionale dell’UICI per </w:t>
      </w:r>
      <w:r w:rsidR="00CA27C5">
        <w:rPr>
          <w:rFonts w:ascii="Arial" w:hAnsi="Arial" w:cs="Arial"/>
          <w:b/>
          <w:bCs/>
        </w:rPr>
        <w:t>la relazione morale</w:t>
      </w:r>
      <w:r w:rsidR="00574917">
        <w:rPr>
          <w:rFonts w:ascii="Arial" w:hAnsi="Arial" w:cs="Arial"/>
          <w:b/>
          <w:bCs/>
        </w:rPr>
        <w:t xml:space="preserve"> 2024</w:t>
      </w:r>
    </w:p>
    <w:p w:rsidR="006968FD" w:rsidRDefault="006968FD" w:rsidP="00027659">
      <w:pPr>
        <w:jc w:val="both"/>
        <w:rPr>
          <w:rFonts w:ascii="Arial" w:hAnsi="Arial" w:cs="Arial"/>
        </w:rPr>
      </w:pPr>
    </w:p>
    <w:p w:rsidR="00322263" w:rsidRDefault="00D10CFC" w:rsidP="00027659">
      <w:pPr>
        <w:jc w:val="both"/>
        <w:rPr>
          <w:rFonts w:ascii="Arial" w:hAnsi="Arial" w:cs="Arial"/>
          <w:b/>
        </w:rPr>
      </w:pPr>
      <w:r w:rsidRPr="00D10CFC">
        <w:rPr>
          <w:rFonts w:ascii="Arial" w:hAnsi="Arial" w:cs="Arial"/>
          <w:b/>
        </w:rPr>
        <w:t>Ambiti di a</w:t>
      </w:r>
      <w:r w:rsidR="00A15C6F">
        <w:rPr>
          <w:rFonts w:ascii="Arial" w:hAnsi="Arial" w:cs="Arial"/>
          <w:b/>
        </w:rPr>
        <w:t>zione</w:t>
      </w:r>
    </w:p>
    <w:p w:rsidR="00A15C6F" w:rsidRPr="00D10CFC" w:rsidRDefault="00A15C6F" w:rsidP="00027659">
      <w:pPr>
        <w:jc w:val="both"/>
        <w:rPr>
          <w:rFonts w:ascii="Arial" w:hAnsi="Arial" w:cs="Arial"/>
          <w:b/>
        </w:rPr>
      </w:pPr>
    </w:p>
    <w:p w:rsidR="00322263" w:rsidRDefault="00322263" w:rsidP="00027659">
      <w:pPr>
        <w:jc w:val="both"/>
        <w:rPr>
          <w:rFonts w:ascii="Arial" w:hAnsi="Arial" w:cs="Arial"/>
        </w:rPr>
      </w:pPr>
      <w:r>
        <w:rPr>
          <w:rFonts w:ascii="Arial" w:hAnsi="Arial" w:cs="Arial"/>
        </w:rPr>
        <w:t xml:space="preserve">     </w:t>
      </w:r>
      <w:r w:rsidR="006968FD">
        <w:rPr>
          <w:rFonts w:ascii="Arial" w:hAnsi="Arial" w:cs="Arial"/>
        </w:rPr>
        <w:t xml:space="preserve">In un mondo sempre più connesso e condiviso, dove le decisioni della </w:t>
      </w:r>
      <w:proofErr w:type="spellStart"/>
      <w:r w:rsidR="006968FD">
        <w:rPr>
          <w:rFonts w:ascii="Arial" w:hAnsi="Arial" w:cs="Arial"/>
        </w:rPr>
        <w:t>governance</w:t>
      </w:r>
      <w:proofErr w:type="spellEnd"/>
      <w:r w:rsidR="006968FD">
        <w:rPr>
          <w:rFonts w:ascii="Arial" w:hAnsi="Arial" w:cs="Arial"/>
        </w:rPr>
        <w:t xml:space="preserve"> sulle materie più importanti sono delegate a organismi collettivi sovranazionali, i cui orientamenti  influenzano, spesso in maniera stringente, le politiche e le prassi nazionali, e dove la rivendicazione dei diritti può assumere una voce più forte perché condivisa da decine di milioni di persone con disabilità in Europa, l’Unione </w:t>
      </w:r>
      <w:r w:rsidR="000D54FA">
        <w:rPr>
          <w:rFonts w:ascii="Arial" w:hAnsi="Arial" w:cs="Arial"/>
        </w:rPr>
        <w:t>investe le proprie energie nelle reti internazionali delle organizzazioni delle persone con disabilità</w:t>
      </w:r>
      <w:r w:rsidR="004E0C74">
        <w:rPr>
          <w:rFonts w:ascii="Arial" w:hAnsi="Arial" w:cs="Arial"/>
        </w:rPr>
        <w:t xml:space="preserve"> visiva e</w:t>
      </w:r>
      <w:r w:rsidR="00A04568">
        <w:rPr>
          <w:rFonts w:ascii="Arial" w:hAnsi="Arial" w:cs="Arial"/>
        </w:rPr>
        <w:t>d è presente negli eventi internazionali che sono</w:t>
      </w:r>
      <w:r w:rsidR="008C7AB7">
        <w:rPr>
          <w:rFonts w:ascii="Arial" w:hAnsi="Arial" w:cs="Arial"/>
        </w:rPr>
        <w:t xml:space="preserve"> punto di incontro e di scambio dei decisori politici con  i rappresentanti delle persone con disabilità. </w:t>
      </w:r>
    </w:p>
    <w:p w:rsidR="00322263" w:rsidRDefault="00322263" w:rsidP="00027659">
      <w:pPr>
        <w:jc w:val="both"/>
        <w:rPr>
          <w:rFonts w:ascii="Arial" w:hAnsi="Arial" w:cs="Arial"/>
        </w:rPr>
      </w:pPr>
      <w:r>
        <w:rPr>
          <w:rFonts w:ascii="Arial" w:hAnsi="Arial" w:cs="Arial"/>
        </w:rPr>
        <w:t xml:space="preserve">     </w:t>
      </w:r>
      <w:r w:rsidR="00286327">
        <w:rPr>
          <w:rFonts w:ascii="Arial" w:hAnsi="Arial" w:cs="Arial"/>
        </w:rPr>
        <w:t>Il confronto e lo stimolo offerti dalla</w:t>
      </w:r>
      <w:r w:rsidR="008C7AB7">
        <w:rPr>
          <w:rFonts w:ascii="Arial" w:hAnsi="Arial" w:cs="Arial"/>
        </w:rPr>
        <w:t xml:space="preserve"> prospettiva internazionale </w:t>
      </w:r>
      <w:r w:rsidR="00286327">
        <w:rPr>
          <w:rFonts w:ascii="Arial" w:hAnsi="Arial" w:cs="Arial"/>
        </w:rPr>
        <w:t xml:space="preserve">del lavoro dell’Unione </w:t>
      </w:r>
      <w:r w:rsidR="008C7AB7">
        <w:rPr>
          <w:rFonts w:ascii="Arial" w:hAnsi="Arial" w:cs="Arial"/>
        </w:rPr>
        <w:t xml:space="preserve">è inoltre fondamentale per </w:t>
      </w:r>
      <w:r w:rsidR="00286327">
        <w:rPr>
          <w:rFonts w:ascii="Arial" w:hAnsi="Arial" w:cs="Arial"/>
        </w:rPr>
        <w:t xml:space="preserve">promuovere </w:t>
      </w:r>
      <w:r w:rsidR="008C7AB7">
        <w:rPr>
          <w:rFonts w:ascii="Arial" w:hAnsi="Arial" w:cs="Arial"/>
        </w:rPr>
        <w:t>l</w:t>
      </w:r>
      <w:r w:rsidR="00286327">
        <w:rPr>
          <w:rFonts w:ascii="Arial" w:hAnsi="Arial" w:cs="Arial"/>
        </w:rPr>
        <w:t xml:space="preserve">’autoconsapevolezza, l’autonomia e la formazione degli individui con disabilità visiva che vorranno nel futuro prendere parte attiva nella società assumendone ruoli di responsabilità, sia all’interno delle organizzazioni di persone con disabilità, sia nella società in generale. L’Unione si impegna infatti </w:t>
      </w:r>
      <w:r w:rsidR="00ED4E20">
        <w:rPr>
          <w:rFonts w:ascii="Arial" w:hAnsi="Arial" w:cs="Arial"/>
        </w:rPr>
        <w:t>a offrire regolarmente opportunità di mobilità formativa internazionale ai giovani non vedenti, che li sostenga</w:t>
      </w:r>
      <w:r w:rsidR="00D10CFC">
        <w:rPr>
          <w:rFonts w:ascii="Arial" w:hAnsi="Arial" w:cs="Arial"/>
        </w:rPr>
        <w:t>no</w:t>
      </w:r>
      <w:r w:rsidR="00ED4E20">
        <w:rPr>
          <w:rFonts w:ascii="Arial" w:hAnsi="Arial" w:cs="Arial"/>
        </w:rPr>
        <w:t xml:space="preserve"> nella crescita personale ed educativa e che li aiuti</w:t>
      </w:r>
      <w:r w:rsidR="00D10CFC">
        <w:rPr>
          <w:rFonts w:ascii="Arial" w:hAnsi="Arial" w:cs="Arial"/>
        </w:rPr>
        <w:t>no</w:t>
      </w:r>
      <w:r w:rsidR="00ED4E20">
        <w:rPr>
          <w:rFonts w:ascii="Arial" w:hAnsi="Arial" w:cs="Arial"/>
        </w:rPr>
        <w:t xml:space="preserve"> a costruire reti di relazioni al di là dei confini nazionali. </w:t>
      </w:r>
    </w:p>
    <w:p w:rsidR="00776EEF" w:rsidRDefault="00322263" w:rsidP="00027659">
      <w:pPr>
        <w:jc w:val="both"/>
        <w:rPr>
          <w:rFonts w:ascii="Arial" w:hAnsi="Arial" w:cs="Arial"/>
        </w:rPr>
      </w:pPr>
      <w:r>
        <w:rPr>
          <w:rFonts w:ascii="Arial" w:hAnsi="Arial" w:cs="Arial"/>
        </w:rPr>
        <w:t xml:space="preserve">      </w:t>
      </w:r>
      <w:r w:rsidR="007B220F">
        <w:rPr>
          <w:rFonts w:ascii="Arial" w:hAnsi="Arial" w:cs="Arial"/>
        </w:rPr>
        <w:t>Infine, l’Unione c</w:t>
      </w:r>
      <w:r w:rsidR="00A5377C">
        <w:rPr>
          <w:rFonts w:ascii="Arial" w:hAnsi="Arial" w:cs="Arial"/>
        </w:rPr>
        <w:t>rede nella missione di “costruire ponti, non muri” e promuove le relazioni internazionali con le comunità di persone con disabilità visiva in tutto il mondo, accogliendo delegazioni straniere, attivandosi da sola o in collaborazione con altri enti per portare aiuto alle popolazioni in difficoltà</w:t>
      </w:r>
      <w:r w:rsidR="00844D95">
        <w:rPr>
          <w:rFonts w:ascii="Arial" w:hAnsi="Arial" w:cs="Arial"/>
        </w:rPr>
        <w:t xml:space="preserve"> e</w:t>
      </w:r>
      <w:r w:rsidR="00A5377C">
        <w:rPr>
          <w:rFonts w:ascii="Arial" w:hAnsi="Arial" w:cs="Arial"/>
        </w:rPr>
        <w:t xml:space="preserve"> promuovendo</w:t>
      </w:r>
      <w:r w:rsidR="00844D95">
        <w:rPr>
          <w:rFonts w:ascii="Arial" w:hAnsi="Arial" w:cs="Arial"/>
        </w:rPr>
        <w:t xml:space="preserve"> lo scambio e </w:t>
      </w:r>
      <w:r w:rsidR="00A5377C">
        <w:rPr>
          <w:rFonts w:ascii="Arial" w:hAnsi="Arial" w:cs="Arial"/>
        </w:rPr>
        <w:t xml:space="preserve">la diffusione di informazioni di ambito internazionale tramite i media associativi.  </w:t>
      </w:r>
    </w:p>
    <w:p w:rsidR="00D10CFC" w:rsidRPr="00B26F03" w:rsidRDefault="00D10CFC" w:rsidP="00B26F03">
      <w:pPr>
        <w:pStyle w:val="NormaleWeb"/>
        <w:jc w:val="both"/>
        <w:rPr>
          <w:rFonts w:ascii="Arial" w:hAnsi="Arial" w:cs="Arial"/>
          <w:b/>
          <w:sz w:val="22"/>
          <w:szCs w:val="22"/>
        </w:rPr>
      </w:pPr>
      <w:r w:rsidRPr="00B26F03">
        <w:rPr>
          <w:rFonts w:ascii="Arial" w:hAnsi="Arial" w:cs="Arial"/>
          <w:b/>
          <w:sz w:val="22"/>
          <w:szCs w:val="22"/>
        </w:rPr>
        <w:t>Attività svolte nel 2024</w:t>
      </w:r>
    </w:p>
    <w:p w:rsidR="00FB3F66" w:rsidRDefault="00C763D9" w:rsidP="00B26F03">
      <w:pPr>
        <w:jc w:val="both"/>
        <w:rPr>
          <w:rFonts w:ascii="Arial" w:hAnsi="Arial" w:cs="Arial"/>
        </w:rPr>
      </w:pPr>
      <w:r w:rsidRPr="00B26F03">
        <w:rPr>
          <w:rFonts w:ascii="Arial" w:hAnsi="Arial" w:cs="Arial"/>
        </w:rPr>
        <w:t xml:space="preserve">Per quanto riguarda il primo asse di </w:t>
      </w:r>
      <w:r w:rsidR="0013699D" w:rsidRPr="00B26F03">
        <w:rPr>
          <w:rFonts w:ascii="Arial" w:hAnsi="Arial" w:cs="Arial"/>
        </w:rPr>
        <w:t xml:space="preserve">orientamento delle attività internazionali dell’Unione, </w:t>
      </w:r>
      <w:r w:rsidR="00187221" w:rsidRPr="00B26F03">
        <w:rPr>
          <w:rFonts w:ascii="Arial" w:hAnsi="Arial" w:cs="Arial"/>
        </w:rPr>
        <w:t xml:space="preserve">questo impegno si </w:t>
      </w:r>
      <w:r w:rsidR="00B26F03" w:rsidRPr="00B26F03">
        <w:rPr>
          <w:rFonts w:ascii="Arial" w:hAnsi="Arial" w:cs="Arial"/>
        </w:rPr>
        <w:t xml:space="preserve">è </w:t>
      </w:r>
      <w:r w:rsidR="00187221" w:rsidRPr="00B26F03">
        <w:rPr>
          <w:rFonts w:ascii="Arial" w:hAnsi="Arial" w:cs="Arial"/>
        </w:rPr>
        <w:t>realizza</w:t>
      </w:r>
      <w:r w:rsidR="00B26F03" w:rsidRPr="00B26F03">
        <w:rPr>
          <w:rFonts w:ascii="Arial" w:hAnsi="Arial" w:cs="Arial"/>
        </w:rPr>
        <w:t>to</w:t>
      </w:r>
      <w:r w:rsidR="00187221" w:rsidRPr="00B26F03">
        <w:rPr>
          <w:rFonts w:ascii="Arial" w:hAnsi="Arial" w:cs="Arial"/>
        </w:rPr>
        <w:t xml:space="preserve"> attraverso attività di lobbying e di sensibilizzazione condotte in collaborazione con l'Unione Europea dei Ciechi (EBU), il Forum Europeo della Disabilità (EDF) e il Forum Italiano sulla Disabilità (FID). R</w:t>
      </w:r>
      <w:r w:rsidRPr="00B26F03">
        <w:rPr>
          <w:rFonts w:ascii="Arial" w:hAnsi="Arial" w:cs="Arial"/>
        </w:rPr>
        <w:t xml:space="preserve">iconoscendo l'importanza della </w:t>
      </w:r>
      <w:r w:rsidR="0013699D" w:rsidRPr="00B26F03">
        <w:rPr>
          <w:rFonts w:ascii="Arial" w:hAnsi="Arial" w:cs="Arial"/>
        </w:rPr>
        <w:t xml:space="preserve">sua </w:t>
      </w:r>
      <w:r w:rsidRPr="00B26F03">
        <w:rPr>
          <w:rFonts w:ascii="Arial" w:hAnsi="Arial" w:cs="Arial"/>
        </w:rPr>
        <w:t>partecipazione attiva all’Unione Europea dei Ciechi (European Blind Union – EBU) e ai suoi organi di governo per rafforzare l'azione a livello europeo e nazionale</w:t>
      </w:r>
      <w:r w:rsidR="00C67B0E" w:rsidRPr="00B26F03">
        <w:rPr>
          <w:rFonts w:ascii="Arial" w:hAnsi="Arial" w:cs="Arial"/>
        </w:rPr>
        <w:t>,</w:t>
      </w:r>
      <w:r w:rsidR="009B2593" w:rsidRPr="00B26F03">
        <w:rPr>
          <w:rFonts w:ascii="Arial" w:hAnsi="Arial" w:cs="Arial"/>
        </w:rPr>
        <w:t xml:space="preserve"> nel 2024</w:t>
      </w:r>
      <w:r w:rsidR="00C67B0E" w:rsidRPr="00B26F03">
        <w:rPr>
          <w:rFonts w:ascii="Arial" w:hAnsi="Arial" w:cs="Arial"/>
        </w:rPr>
        <w:t xml:space="preserve"> </w:t>
      </w:r>
      <w:bookmarkStart w:id="0" w:name="_Hlk192240225"/>
      <w:r w:rsidR="003B516C" w:rsidRPr="00B26F03">
        <w:rPr>
          <w:rFonts w:ascii="Arial" w:hAnsi="Arial" w:cs="Arial"/>
        </w:rPr>
        <w:t>l'UICI</w:t>
      </w:r>
      <w:r w:rsidR="009B2593" w:rsidRPr="00B26F03">
        <w:rPr>
          <w:rFonts w:ascii="Arial" w:hAnsi="Arial" w:cs="Arial"/>
        </w:rPr>
        <w:t xml:space="preserve"> ha rinnovato il suo impegno di primo piano, con suoi rappresentanti eletti rispettivamente nel nuovo Direttivo e a capo dell’importante Commissione per le attività di advocacy nei confronti delle istituzioni europee</w:t>
      </w:r>
      <w:r w:rsidRPr="00B26F03">
        <w:rPr>
          <w:rFonts w:ascii="Arial" w:hAnsi="Arial" w:cs="Arial"/>
        </w:rPr>
        <w:t>.</w:t>
      </w:r>
      <w:r w:rsidR="009B2593" w:rsidRPr="00B26F03">
        <w:rPr>
          <w:rFonts w:ascii="Arial" w:hAnsi="Arial" w:cs="Arial"/>
        </w:rPr>
        <w:t xml:space="preserve"> </w:t>
      </w:r>
      <w:r w:rsidRPr="00B26F03">
        <w:rPr>
          <w:rFonts w:ascii="Arial" w:hAnsi="Arial" w:cs="Arial"/>
        </w:rPr>
        <w:t xml:space="preserve">Denso è stato il programma dell’Assemblea Generale </w:t>
      </w:r>
      <w:r w:rsidR="0013699D" w:rsidRPr="00B26F03">
        <w:rPr>
          <w:rFonts w:ascii="Arial" w:hAnsi="Arial" w:cs="Arial"/>
        </w:rPr>
        <w:t>dell’</w:t>
      </w:r>
      <w:r w:rsidRPr="00B26F03">
        <w:rPr>
          <w:rFonts w:ascii="Arial" w:hAnsi="Arial" w:cs="Arial"/>
        </w:rPr>
        <w:t xml:space="preserve">EBU intitolata </w:t>
      </w:r>
      <w:r w:rsidRPr="00B26F03">
        <w:rPr>
          <w:rFonts w:ascii="Arial" w:hAnsi="Arial" w:cs="Arial"/>
          <w:b/>
        </w:rPr>
        <w:t>“</w:t>
      </w:r>
      <w:r w:rsidRPr="00B26F03">
        <w:rPr>
          <w:rFonts w:ascii="Arial" w:hAnsi="Arial" w:cs="Arial"/>
          <w:color w:val="000000"/>
        </w:rPr>
        <w:t>Impegno, Equilibrio, Unità (</w:t>
      </w:r>
      <w:r w:rsidRPr="00B26F03">
        <w:rPr>
          <w:rFonts w:ascii="Arial" w:hAnsi="Arial" w:cs="Arial"/>
          <w:i/>
          <w:color w:val="000000"/>
        </w:rPr>
        <w:t xml:space="preserve">Engagement, Balance, </w:t>
      </w:r>
      <w:proofErr w:type="spellStart"/>
      <w:r w:rsidRPr="00B26F03">
        <w:rPr>
          <w:rFonts w:ascii="Arial" w:hAnsi="Arial" w:cs="Arial"/>
          <w:i/>
          <w:color w:val="000000"/>
        </w:rPr>
        <w:t>Unity</w:t>
      </w:r>
      <w:proofErr w:type="spellEnd"/>
      <w:r w:rsidRPr="00B26F03">
        <w:rPr>
          <w:rFonts w:ascii="Arial" w:hAnsi="Arial" w:cs="Arial"/>
          <w:color w:val="000000"/>
        </w:rPr>
        <w:t xml:space="preserve">)” </w:t>
      </w:r>
      <w:r w:rsidRPr="00B26F03">
        <w:rPr>
          <w:rFonts w:ascii="Arial" w:hAnsi="Arial" w:cs="Arial"/>
        </w:rPr>
        <w:t xml:space="preserve">svoltasi a Lisbona </w:t>
      </w:r>
      <w:r w:rsidR="00A22FBE" w:rsidRPr="00B26F03">
        <w:rPr>
          <w:rFonts w:ascii="Arial" w:hAnsi="Arial" w:cs="Arial"/>
        </w:rPr>
        <w:t>(</w:t>
      </w:r>
      <w:r w:rsidR="0013699D" w:rsidRPr="00B26F03">
        <w:rPr>
          <w:rFonts w:ascii="Arial" w:hAnsi="Arial" w:cs="Arial"/>
        </w:rPr>
        <w:t>Portogallo) nei giorni</w:t>
      </w:r>
      <w:r w:rsidRPr="00B26F03">
        <w:rPr>
          <w:rFonts w:ascii="Arial" w:hAnsi="Arial" w:cs="Arial"/>
        </w:rPr>
        <w:t xml:space="preserve"> 12-14 febbraio 2024</w:t>
      </w:r>
      <w:r w:rsidR="00A22FBE" w:rsidRPr="00B26F03">
        <w:rPr>
          <w:rFonts w:ascii="Arial" w:hAnsi="Arial" w:cs="Arial"/>
        </w:rPr>
        <w:t xml:space="preserve"> alla presenza di </w:t>
      </w:r>
      <w:r w:rsidR="007811AD" w:rsidRPr="00B26F03">
        <w:rPr>
          <w:rFonts w:ascii="Arial" w:hAnsi="Arial" w:cs="Arial"/>
        </w:rPr>
        <w:t>140 delegati e ospiti di alto livello</w:t>
      </w:r>
      <w:r w:rsidR="0013699D" w:rsidRPr="00B26F03">
        <w:rPr>
          <w:rFonts w:ascii="Arial" w:hAnsi="Arial" w:cs="Arial"/>
        </w:rPr>
        <w:t xml:space="preserve">. </w:t>
      </w:r>
      <w:r w:rsidR="001A7C26" w:rsidRPr="00B26F03">
        <w:rPr>
          <w:rFonts w:ascii="Arial" w:hAnsi="Arial" w:cs="Arial"/>
        </w:rPr>
        <w:t xml:space="preserve">Durante l’evento </w:t>
      </w:r>
      <w:r w:rsidR="00B134E0" w:rsidRPr="00B26F03">
        <w:rPr>
          <w:rFonts w:ascii="Arial" w:hAnsi="Arial" w:cs="Arial"/>
        </w:rPr>
        <w:t>sono state definite le future strategie dell’EBU e la presenza dell</w:t>
      </w:r>
      <w:r w:rsidR="00F415D7" w:rsidRPr="00B26F03">
        <w:rPr>
          <w:rFonts w:ascii="Arial" w:hAnsi="Arial" w:cs="Arial"/>
        </w:rPr>
        <w:t>a delegazione dell</w:t>
      </w:r>
      <w:r w:rsidR="00B134E0" w:rsidRPr="00B26F03">
        <w:rPr>
          <w:rFonts w:ascii="Arial" w:hAnsi="Arial" w:cs="Arial"/>
        </w:rPr>
        <w:t xml:space="preserve">’UICI ha garantito che le esigenze delle persone cieche e ipovedenti italiane fossero adeguatamente rappresentate.  </w:t>
      </w:r>
      <w:r w:rsidR="007C7A61" w:rsidRPr="00B26F03">
        <w:rPr>
          <w:rFonts w:ascii="Arial" w:hAnsi="Arial" w:cs="Arial"/>
        </w:rPr>
        <w:t>S</w:t>
      </w:r>
      <w:r w:rsidR="00297C16" w:rsidRPr="00B26F03">
        <w:rPr>
          <w:rFonts w:ascii="Arial" w:hAnsi="Arial" w:cs="Arial"/>
        </w:rPr>
        <w:t xml:space="preserve">ono </w:t>
      </w:r>
      <w:r w:rsidR="00557EC4" w:rsidRPr="00B26F03">
        <w:rPr>
          <w:rFonts w:ascii="Arial" w:hAnsi="Arial" w:cs="Arial"/>
        </w:rPr>
        <w:t xml:space="preserve">stati </w:t>
      </w:r>
      <w:r w:rsidR="00297C16" w:rsidRPr="00B26F03">
        <w:rPr>
          <w:rFonts w:ascii="Arial" w:hAnsi="Arial" w:cs="Arial"/>
        </w:rPr>
        <w:t>approfonditi temi chiave attuali come intelligenza artificiale</w:t>
      </w:r>
      <w:r w:rsidR="00B134E0" w:rsidRPr="00B26F03">
        <w:rPr>
          <w:rFonts w:ascii="Arial" w:hAnsi="Arial" w:cs="Arial"/>
        </w:rPr>
        <w:t xml:space="preserve"> e accessibilità</w:t>
      </w:r>
      <w:r w:rsidR="00297C16" w:rsidRPr="00B26F03">
        <w:rPr>
          <w:rFonts w:ascii="Arial" w:hAnsi="Arial" w:cs="Arial"/>
        </w:rPr>
        <w:t xml:space="preserve">, </w:t>
      </w:r>
      <w:r w:rsidR="00B134E0" w:rsidRPr="00B26F03">
        <w:rPr>
          <w:rFonts w:ascii="Arial" w:hAnsi="Arial" w:cs="Arial"/>
        </w:rPr>
        <w:t xml:space="preserve">come assicurare </w:t>
      </w:r>
      <w:r w:rsidR="00297C16" w:rsidRPr="00B26F03">
        <w:rPr>
          <w:rFonts w:ascii="Arial" w:hAnsi="Arial" w:cs="Arial"/>
        </w:rPr>
        <w:t xml:space="preserve">la sostenibilità </w:t>
      </w:r>
      <w:r w:rsidR="00B134E0" w:rsidRPr="00B26F03">
        <w:rPr>
          <w:rFonts w:ascii="Arial" w:hAnsi="Arial" w:cs="Arial"/>
        </w:rPr>
        <w:t xml:space="preserve">economica </w:t>
      </w:r>
      <w:r w:rsidR="00297C16" w:rsidRPr="00B26F03">
        <w:rPr>
          <w:rFonts w:ascii="Arial" w:hAnsi="Arial" w:cs="Arial"/>
        </w:rPr>
        <w:t>del</w:t>
      </w:r>
      <w:r w:rsidR="00B134E0" w:rsidRPr="00B26F03">
        <w:rPr>
          <w:rFonts w:ascii="Arial" w:hAnsi="Arial" w:cs="Arial"/>
        </w:rPr>
        <w:t xml:space="preserve">le </w:t>
      </w:r>
      <w:r w:rsidR="00297C16" w:rsidRPr="00B26F03">
        <w:rPr>
          <w:rFonts w:ascii="Arial" w:hAnsi="Arial" w:cs="Arial"/>
        </w:rPr>
        <w:t>organizzazioni</w:t>
      </w:r>
      <w:r w:rsidR="00B134E0" w:rsidRPr="00B26F03">
        <w:rPr>
          <w:rFonts w:ascii="Arial" w:hAnsi="Arial" w:cs="Arial"/>
        </w:rPr>
        <w:t xml:space="preserve"> di persone con disabilità visiva</w:t>
      </w:r>
      <w:r w:rsidR="00297C16" w:rsidRPr="00B26F03">
        <w:rPr>
          <w:rFonts w:ascii="Arial" w:hAnsi="Arial" w:cs="Arial"/>
        </w:rPr>
        <w:t xml:space="preserve"> </w:t>
      </w:r>
      <w:r w:rsidR="00B134E0" w:rsidRPr="00B26F03">
        <w:rPr>
          <w:rFonts w:ascii="Arial" w:hAnsi="Arial" w:cs="Arial"/>
        </w:rPr>
        <w:t>e l</w:t>
      </w:r>
      <w:r w:rsidR="00297C16" w:rsidRPr="00B26F03">
        <w:rPr>
          <w:rFonts w:ascii="Arial" w:hAnsi="Arial" w:cs="Arial"/>
        </w:rPr>
        <w:t>'evoluzione delle politiche sociali, acquisendo strumenti utili per le attività di advocacy a livello nazionale ed europeo.</w:t>
      </w:r>
      <w:r w:rsidR="00B134E0" w:rsidRPr="00B26F03">
        <w:rPr>
          <w:rFonts w:ascii="Arial" w:hAnsi="Arial" w:cs="Arial"/>
        </w:rPr>
        <w:t xml:space="preserve"> </w:t>
      </w:r>
      <w:r w:rsidR="00A61E88" w:rsidRPr="00B26F03">
        <w:rPr>
          <w:rFonts w:ascii="Arial" w:hAnsi="Arial" w:cs="Arial"/>
        </w:rPr>
        <w:t>La sezione dell’Assemblea  dedicata ai 40 anni dalla fondazione dell’EBU ha offerto la possibilità di discutere delle crisi e delle sfide che interessano l’Europa</w:t>
      </w:r>
      <w:r w:rsidR="00B128D2" w:rsidRPr="00B26F03">
        <w:rPr>
          <w:rFonts w:ascii="Arial" w:hAnsi="Arial" w:cs="Arial"/>
        </w:rPr>
        <w:t xml:space="preserve"> e il movimento della disabilità</w:t>
      </w:r>
      <w:r w:rsidR="00A61E88" w:rsidRPr="00B26F03">
        <w:rPr>
          <w:rFonts w:ascii="Arial" w:hAnsi="Arial" w:cs="Arial"/>
        </w:rPr>
        <w:t xml:space="preserve">, e </w:t>
      </w:r>
      <w:r w:rsidR="00557EC4" w:rsidRPr="00B26F03">
        <w:rPr>
          <w:rFonts w:ascii="Arial" w:hAnsi="Arial" w:cs="Arial"/>
        </w:rPr>
        <w:t>l</w:t>
      </w:r>
      <w:r w:rsidR="00A61E88" w:rsidRPr="00B26F03">
        <w:rPr>
          <w:rFonts w:ascii="Arial" w:hAnsi="Arial" w:cs="Arial"/>
        </w:rPr>
        <w:t>a delegata dell’UICI Francesca Sbianchi</w:t>
      </w:r>
      <w:r w:rsidR="00557EC4" w:rsidRPr="00B26F03">
        <w:rPr>
          <w:rFonts w:ascii="Arial" w:hAnsi="Arial" w:cs="Arial"/>
        </w:rPr>
        <w:t xml:space="preserve">, </w:t>
      </w:r>
      <w:r w:rsidR="00A61E88" w:rsidRPr="00B26F03">
        <w:rPr>
          <w:rFonts w:ascii="Arial" w:hAnsi="Arial" w:cs="Arial"/>
        </w:rPr>
        <w:t xml:space="preserve"> </w:t>
      </w:r>
      <w:r w:rsidR="00557EC4" w:rsidRPr="00B26F03">
        <w:rPr>
          <w:rFonts w:ascii="Arial" w:hAnsi="Arial" w:cs="Arial"/>
        </w:rPr>
        <w:t>che è stata per diversi anni coordinatrice delle attività giovanili dell’EBU</w:t>
      </w:r>
      <w:r w:rsidR="00257AFB" w:rsidRPr="00B26F03">
        <w:rPr>
          <w:rFonts w:ascii="Arial" w:hAnsi="Arial" w:cs="Arial"/>
        </w:rPr>
        <w:t xml:space="preserve"> e che nel 2024 è stata nominata Presidente della </w:t>
      </w:r>
      <w:r w:rsidR="005E7A3C" w:rsidRPr="00B26F03">
        <w:rPr>
          <w:rFonts w:ascii="Arial" w:hAnsi="Arial" w:cs="Arial"/>
        </w:rPr>
        <w:t>Co</w:t>
      </w:r>
      <w:r w:rsidR="00257AFB" w:rsidRPr="00B26F03">
        <w:rPr>
          <w:rFonts w:ascii="Arial" w:hAnsi="Arial" w:cs="Arial"/>
        </w:rPr>
        <w:t>mmissione per le attività di advocacy dell’EBU</w:t>
      </w:r>
      <w:r w:rsidR="00557EC4" w:rsidRPr="00B26F03">
        <w:rPr>
          <w:rFonts w:ascii="Arial" w:hAnsi="Arial" w:cs="Arial"/>
        </w:rPr>
        <w:t>, ha presentato una riflessione s</w:t>
      </w:r>
      <w:r w:rsidR="00B128D2" w:rsidRPr="00B26F03">
        <w:rPr>
          <w:rFonts w:ascii="Arial" w:hAnsi="Arial" w:cs="Arial"/>
        </w:rPr>
        <w:t xml:space="preserve">u come </w:t>
      </w:r>
      <w:r w:rsidR="00C6233A" w:rsidRPr="00B26F03">
        <w:rPr>
          <w:rFonts w:ascii="Arial" w:hAnsi="Arial" w:cs="Arial"/>
        </w:rPr>
        <w:t>questa organizzazione</w:t>
      </w:r>
      <w:r w:rsidR="00B128D2" w:rsidRPr="00B26F03">
        <w:rPr>
          <w:rFonts w:ascii="Arial" w:hAnsi="Arial" w:cs="Arial"/>
        </w:rPr>
        <w:t xml:space="preserve"> abbia trovato nell’unità la forza per affrontare le sfide che la storia le ha posto davanti e di come i giovani abbiano un fondamentale ruolo nella ricerca di nuove soluzioni.</w:t>
      </w:r>
    </w:p>
    <w:p w:rsidR="009E2831" w:rsidRDefault="009E2831" w:rsidP="00B26F03">
      <w:pPr>
        <w:jc w:val="both"/>
        <w:rPr>
          <w:rFonts w:ascii="Arial" w:hAnsi="Arial" w:cs="Arial"/>
        </w:rPr>
      </w:pPr>
    </w:p>
    <w:p w:rsidR="00B26F03" w:rsidRDefault="00485164" w:rsidP="00B26F03">
      <w:pPr>
        <w:jc w:val="both"/>
        <w:rPr>
          <w:rFonts w:ascii="Arial" w:hAnsi="Arial" w:cs="Arial"/>
        </w:rPr>
      </w:pPr>
      <w:r>
        <w:rPr>
          <w:rFonts w:ascii="Arial" w:hAnsi="Arial" w:cs="Arial"/>
        </w:rPr>
        <w:t xml:space="preserve">     </w:t>
      </w:r>
      <w:r w:rsidR="00FB3F66">
        <w:rPr>
          <w:rFonts w:ascii="Arial" w:hAnsi="Arial" w:cs="Arial"/>
        </w:rPr>
        <w:t>Oltre l’Unione Europea dei Ciechi, la nostra associazione continua la sua affiliazione all’Unione Mondiale dei Ciechi</w:t>
      </w:r>
      <w:r>
        <w:rPr>
          <w:rFonts w:ascii="Arial" w:hAnsi="Arial" w:cs="Arial"/>
        </w:rPr>
        <w:t>, alla Federazione Europea Cani Guida</w:t>
      </w:r>
      <w:r w:rsidR="00FB3F66">
        <w:rPr>
          <w:rFonts w:ascii="Arial" w:hAnsi="Arial" w:cs="Arial"/>
        </w:rPr>
        <w:t xml:space="preserve"> </w:t>
      </w:r>
      <w:r>
        <w:rPr>
          <w:rFonts w:ascii="Arial" w:hAnsi="Arial" w:cs="Arial"/>
        </w:rPr>
        <w:t>e all’unione Europea dei Sordociechi.</w:t>
      </w:r>
      <w:r w:rsidR="00B128D2" w:rsidRPr="00B26F03">
        <w:rPr>
          <w:rFonts w:ascii="Arial" w:hAnsi="Arial" w:cs="Arial"/>
        </w:rPr>
        <w:t xml:space="preserve"> </w:t>
      </w:r>
    </w:p>
    <w:p w:rsidR="009E2831" w:rsidRPr="00B26F03" w:rsidRDefault="009E2831" w:rsidP="00B26F03">
      <w:pPr>
        <w:jc w:val="both"/>
        <w:rPr>
          <w:rFonts w:ascii="Arial" w:hAnsi="Arial" w:cs="Arial"/>
        </w:rPr>
      </w:pPr>
    </w:p>
    <w:p w:rsidR="00B26F03" w:rsidRDefault="00B26F03" w:rsidP="00B26F03">
      <w:pPr>
        <w:jc w:val="both"/>
        <w:rPr>
          <w:rFonts w:ascii="Arial" w:hAnsi="Arial" w:cs="Arial"/>
        </w:rPr>
      </w:pPr>
      <w:r>
        <w:rPr>
          <w:rFonts w:ascii="Arial" w:hAnsi="Arial" w:cs="Arial"/>
        </w:rPr>
        <w:t xml:space="preserve">     </w:t>
      </w:r>
      <w:r w:rsidR="005E7A3C" w:rsidRPr="00B26F03">
        <w:rPr>
          <w:rFonts w:ascii="Arial" w:hAnsi="Arial" w:cs="Arial"/>
        </w:rPr>
        <w:t xml:space="preserve">Nel 2024, </w:t>
      </w:r>
      <w:r w:rsidR="00012EE5" w:rsidRPr="00B26F03">
        <w:rPr>
          <w:rFonts w:ascii="Arial" w:hAnsi="Arial" w:cs="Arial"/>
        </w:rPr>
        <w:t xml:space="preserve">anno di elezioni del Parlamento europeo, </w:t>
      </w:r>
      <w:r w:rsidR="005E7A3C" w:rsidRPr="00B26F03">
        <w:rPr>
          <w:rFonts w:ascii="Arial" w:hAnsi="Arial" w:cs="Arial"/>
        </w:rPr>
        <w:t xml:space="preserve">l’Unione </w:t>
      </w:r>
      <w:r w:rsidR="00A6034B" w:rsidRPr="00B26F03">
        <w:rPr>
          <w:rFonts w:ascii="Arial" w:hAnsi="Arial" w:cs="Arial"/>
        </w:rPr>
        <w:t xml:space="preserve">ha </w:t>
      </w:r>
      <w:r w:rsidR="005959BF" w:rsidRPr="00B26F03">
        <w:rPr>
          <w:rFonts w:ascii="Arial" w:hAnsi="Arial" w:cs="Arial"/>
        </w:rPr>
        <w:t xml:space="preserve">anche </w:t>
      </w:r>
      <w:r w:rsidR="00A6034B" w:rsidRPr="00B26F03">
        <w:rPr>
          <w:rFonts w:ascii="Arial" w:hAnsi="Arial" w:cs="Arial"/>
        </w:rPr>
        <w:t xml:space="preserve">aderito alle iniziative promosse dal movimento europeo della disabilità </w:t>
      </w:r>
      <w:r w:rsidR="00012EE5" w:rsidRPr="00B26F03">
        <w:rPr>
          <w:rFonts w:ascii="Arial" w:hAnsi="Arial" w:cs="Arial"/>
        </w:rPr>
        <w:t xml:space="preserve">sull’accessibilità del voto e </w:t>
      </w:r>
      <w:r w:rsidR="00A6034B" w:rsidRPr="00B26F03">
        <w:rPr>
          <w:rFonts w:ascii="Arial" w:hAnsi="Arial" w:cs="Arial"/>
        </w:rPr>
        <w:t xml:space="preserve">per sensibilizzare i candidati alle elezioni del Parlamento Europeo sulle necessità e sulle aspettative delle persone con </w:t>
      </w:r>
      <w:r w:rsidR="00A6034B" w:rsidRPr="00B26F03">
        <w:rPr>
          <w:rFonts w:ascii="Arial" w:hAnsi="Arial" w:cs="Arial"/>
        </w:rPr>
        <w:lastRenderedPageBreak/>
        <w:t xml:space="preserve">disabilità. A tal fine, l’Unione ha dato sostegno alla pubblicazione e alla diffusione del Manifesto del Forum Europeo della Disabilità e della Dichiarazione dell'Unione Europea dei Ciechi </w:t>
      </w:r>
      <w:r w:rsidR="00187221" w:rsidRPr="00B26F03">
        <w:rPr>
          <w:rFonts w:ascii="Arial" w:hAnsi="Arial" w:cs="Arial"/>
        </w:rPr>
        <w:t>dedicati alle</w:t>
      </w:r>
      <w:r w:rsidR="00A6034B" w:rsidRPr="00B26F03">
        <w:rPr>
          <w:rFonts w:ascii="Arial" w:hAnsi="Arial" w:cs="Arial"/>
        </w:rPr>
        <w:t xml:space="preserve"> elezioni europee 2024, documenti che delineano le priorità politiche e legislative per garantire maggiore inclusione e accessibilit</w:t>
      </w:r>
      <w:r w:rsidR="00187221" w:rsidRPr="00B26F03">
        <w:rPr>
          <w:rFonts w:ascii="Arial" w:hAnsi="Arial" w:cs="Arial"/>
        </w:rPr>
        <w:t>à</w:t>
      </w:r>
      <w:r w:rsidR="0093786E" w:rsidRPr="00B26F03">
        <w:rPr>
          <w:rFonts w:ascii="Arial" w:hAnsi="Arial" w:cs="Arial"/>
        </w:rPr>
        <w:t>,</w:t>
      </w:r>
      <w:r w:rsidR="00187221" w:rsidRPr="00B26F03">
        <w:rPr>
          <w:rFonts w:ascii="Arial" w:hAnsi="Arial" w:cs="Arial"/>
        </w:rPr>
        <w:t xml:space="preserve"> ha</w:t>
      </w:r>
      <w:r w:rsidR="00A6034B" w:rsidRPr="00B26F03">
        <w:rPr>
          <w:rFonts w:ascii="Arial" w:hAnsi="Arial" w:cs="Arial"/>
        </w:rPr>
        <w:t xml:space="preserve"> prom</w:t>
      </w:r>
      <w:r w:rsidR="00187221" w:rsidRPr="00B26F03">
        <w:rPr>
          <w:rFonts w:ascii="Arial" w:hAnsi="Arial" w:cs="Arial"/>
        </w:rPr>
        <w:t>osso</w:t>
      </w:r>
      <w:r w:rsidR="00A6034B" w:rsidRPr="00B26F03">
        <w:rPr>
          <w:rFonts w:ascii="Arial" w:hAnsi="Arial" w:cs="Arial"/>
        </w:rPr>
        <w:t xml:space="preserve"> presso i candidati italiani all’Europarlamento la sottoscrizione della Dichiarazione di impegno "Costruire un futuro inclusivo per le persone con disabilità" </w:t>
      </w:r>
      <w:r w:rsidR="0093786E" w:rsidRPr="00B26F03">
        <w:rPr>
          <w:rFonts w:ascii="Arial" w:hAnsi="Arial" w:cs="Arial"/>
        </w:rPr>
        <w:t>de</w:t>
      </w:r>
      <w:r w:rsidR="00A6034B" w:rsidRPr="00B26F03">
        <w:rPr>
          <w:rFonts w:ascii="Arial" w:hAnsi="Arial" w:cs="Arial"/>
        </w:rPr>
        <w:t xml:space="preserve">ll'EDF </w:t>
      </w:r>
      <w:r w:rsidR="0093786E" w:rsidRPr="00B26F03">
        <w:rPr>
          <w:rFonts w:ascii="Arial" w:hAnsi="Arial" w:cs="Arial"/>
        </w:rPr>
        <w:t xml:space="preserve">e ha esortato i nuovi eletti ad aderire all’Intergruppo Disabilità del Parlamento Europeo per far sì che </w:t>
      </w:r>
      <w:r w:rsidR="001C30DB" w:rsidRPr="00B26F03">
        <w:rPr>
          <w:rFonts w:ascii="Arial" w:hAnsi="Arial" w:cs="Arial"/>
        </w:rPr>
        <w:t xml:space="preserve">si crei una coalizione trasversale tra i partiti per l’adozione di politiche e normative europee a favore delle persone con disabilità. </w:t>
      </w:r>
    </w:p>
    <w:p w:rsidR="009E2831" w:rsidRDefault="009E2831" w:rsidP="00B26F03">
      <w:pPr>
        <w:jc w:val="both"/>
        <w:rPr>
          <w:rFonts w:ascii="Arial" w:hAnsi="Arial" w:cs="Arial"/>
        </w:rPr>
      </w:pPr>
    </w:p>
    <w:p w:rsidR="00B26F03" w:rsidRDefault="00B26F03" w:rsidP="00B26F03">
      <w:pPr>
        <w:jc w:val="both"/>
        <w:rPr>
          <w:rFonts w:ascii="Arial" w:hAnsi="Arial" w:cs="Arial"/>
        </w:rPr>
      </w:pPr>
      <w:r>
        <w:rPr>
          <w:rFonts w:ascii="Arial" w:hAnsi="Arial" w:cs="Arial"/>
        </w:rPr>
        <w:t xml:space="preserve">     </w:t>
      </w:r>
      <w:r w:rsidR="004C4B1F">
        <w:rPr>
          <w:rFonts w:ascii="Arial" w:hAnsi="Arial" w:cs="Arial"/>
        </w:rPr>
        <w:t>Nel 2024 l</w:t>
      </w:r>
      <w:r w:rsidR="002A65FC" w:rsidRPr="004C4B1F">
        <w:rPr>
          <w:rFonts w:ascii="Arial" w:hAnsi="Arial" w:cs="Arial"/>
        </w:rPr>
        <w:t>’Union</w:t>
      </w:r>
      <w:r w:rsidR="004C4B1F" w:rsidRPr="004C4B1F">
        <w:rPr>
          <w:rFonts w:ascii="Arial" w:hAnsi="Arial" w:cs="Arial"/>
        </w:rPr>
        <w:t xml:space="preserve">e ha inoltre partecipato, attraverso il Forum Italiano sulla Disabilità, di cui detiene anche la segreteria, al monitoraggio dell’attuazione in Italia di due importanti convenzioni internazionali, la Convenzione </w:t>
      </w:r>
      <w:r w:rsidR="009F57E2">
        <w:rPr>
          <w:rFonts w:ascii="Arial" w:hAnsi="Arial" w:cs="Arial"/>
        </w:rPr>
        <w:t xml:space="preserve">ONU </w:t>
      </w:r>
      <w:r w:rsidR="004C4B1F" w:rsidRPr="004C4B1F">
        <w:rPr>
          <w:rFonts w:ascii="Arial" w:hAnsi="Arial" w:cs="Arial"/>
        </w:rPr>
        <w:t xml:space="preserve">sull'eliminazione di tutte le forme di discriminazione contro le donne </w:t>
      </w:r>
      <w:r w:rsidR="004C4B1F">
        <w:rPr>
          <w:rFonts w:ascii="Arial" w:hAnsi="Arial" w:cs="Arial"/>
        </w:rPr>
        <w:t>e la</w:t>
      </w:r>
      <w:r w:rsidR="004C4B1F" w:rsidRPr="004C4B1F">
        <w:rPr>
          <w:rFonts w:ascii="Arial" w:hAnsi="Arial" w:cs="Arial"/>
        </w:rPr>
        <w:t xml:space="preserve"> Convenzione sulla Prevenzione e la Lotta alla Violenza </w:t>
      </w:r>
      <w:r w:rsidR="001C30DB">
        <w:rPr>
          <w:rFonts w:ascii="Arial" w:hAnsi="Arial" w:cs="Arial"/>
        </w:rPr>
        <w:t>c</w:t>
      </w:r>
      <w:r w:rsidR="004C4B1F" w:rsidRPr="004C4B1F">
        <w:rPr>
          <w:rFonts w:ascii="Arial" w:hAnsi="Arial" w:cs="Arial"/>
        </w:rPr>
        <w:t>ontro le Donne e alla Violenza Domestica</w:t>
      </w:r>
      <w:r w:rsidR="00A475A6">
        <w:rPr>
          <w:rFonts w:ascii="Arial" w:hAnsi="Arial" w:cs="Arial"/>
        </w:rPr>
        <w:t xml:space="preserve"> del Consiglio d’Europa</w:t>
      </w:r>
      <w:r w:rsidR="003059FD">
        <w:rPr>
          <w:rFonts w:ascii="Arial" w:hAnsi="Arial" w:cs="Arial"/>
        </w:rPr>
        <w:t>.</w:t>
      </w:r>
      <w:bookmarkEnd w:id="0"/>
    </w:p>
    <w:p w:rsidR="009E2831" w:rsidRDefault="009E2831" w:rsidP="00B26F03">
      <w:pPr>
        <w:jc w:val="both"/>
        <w:rPr>
          <w:rFonts w:ascii="Arial" w:hAnsi="Arial" w:cs="Arial"/>
        </w:rPr>
      </w:pPr>
    </w:p>
    <w:p w:rsidR="001C411C" w:rsidRDefault="00B26F03" w:rsidP="00B26F03">
      <w:pPr>
        <w:jc w:val="both"/>
        <w:rPr>
          <w:rFonts w:ascii="Arial" w:hAnsi="Arial" w:cs="Arial"/>
        </w:rPr>
      </w:pPr>
      <w:r>
        <w:rPr>
          <w:rFonts w:ascii="Arial" w:hAnsi="Arial" w:cs="Arial"/>
        </w:rPr>
        <w:t xml:space="preserve">     </w:t>
      </w:r>
      <w:r w:rsidR="001C411C">
        <w:rPr>
          <w:rFonts w:ascii="Arial" w:hAnsi="Arial" w:cs="Arial"/>
        </w:rPr>
        <w:t>Da notare infine in questo ambito di attività internazionali</w:t>
      </w:r>
      <w:r w:rsidR="000E1076">
        <w:rPr>
          <w:rFonts w:ascii="Arial" w:hAnsi="Arial" w:cs="Arial"/>
        </w:rPr>
        <w:t xml:space="preserve">, </w:t>
      </w:r>
      <w:r w:rsidR="001C411C">
        <w:rPr>
          <w:rFonts w:ascii="Arial" w:hAnsi="Arial" w:cs="Arial"/>
        </w:rPr>
        <w:t>la presenza dell’Unione a</w:t>
      </w:r>
      <w:r w:rsidR="006943AC">
        <w:rPr>
          <w:rFonts w:ascii="Arial" w:hAnsi="Arial" w:cs="Arial"/>
        </w:rPr>
        <w:t>l</w:t>
      </w:r>
      <w:r w:rsidR="009016B4">
        <w:rPr>
          <w:rFonts w:ascii="Arial" w:hAnsi="Arial" w:cs="Arial"/>
        </w:rPr>
        <w:t>la giornata di inaugurazione  del</w:t>
      </w:r>
      <w:r w:rsidR="001C411C">
        <w:rPr>
          <w:rFonts w:ascii="Arial" w:hAnsi="Arial" w:cs="Arial"/>
        </w:rPr>
        <w:t xml:space="preserve"> primo G7 </w:t>
      </w:r>
      <w:r w:rsidR="006943AC" w:rsidRPr="000E1076">
        <w:rPr>
          <w:rFonts w:ascii="Arial" w:hAnsi="Arial" w:cs="Arial"/>
        </w:rPr>
        <w:t>Inclusione e D</w:t>
      </w:r>
      <w:r w:rsidR="001C411C" w:rsidRPr="000E1076">
        <w:rPr>
          <w:rFonts w:ascii="Arial" w:hAnsi="Arial" w:cs="Arial"/>
        </w:rPr>
        <w:t>isabilità</w:t>
      </w:r>
      <w:r w:rsidR="006943AC" w:rsidRPr="000E1076">
        <w:rPr>
          <w:rFonts w:ascii="Arial" w:hAnsi="Arial" w:cs="Arial"/>
        </w:rPr>
        <w:t xml:space="preserve"> tenutosi in Umbria nei giorni 14 - 16 ottobre 2024</w:t>
      </w:r>
      <w:r w:rsidR="00E07954">
        <w:rPr>
          <w:rFonts w:ascii="Arial" w:hAnsi="Arial" w:cs="Arial"/>
        </w:rPr>
        <w:t>,</w:t>
      </w:r>
      <w:r w:rsidR="000E1076">
        <w:rPr>
          <w:rFonts w:ascii="Arial" w:hAnsi="Arial" w:cs="Arial"/>
        </w:rPr>
        <w:t xml:space="preserve"> </w:t>
      </w:r>
      <w:r w:rsidR="00E07954">
        <w:rPr>
          <w:rFonts w:ascii="Arial" w:hAnsi="Arial" w:cs="Arial"/>
        </w:rPr>
        <w:t xml:space="preserve">i </w:t>
      </w:r>
      <w:r w:rsidR="00E07954" w:rsidRPr="000E1076">
        <w:rPr>
          <w:rFonts w:ascii="Arial" w:hAnsi="Arial" w:cs="Arial"/>
        </w:rPr>
        <w:t>cui lavori intergovernativi hanno portato alla realizzazione della Carta di Solfagnano con le 8</w:t>
      </w:r>
      <w:r w:rsidR="00E07954" w:rsidRPr="000E1076">
        <w:rPr>
          <w:rFonts w:ascii="Arial" w:hAnsi="Arial" w:cs="Arial"/>
          <w:shd w:val="clear" w:color="auto" w:fill="F9F9F9"/>
        </w:rPr>
        <w:t xml:space="preserve"> priorità sulle quali i Paesi del G7 si impegnano ad agire</w:t>
      </w:r>
      <w:r w:rsidR="00E07954">
        <w:rPr>
          <w:rFonts w:ascii="Arial" w:hAnsi="Arial" w:cs="Arial"/>
          <w:shd w:val="clear" w:color="auto" w:fill="F9F9F9"/>
        </w:rPr>
        <w:t xml:space="preserve"> per l’</w:t>
      </w:r>
      <w:r w:rsidR="00E07954" w:rsidRPr="000E1076">
        <w:rPr>
          <w:rFonts w:ascii="Arial" w:hAnsi="Arial" w:cs="Arial"/>
          <w:shd w:val="clear" w:color="auto" w:fill="F9F9F9"/>
        </w:rPr>
        <w:t xml:space="preserve">inclusione e </w:t>
      </w:r>
      <w:r w:rsidR="00E07954">
        <w:rPr>
          <w:rFonts w:ascii="Arial" w:hAnsi="Arial" w:cs="Arial"/>
          <w:shd w:val="clear" w:color="auto" w:fill="F9F9F9"/>
        </w:rPr>
        <w:t>la</w:t>
      </w:r>
      <w:r w:rsidR="00E07954" w:rsidRPr="000E1076">
        <w:rPr>
          <w:rFonts w:ascii="Arial" w:hAnsi="Arial" w:cs="Arial"/>
          <w:shd w:val="clear" w:color="auto" w:fill="F9F9F9"/>
        </w:rPr>
        <w:t xml:space="preserve"> valorizzazione delle persone</w:t>
      </w:r>
      <w:r w:rsidR="00E07954">
        <w:rPr>
          <w:rFonts w:ascii="Arial" w:hAnsi="Arial" w:cs="Arial"/>
        </w:rPr>
        <w:t xml:space="preserve"> con disabilità</w:t>
      </w:r>
      <w:r w:rsidR="009016B4">
        <w:rPr>
          <w:rFonts w:ascii="Arial" w:hAnsi="Arial" w:cs="Arial"/>
        </w:rPr>
        <w:t>. In occasione di questo importante evento</w:t>
      </w:r>
      <w:r w:rsidR="00E07954">
        <w:rPr>
          <w:rFonts w:ascii="Arial" w:hAnsi="Arial" w:cs="Arial"/>
        </w:rPr>
        <w:t>,</w:t>
      </w:r>
      <w:r w:rsidR="009016B4">
        <w:rPr>
          <w:rFonts w:ascii="Arial" w:hAnsi="Arial" w:cs="Arial"/>
        </w:rPr>
        <w:t xml:space="preserve"> l’Unione ha anche dato un</w:t>
      </w:r>
      <w:r w:rsidR="000E1076">
        <w:rPr>
          <w:rFonts w:ascii="Arial" w:hAnsi="Arial" w:cs="Arial"/>
        </w:rPr>
        <w:t xml:space="preserve"> contributo </w:t>
      </w:r>
      <w:r w:rsidR="00554DEB">
        <w:rPr>
          <w:rFonts w:ascii="Arial" w:hAnsi="Arial" w:cs="Arial"/>
        </w:rPr>
        <w:t>per</w:t>
      </w:r>
      <w:r w:rsidR="000E1076">
        <w:rPr>
          <w:rFonts w:ascii="Arial" w:hAnsi="Arial" w:cs="Arial"/>
        </w:rPr>
        <w:t xml:space="preserve"> migliorare l’accessibilità dell’accoglienza dei </w:t>
      </w:r>
      <w:r w:rsidR="009016B4">
        <w:rPr>
          <w:rFonts w:ascii="Arial" w:hAnsi="Arial" w:cs="Arial"/>
        </w:rPr>
        <w:t xml:space="preserve">visitatori italiani e </w:t>
      </w:r>
      <w:r w:rsidR="000E1076">
        <w:rPr>
          <w:rFonts w:ascii="Arial" w:hAnsi="Arial" w:cs="Arial"/>
        </w:rPr>
        <w:t>stranieri nella Basilica di S. Francesco ad Assisi.</w:t>
      </w:r>
    </w:p>
    <w:p w:rsidR="008475C6" w:rsidRDefault="008475C6" w:rsidP="00911396">
      <w:pPr>
        <w:jc w:val="both"/>
        <w:rPr>
          <w:rFonts w:ascii="Arial" w:hAnsi="Arial" w:cs="Arial"/>
        </w:rPr>
      </w:pPr>
    </w:p>
    <w:p w:rsidR="00007E12" w:rsidRDefault="008475C6" w:rsidP="00007E12">
      <w:pPr>
        <w:jc w:val="both"/>
        <w:rPr>
          <w:rFonts w:ascii="Arial" w:eastAsia="Times New Roman" w:hAnsi="Arial" w:cs="Arial"/>
          <w:color w:val="000000"/>
        </w:rPr>
      </w:pPr>
      <w:r>
        <w:rPr>
          <w:rFonts w:ascii="Arial" w:hAnsi="Arial" w:cs="Arial"/>
        </w:rPr>
        <w:t xml:space="preserve">     </w:t>
      </w:r>
      <w:r w:rsidR="00F30FBB">
        <w:rPr>
          <w:rFonts w:ascii="Arial" w:hAnsi="Arial" w:cs="Arial"/>
        </w:rPr>
        <w:t>Per quanto riguarda la promozione della formazione e della mobilità internazionale dei giovani con disabilità visiva, l</w:t>
      </w:r>
      <w:r w:rsidR="00762234">
        <w:rPr>
          <w:rFonts w:ascii="Arial" w:hAnsi="Arial" w:cs="Arial"/>
        </w:rPr>
        <w:t xml:space="preserve">’Unione </w:t>
      </w:r>
      <w:r w:rsidR="00F30FBB">
        <w:rPr>
          <w:rFonts w:ascii="Arial" w:hAnsi="Arial" w:cs="Arial"/>
        </w:rPr>
        <w:t xml:space="preserve">nel 2024 ha organizzato e ospitato </w:t>
      </w:r>
      <w:r w:rsidR="00170888">
        <w:rPr>
          <w:rFonts w:ascii="Arial" w:hAnsi="Arial" w:cs="Arial"/>
        </w:rPr>
        <w:t xml:space="preserve">il </w:t>
      </w:r>
      <w:r w:rsidR="00F30FBB">
        <w:rPr>
          <w:rFonts w:ascii="Arial" w:hAnsi="Arial" w:cs="Arial"/>
        </w:rPr>
        <w:t>29° Campus Internazionale sulla Comunicazione e l’Informatica (</w:t>
      </w:r>
      <w:r w:rsidR="00F30FBB" w:rsidRPr="00CC62A9">
        <w:rPr>
          <w:rFonts w:ascii="Arial" w:eastAsia="Times New Roman" w:hAnsi="Arial" w:cs="Arial"/>
          <w:color w:val="000000"/>
        </w:rPr>
        <w:t xml:space="preserve">International Camp on Communication and </w:t>
      </w:r>
      <w:proofErr w:type="spellStart"/>
      <w:r w:rsidR="00F30FBB" w:rsidRPr="00CC62A9">
        <w:rPr>
          <w:rFonts w:ascii="Arial" w:eastAsia="Times New Roman" w:hAnsi="Arial" w:cs="Arial"/>
          <w:color w:val="000000"/>
        </w:rPr>
        <w:t>Computers</w:t>
      </w:r>
      <w:proofErr w:type="spellEnd"/>
      <w:r w:rsidR="00F30FBB" w:rsidRPr="00CC62A9">
        <w:rPr>
          <w:rFonts w:ascii="Arial" w:eastAsia="Times New Roman" w:hAnsi="Arial" w:cs="Arial"/>
          <w:color w:val="000000"/>
        </w:rPr>
        <w:t xml:space="preserve"> </w:t>
      </w:r>
      <w:r w:rsidR="00F30FBB">
        <w:rPr>
          <w:rFonts w:ascii="Arial" w:eastAsia="Times New Roman" w:hAnsi="Arial" w:cs="Arial"/>
          <w:color w:val="000000"/>
        </w:rPr>
        <w:t xml:space="preserve">– </w:t>
      </w:r>
      <w:r w:rsidR="00F30FBB" w:rsidRPr="00CC62A9">
        <w:rPr>
          <w:rFonts w:ascii="Arial" w:eastAsia="Times New Roman" w:hAnsi="Arial" w:cs="Arial"/>
          <w:color w:val="000000"/>
        </w:rPr>
        <w:t>ICC</w:t>
      </w:r>
      <w:r w:rsidR="00F30FBB">
        <w:rPr>
          <w:rFonts w:ascii="Arial" w:eastAsia="Times New Roman" w:hAnsi="Arial" w:cs="Arial"/>
          <w:color w:val="000000"/>
        </w:rPr>
        <w:t>)</w:t>
      </w:r>
      <w:r w:rsidR="00170888">
        <w:rPr>
          <w:rFonts w:ascii="Arial" w:eastAsia="Times New Roman" w:hAnsi="Arial" w:cs="Arial"/>
          <w:color w:val="000000"/>
        </w:rPr>
        <w:t>,</w:t>
      </w:r>
      <w:r w:rsidR="00F30FBB" w:rsidRPr="00CC62A9">
        <w:rPr>
          <w:rFonts w:ascii="Arial" w:eastAsia="Times New Roman" w:hAnsi="Arial" w:cs="Arial"/>
          <w:color w:val="000000"/>
        </w:rPr>
        <w:t xml:space="preserve"> un campo estivo internazionale per giovani ciechi e ipovedenti tra i 16 e i 21 anni, </w:t>
      </w:r>
      <w:r w:rsidR="00170888">
        <w:rPr>
          <w:rFonts w:ascii="Arial" w:eastAsia="Times New Roman" w:hAnsi="Arial" w:cs="Arial"/>
          <w:color w:val="000000"/>
        </w:rPr>
        <w:t>che è stato ospitato fino a ora in 17 paesi.</w:t>
      </w:r>
      <w:r w:rsidR="00F30FBB" w:rsidRPr="00CC62A9">
        <w:rPr>
          <w:rFonts w:ascii="Arial" w:eastAsia="Times New Roman" w:hAnsi="Arial" w:cs="Arial"/>
          <w:color w:val="000000"/>
        </w:rPr>
        <w:t xml:space="preserve"> L’Unione ha assicurato la presenza dell’Italia nei campus ICC da circa 20 anni e nel 2011 </w:t>
      </w:r>
      <w:r w:rsidR="00170888">
        <w:rPr>
          <w:rFonts w:ascii="Arial" w:eastAsia="Times New Roman" w:hAnsi="Arial" w:cs="Arial"/>
          <w:color w:val="000000"/>
        </w:rPr>
        <w:t>aveva già</w:t>
      </w:r>
      <w:r w:rsidR="00F30FBB" w:rsidRPr="00CC62A9">
        <w:rPr>
          <w:rFonts w:ascii="Arial" w:eastAsia="Times New Roman" w:hAnsi="Arial" w:cs="Arial"/>
          <w:color w:val="000000"/>
        </w:rPr>
        <w:t xml:space="preserve"> ospitato ICC a Firenze e Ferrara. </w:t>
      </w:r>
      <w:r w:rsidR="00170888">
        <w:rPr>
          <w:rFonts w:ascii="Arial" w:eastAsia="Times New Roman" w:hAnsi="Arial" w:cs="Arial"/>
          <w:color w:val="000000"/>
        </w:rPr>
        <w:t>50 giovani ciechi e ipovedenti</w:t>
      </w:r>
      <w:r w:rsidR="0085164D">
        <w:rPr>
          <w:rFonts w:ascii="Arial" w:eastAsia="Times New Roman" w:hAnsi="Arial" w:cs="Arial"/>
          <w:color w:val="000000"/>
        </w:rPr>
        <w:t xml:space="preserve"> e 40 operatori</w:t>
      </w:r>
      <w:r w:rsidR="00170888">
        <w:rPr>
          <w:rFonts w:ascii="Arial" w:eastAsia="Times New Roman" w:hAnsi="Arial" w:cs="Arial"/>
          <w:color w:val="000000"/>
        </w:rPr>
        <w:t>, provenienti da 12 paesi diversi incluso il Giappone</w:t>
      </w:r>
      <w:r w:rsidR="00FF4C72">
        <w:rPr>
          <w:rFonts w:ascii="Arial" w:eastAsia="Times New Roman" w:hAnsi="Arial" w:cs="Arial"/>
          <w:color w:val="000000"/>
        </w:rPr>
        <w:t>,</w:t>
      </w:r>
      <w:r w:rsidR="00170888">
        <w:rPr>
          <w:rFonts w:ascii="Arial" w:eastAsia="Times New Roman" w:hAnsi="Arial" w:cs="Arial"/>
          <w:color w:val="000000"/>
        </w:rPr>
        <w:t xml:space="preserve"> si sono incontrati a Roma nel mese di agosto 2024</w:t>
      </w:r>
      <w:r w:rsidR="004A635E">
        <w:rPr>
          <w:rFonts w:ascii="Arial" w:eastAsia="Times New Roman" w:hAnsi="Arial" w:cs="Arial"/>
          <w:color w:val="000000"/>
        </w:rPr>
        <w:t xml:space="preserve"> per passare insieme 10 giorni, partecipando </w:t>
      </w:r>
      <w:r w:rsidR="004A635E" w:rsidRPr="00CC62A9">
        <w:rPr>
          <w:rFonts w:ascii="Arial" w:hAnsi="Arial" w:cs="Arial"/>
        </w:rPr>
        <w:t>a un fitto programma di workshop di argomento tecnologico o su abilità sociali e autonomia</w:t>
      </w:r>
      <w:r w:rsidR="004A635E">
        <w:rPr>
          <w:rFonts w:ascii="Arial" w:hAnsi="Arial" w:cs="Arial"/>
        </w:rPr>
        <w:t>, usufruendo inoltre di</w:t>
      </w:r>
      <w:r w:rsidR="004A635E" w:rsidRPr="00CC62A9">
        <w:rPr>
          <w:rFonts w:ascii="Arial" w:hAnsi="Arial" w:cs="Arial"/>
        </w:rPr>
        <w:t xml:space="preserve"> numerose attività del tempo libero di tipo sportivo e ludiche. </w:t>
      </w:r>
      <w:r w:rsidR="00AD4716">
        <w:rPr>
          <w:rFonts w:ascii="Arial" w:hAnsi="Arial" w:cs="Arial"/>
        </w:rPr>
        <w:t xml:space="preserve">Tra i partecipanti vi erano anche due ragazze ucraine, grazie al sostegno finanziario della delegazione austriaca. </w:t>
      </w:r>
      <w:r w:rsidR="005F32DE" w:rsidRPr="00CC62A9">
        <w:rPr>
          <w:rFonts w:ascii="Arial" w:hAnsi="Arial" w:cs="Arial"/>
        </w:rPr>
        <w:t xml:space="preserve">L’utilizzo delle tecnologie della comunicazione e </w:t>
      </w:r>
      <w:r w:rsidR="005F32DE" w:rsidRPr="00911396">
        <w:rPr>
          <w:rFonts w:ascii="Arial" w:hAnsi="Arial" w:cs="Arial"/>
        </w:rPr>
        <w:t xml:space="preserve">dell’informazione per lo studio, per l’avviamento al lavoro e per il tempo libero, l’aumento delle social skills e dell’autonomia, l’interculturalità e la pratica della lingua inglese sono stati gli elementi centrali del campo ICC, individuati come fondamentali per sostenere la maturazione dei giovani con disabilità visiva proprio nell’età di passaggio tra la scuola e l’università o l’ingresso nel mondo del lavoro. </w:t>
      </w:r>
      <w:r w:rsidR="00AD4716" w:rsidRPr="00911396">
        <w:rPr>
          <w:rFonts w:ascii="Arial" w:hAnsi="Arial" w:cs="Arial"/>
        </w:rPr>
        <w:t xml:space="preserve">Le attività organizzate durante il campo sono state realizzate </w:t>
      </w:r>
      <w:r w:rsidR="00725ECF">
        <w:rPr>
          <w:rFonts w:ascii="Arial" w:hAnsi="Arial" w:cs="Arial"/>
        </w:rPr>
        <w:t xml:space="preserve">dalla Presidenza Nazionale UICI </w:t>
      </w:r>
      <w:r w:rsidR="00AD4716" w:rsidRPr="00911396">
        <w:rPr>
          <w:rFonts w:ascii="Arial" w:hAnsi="Arial" w:cs="Arial"/>
        </w:rPr>
        <w:t xml:space="preserve">grazie alla collaborazione </w:t>
      </w:r>
      <w:r w:rsidR="00725ECF">
        <w:rPr>
          <w:rFonts w:ascii="Arial" w:hAnsi="Arial" w:cs="Arial"/>
        </w:rPr>
        <w:t>con le sue sezioni UICI di Roma e Perugia,</w:t>
      </w:r>
      <w:r w:rsidR="00AD4716" w:rsidRPr="00911396">
        <w:rPr>
          <w:rFonts w:ascii="Arial" w:hAnsi="Arial" w:cs="Arial"/>
        </w:rPr>
        <w:t xml:space="preserve"> I.</w:t>
      </w:r>
      <w:r w:rsidR="00AD4716" w:rsidRPr="00911396">
        <w:rPr>
          <w:rFonts w:ascii="Arial" w:hAnsi="Arial" w:cs="Arial"/>
          <w:color w:val="000000"/>
          <w:shd w:val="clear" w:color="auto" w:fill="FFFFFF"/>
        </w:rPr>
        <w:t xml:space="preserve">Ri.Fo.R., Scuola Cani Guida Helen Keller, Federazione delle Istituzioni Pro-Ciechi, </w:t>
      </w:r>
      <w:r w:rsidR="00725ECF">
        <w:rPr>
          <w:rFonts w:ascii="Arial" w:hAnsi="Arial" w:cs="Arial"/>
          <w:color w:val="000000"/>
          <w:shd w:val="clear" w:color="auto" w:fill="FFFFFF"/>
        </w:rPr>
        <w:t xml:space="preserve">ASP Sant’Alessio – Margherita di Savoia, </w:t>
      </w:r>
      <w:r w:rsidR="00AD4716" w:rsidRPr="00911396">
        <w:rPr>
          <w:rFonts w:ascii="Arial" w:hAnsi="Arial" w:cs="Arial"/>
          <w:color w:val="000000"/>
          <w:shd w:val="clear" w:color="auto" w:fill="FFFFFF"/>
        </w:rPr>
        <w:t xml:space="preserve">Centro di Preparazione Paralimpica di Roma, </w:t>
      </w:r>
      <w:r w:rsidR="00C47F71">
        <w:rPr>
          <w:rFonts w:ascii="Arial" w:hAnsi="Arial" w:cs="Arial"/>
          <w:color w:val="000000"/>
          <w:shd w:val="clear" w:color="auto" w:fill="FFFFFF"/>
        </w:rPr>
        <w:t xml:space="preserve">FISPIC, </w:t>
      </w:r>
      <w:r w:rsidR="00AD4716" w:rsidRPr="00911396">
        <w:rPr>
          <w:rFonts w:ascii="Arial" w:hAnsi="Arial" w:cs="Arial"/>
          <w:color w:val="000000"/>
          <w:shd w:val="clear" w:color="auto" w:fill="FFFFFF"/>
        </w:rPr>
        <w:t xml:space="preserve">Accessibility </w:t>
      </w:r>
      <w:proofErr w:type="spellStart"/>
      <w:r w:rsidR="00AD4716" w:rsidRPr="00911396">
        <w:rPr>
          <w:rFonts w:ascii="Arial" w:hAnsi="Arial" w:cs="Arial"/>
          <w:color w:val="000000"/>
          <w:shd w:val="clear" w:color="auto" w:fill="FFFFFF"/>
        </w:rPr>
        <w:t>Days</w:t>
      </w:r>
      <w:proofErr w:type="spellEnd"/>
      <w:r w:rsidR="00AD4716" w:rsidRPr="00911396">
        <w:rPr>
          <w:rFonts w:ascii="Arial" w:hAnsi="Arial" w:cs="Arial"/>
          <w:color w:val="000000"/>
          <w:shd w:val="clear" w:color="auto" w:fill="FFFFFF"/>
        </w:rPr>
        <w:t xml:space="preserve"> e Unione Europea dei </w:t>
      </w:r>
      <w:proofErr w:type="spellStart"/>
      <w:r w:rsidR="00AD4716" w:rsidRPr="00911396">
        <w:rPr>
          <w:rFonts w:ascii="Arial" w:hAnsi="Arial" w:cs="Arial"/>
          <w:color w:val="000000"/>
          <w:shd w:val="clear" w:color="auto" w:fill="FFFFFF"/>
        </w:rPr>
        <w:t>Ciechi.</w:t>
      </w:r>
      <w:r w:rsidR="00911396" w:rsidRPr="00911396">
        <w:rPr>
          <w:rFonts w:ascii="Arial" w:hAnsi="Arial" w:cs="Arial"/>
          <w:color w:val="000000"/>
          <w:shd w:val="clear" w:color="auto" w:fill="FFFFFF"/>
        </w:rPr>
        <w:t>I</w:t>
      </w:r>
      <w:proofErr w:type="spellEnd"/>
      <w:r w:rsidR="00911396" w:rsidRPr="00911396">
        <w:rPr>
          <w:rFonts w:ascii="Arial" w:hAnsi="Arial" w:cs="Arial"/>
          <w:color w:val="000000"/>
          <w:shd w:val="clear" w:color="auto" w:fill="FFFFFF"/>
        </w:rPr>
        <w:t xml:space="preserve"> partecipanti hanno potuto scegliere tra 30 workshop, tenuti interamente in lingua inglese, distinti per la varietà dei temi trattati, tra i quali: Tecnologie </w:t>
      </w:r>
      <w:proofErr w:type="spellStart"/>
      <w:r w:rsidR="00911396" w:rsidRPr="00911396">
        <w:rPr>
          <w:rFonts w:ascii="Arial" w:hAnsi="Arial" w:cs="Arial"/>
          <w:color w:val="000000"/>
          <w:shd w:val="clear" w:color="auto" w:fill="FFFFFF"/>
        </w:rPr>
        <w:t>Assistive</w:t>
      </w:r>
      <w:proofErr w:type="spellEnd"/>
      <w:r w:rsidR="00911396" w:rsidRPr="00911396">
        <w:rPr>
          <w:rFonts w:ascii="Arial" w:hAnsi="Arial" w:cs="Arial"/>
          <w:color w:val="000000"/>
          <w:shd w:val="clear" w:color="auto" w:fill="FFFFFF"/>
        </w:rPr>
        <w:t xml:space="preserve"> e Comunicazione (riunioni a distanza, IA, creazione di un sito web); Competenze Sociali e Autonomia (</w:t>
      </w:r>
      <w:r w:rsidR="00911396" w:rsidRPr="00443F8F">
        <w:rPr>
          <w:rFonts w:ascii="Arial" w:hAnsi="Arial" w:cs="Arial"/>
          <w:color w:val="000000"/>
          <w:shd w:val="clear" w:color="auto" w:fill="FFFFFF"/>
        </w:rPr>
        <w:t xml:space="preserve">presentazione personale, contatto con le emozioni, comunicazione interculturale), Creatività e Cucina (scrivere canzoni, fare gargoyle di cartapesta, preparare la pizza); Sport (baseball e calcio per i ciechi). Uno degli appuntamenti chiave di ICC24 è stato il Media Day, una giornata dedicata alla sensibilizzazione e alla formazione dei giovani partecipanti sull'importanza della comunicazione nel contesto della disabilità visiva, e un'opportunità per conoscere il lavoro dell'Unione Europea dei Ciechi. Gli studenti hanno esplorato strategie per raccontare le proprie esperienze e per rappresentare con efficacia le istanze delle persone non vedenti e ipovedenti nei media, sia tradizionali </w:t>
      </w:r>
      <w:r w:rsidR="00443F8F">
        <w:rPr>
          <w:rFonts w:ascii="Arial" w:hAnsi="Arial" w:cs="Arial"/>
          <w:color w:val="000000"/>
          <w:shd w:val="clear" w:color="auto" w:fill="FFFFFF"/>
        </w:rPr>
        <w:t xml:space="preserve">sia </w:t>
      </w:r>
      <w:r w:rsidR="00911396" w:rsidRPr="00443F8F">
        <w:rPr>
          <w:rFonts w:ascii="Arial" w:hAnsi="Arial" w:cs="Arial"/>
          <w:color w:val="000000"/>
          <w:shd w:val="clear" w:color="auto" w:fill="FFFFFF"/>
        </w:rPr>
        <w:t xml:space="preserve">digitali. </w:t>
      </w:r>
      <w:r w:rsidR="00007E12" w:rsidRPr="00AC611D">
        <w:rPr>
          <w:rFonts w:ascii="Arial" w:eastAsia="Times New Roman" w:hAnsi="Arial" w:cs="Arial"/>
          <w:color w:val="000000"/>
        </w:rPr>
        <w:t>Le riunioni quotidiane dei formatori e dello staff di assistenza si sono rivelate fondamentali per discutere e trovare insieme soluzioni per le questioni con cui ci si è confrontati.</w:t>
      </w:r>
    </w:p>
    <w:p w:rsidR="009E2831" w:rsidRPr="00AC611D" w:rsidRDefault="009E2831" w:rsidP="00007E12">
      <w:pPr>
        <w:jc w:val="both"/>
        <w:rPr>
          <w:rFonts w:ascii="Arial" w:eastAsia="Times New Roman" w:hAnsi="Arial" w:cs="Arial"/>
          <w:color w:val="000000"/>
        </w:rPr>
      </w:pPr>
    </w:p>
    <w:p w:rsidR="00474A55" w:rsidRDefault="00977F67" w:rsidP="002C5DD5">
      <w:pPr>
        <w:jc w:val="both"/>
        <w:rPr>
          <w:rFonts w:ascii="Arial" w:eastAsia="Times New Roman" w:hAnsi="Arial" w:cs="Arial"/>
          <w:color w:val="000000"/>
        </w:rPr>
      </w:pPr>
      <w:r>
        <w:rPr>
          <w:rFonts w:ascii="Arial" w:eastAsia="Times New Roman" w:hAnsi="Arial" w:cs="Arial"/>
          <w:color w:val="000000"/>
        </w:rPr>
        <w:t xml:space="preserve">     </w:t>
      </w:r>
      <w:r w:rsidR="00133C38">
        <w:rPr>
          <w:rFonts w:ascii="Arial" w:eastAsia="Times New Roman" w:hAnsi="Arial" w:cs="Arial"/>
          <w:color w:val="000000"/>
        </w:rPr>
        <w:t>Anche quest’anno, si è realizzata la speciale coll</w:t>
      </w:r>
      <w:r w:rsidR="001C0143">
        <w:rPr>
          <w:rFonts w:ascii="Arial" w:eastAsia="Times New Roman" w:hAnsi="Arial" w:cs="Arial"/>
          <w:color w:val="000000"/>
        </w:rPr>
        <w:t>a</w:t>
      </w:r>
      <w:r w:rsidR="00133C38">
        <w:rPr>
          <w:rFonts w:ascii="Arial" w:eastAsia="Times New Roman" w:hAnsi="Arial" w:cs="Arial"/>
          <w:color w:val="000000"/>
        </w:rPr>
        <w:t>borazione con l’Organizzazione Spagnola dei Ciechi (</w:t>
      </w:r>
      <w:proofErr w:type="spellStart"/>
      <w:r w:rsidR="00133C38">
        <w:rPr>
          <w:rFonts w:ascii="Arial" w:eastAsia="Times New Roman" w:hAnsi="Arial" w:cs="Arial"/>
          <w:color w:val="000000"/>
        </w:rPr>
        <w:t>Organisaci</w:t>
      </w:r>
      <w:r w:rsidR="001C0143">
        <w:rPr>
          <w:rFonts w:ascii="Arial" w:eastAsia="Times New Roman" w:hAnsi="Arial" w:cs="Arial"/>
          <w:color w:val="000000"/>
        </w:rPr>
        <w:t>on</w:t>
      </w:r>
      <w:proofErr w:type="spellEnd"/>
      <w:r w:rsidR="001C0143">
        <w:rPr>
          <w:rFonts w:ascii="Arial" w:eastAsia="Times New Roman" w:hAnsi="Arial" w:cs="Arial"/>
          <w:color w:val="000000"/>
        </w:rPr>
        <w:t xml:space="preserve"> </w:t>
      </w:r>
      <w:proofErr w:type="spellStart"/>
      <w:r w:rsidR="001C0143">
        <w:rPr>
          <w:rFonts w:ascii="Arial" w:eastAsia="Times New Roman" w:hAnsi="Arial" w:cs="Arial"/>
          <w:color w:val="000000"/>
        </w:rPr>
        <w:t>Nacional</w:t>
      </w:r>
      <w:proofErr w:type="spellEnd"/>
      <w:r w:rsidR="001C0143">
        <w:rPr>
          <w:rFonts w:ascii="Arial" w:eastAsia="Times New Roman" w:hAnsi="Arial" w:cs="Arial"/>
          <w:color w:val="000000"/>
        </w:rPr>
        <w:t xml:space="preserve"> de </w:t>
      </w:r>
      <w:proofErr w:type="spellStart"/>
      <w:r w:rsidR="001C0143">
        <w:rPr>
          <w:rFonts w:ascii="Arial" w:eastAsia="Times New Roman" w:hAnsi="Arial" w:cs="Arial"/>
          <w:color w:val="000000"/>
        </w:rPr>
        <w:t>Ciegos</w:t>
      </w:r>
      <w:proofErr w:type="spellEnd"/>
      <w:r w:rsidR="001C0143">
        <w:rPr>
          <w:rFonts w:ascii="Arial" w:eastAsia="Times New Roman" w:hAnsi="Arial" w:cs="Arial"/>
          <w:color w:val="000000"/>
        </w:rPr>
        <w:t xml:space="preserve"> de </w:t>
      </w:r>
      <w:proofErr w:type="spellStart"/>
      <w:r w:rsidR="001C0143">
        <w:rPr>
          <w:rFonts w:ascii="Arial" w:eastAsia="Times New Roman" w:hAnsi="Arial" w:cs="Arial"/>
          <w:color w:val="000000"/>
        </w:rPr>
        <w:t>Espana</w:t>
      </w:r>
      <w:proofErr w:type="spellEnd"/>
      <w:r w:rsidR="001C0143">
        <w:rPr>
          <w:rFonts w:ascii="Arial" w:eastAsia="Times New Roman" w:hAnsi="Arial" w:cs="Arial"/>
          <w:color w:val="000000"/>
        </w:rPr>
        <w:t xml:space="preserve"> – ONCE), che ormai da molti anni offre la possibilità ad alcuni ragazzi italiani </w:t>
      </w:r>
      <w:r w:rsidR="0082513E">
        <w:rPr>
          <w:rFonts w:ascii="Arial" w:eastAsia="Times New Roman" w:hAnsi="Arial" w:cs="Arial"/>
          <w:color w:val="000000"/>
        </w:rPr>
        <w:t xml:space="preserve">tra i 15 e i 17 anni di età, </w:t>
      </w:r>
      <w:r w:rsidR="001C0143">
        <w:rPr>
          <w:rFonts w:ascii="Arial" w:eastAsia="Times New Roman" w:hAnsi="Arial" w:cs="Arial"/>
          <w:color w:val="000000"/>
        </w:rPr>
        <w:t xml:space="preserve">selezionati </w:t>
      </w:r>
      <w:r w:rsidR="0082513E">
        <w:rPr>
          <w:rFonts w:ascii="Arial" w:eastAsia="Times New Roman" w:hAnsi="Arial" w:cs="Arial"/>
          <w:color w:val="000000"/>
        </w:rPr>
        <w:t xml:space="preserve">in base all’alto livello di conoscenza della lingua inglese, </w:t>
      </w:r>
      <w:r w:rsidR="001C0143">
        <w:rPr>
          <w:rFonts w:ascii="Arial" w:eastAsia="Times New Roman" w:hAnsi="Arial" w:cs="Arial"/>
          <w:color w:val="000000"/>
        </w:rPr>
        <w:t>di partecipare a una vacanza – studio per il perfezionamento d</w:t>
      </w:r>
      <w:r w:rsidR="0082513E">
        <w:rPr>
          <w:rFonts w:ascii="Arial" w:eastAsia="Times New Roman" w:hAnsi="Arial" w:cs="Arial"/>
          <w:color w:val="000000"/>
        </w:rPr>
        <w:t>i questa</w:t>
      </w:r>
      <w:r w:rsidR="001C0143">
        <w:rPr>
          <w:rFonts w:ascii="Arial" w:eastAsia="Times New Roman" w:hAnsi="Arial" w:cs="Arial"/>
          <w:color w:val="000000"/>
        </w:rPr>
        <w:t xml:space="preserve"> lingua</w:t>
      </w:r>
      <w:r w:rsidR="00A73495">
        <w:rPr>
          <w:rFonts w:ascii="Arial" w:eastAsia="Times New Roman" w:hAnsi="Arial" w:cs="Arial"/>
          <w:color w:val="000000"/>
        </w:rPr>
        <w:t>,</w:t>
      </w:r>
      <w:r w:rsidR="001C0143">
        <w:rPr>
          <w:rFonts w:ascii="Arial" w:eastAsia="Times New Roman" w:hAnsi="Arial" w:cs="Arial"/>
          <w:color w:val="000000"/>
        </w:rPr>
        <w:t xml:space="preserve"> ospitati in uno dei centri educativi della ONCE in Galizia. Oltre alle lezioni di lingua</w:t>
      </w:r>
      <w:r w:rsidR="0082513E">
        <w:rPr>
          <w:rFonts w:ascii="Arial" w:eastAsia="Times New Roman" w:hAnsi="Arial" w:cs="Arial"/>
          <w:color w:val="000000"/>
        </w:rPr>
        <w:t xml:space="preserve"> inglese</w:t>
      </w:r>
      <w:r w:rsidR="001C0143">
        <w:rPr>
          <w:rFonts w:ascii="Arial" w:eastAsia="Times New Roman" w:hAnsi="Arial" w:cs="Arial"/>
          <w:color w:val="000000"/>
        </w:rPr>
        <w:t xml:space="preserve">, i </w:t>
      </w:r>
      <w:r w:rsidR="003C0D3B">
        <w:rPr>
          <w:rFonts w:ascii="Arial" w:eastAsia="Times New Roman" w:hAnsi="Arial" w:cs="Arial"/>
          <w:color w:val="000000"/>
        </w:rPr>
        <w:t xml:space="preserve">5 </w:t>
      </w:r>
      <w:r w:rsidR="001C0143">
        <w:rPr>
          <w:rFonts w:ascii="Arial" w:eastAsia="Times New Roman" w:hAnsi="Arial" w:cs="Arial"/>
          <w:color w:val="000000"/>
        </w:rPr>
        <w:t xml:space="preserve">partecipanti </w:t>
      </w:r>
      <w:r w:rsidR="003C0D3B">
        <w:rPr>
          <w:rFonts w:ascii="Arial" w:eastAsia="Times New Roman" w:hAnsi="Arial" w:cs="Arial"/>
          <w:color w:val="000000"/>
        </w:rPr>
        <w:t xml:space="preserve">italiani </w:t>
      </w:r>
      <w:r w:rsidR="001C0143">
        <w:rPr>
          <w:rFonts w:ascii="Arial" w:eastAsia="Times New Roman" w:hAnsi="Arial" w:cs="Arial"/>
          <w:color w:val="000000"/>
        </w:rPr>
        <w:t>sono</w:t>
      </w:r>
      <w:r w:rsidR="00B059D3">
        <w:rPr>
          <w:rFonts w:ascii="Arial" w:eastAsia="Times New Roman" w:hAnsi="Arial" w:cs="Arial"/>
          <w:color w:val="000000"/>
        </w:rPr>
        <w:t xml:space="preserve"> stati</w:t>
      </w:r>
      <w:r w:rsidR="001C0143">
        <w:rPr>
          <w:rFonts w:ascii="Arial" w:eastAsia="Times New Roman" w:hAnsi="Arial" w:cs="Arial"/>
          <w:color w:val="000000"/>
        </w:rPr>
        <w:t xml:space="preserve"> coinvolti in attività sportive adattate</w:t>
      </w:r>
      <w:r w:rsidR="00B059D3">
        <w:rPr>
          <w:rFonts w:ascii="Arial" w:eastAsia="Times New Roman" w:hAnsi="Arial" w:cs="Arial"/>
          <w:color w:val="000000"/>
        </w:rPr>
        <w:t>, come per esempio il surf per ciechi,</w:t>
      </w:r>
      <w:r w:rsidR="001C0143">
        <w:rPr>
          <w:rFonts w:ascii="Arial" w:eastAsia="Times New Roman" w:hAnsi="Arial" w:cs="Arial"/>
          <w:color w:val="000000"/>
        </w:rPr>
        <w:t xml:space="preserve"> ed escursioni alla scoperta delle bellezze del territorio</w:t>
      </w:r>
      <w:r w:rsidR="00B059D3">
        <w:rPr>
          <w:rFonts w:ascii="Arial" w:eastAsia="Times New Roman" w:hAnsi="Arial" w:cs="Arial"/>
          <w:color w:val="000000"/>
        </w:rPr>
        <w:t>, tra cui la città di Santiago de Compostela</w:t>
      </w:r>
      <w:r w:rsidR="001C0143">
        <w:rPr>
          <w:rFonts w:ascii="Arial" w:eastAsia="Times New Roman" w:hAnsi="Arial" w:cs="Arial"/>
          <w:color w:val="000000"/>
        </w:rPr>
        <w:t xml:space="preserve">. </w:t>
      </w:r>
      <w:r w:rsidR="00B059D3">
        <w:rPr>
          <w:rFonts w:ascii="Arial" w:eastAsia="Times New Roman" w:hAnsi="Arial" w:cs="Arial"/>
          <w:color w:val="000000"/>
        </w:rPr>
        <w:t>In questo modo i</w:t>
      </w:r>
      <w:r w:rsidR="001C0143">
        <w:rPr>
          <w:rFonts w:ascii="Arial" w:eastAsia="Times New Roman" w:hAnsi="Arial" w:cs="Arial"/>
          <w:color w:val="000000"/>
        </w:rPr>
        <w:t xml:space="preserve"> ragazzi </w:t>
      </w:r>
      <w:r w:rsidR="00B059D3">
        <w:rPr>
          <w:rFonts w:ascii="Arial" w:eastAsia="Times New Roman" w:hAnsi="Arial" w:cs="Arial"/>
          <w:color w:val="000000"/>
        </w:rPr>
        <w:t xml:space="preserve">sono stati </w:t>
      </w:r>
      <w:r w:rsidR="001C0143">
        <w:rPr>
          <w:rFonts w:ascii="Arial" w:eastAsia="Times New Roman" w:hAnsi="Arial" w:cs="Arial"/>
          <w:color w:val="000000"/>
        </w:rPr>
        <w:t xml:space="preserve">stimolati non solo ad accrescere le loro competenze formali, ma anche ad acquisire maggiore autonomia, conoscere le altre culture e stringere legami di amicizia internazionali. </w:t>
      </w:r>
      <w:r w:rsidR="00B059D3" w:rsidRPr="002C5DD5">
        <w:rPr>
          <w:rFonts w:ascii="Arial" w:eastAsia="Times New Roman" w:hAnsi="Arial" w:cs="Arial"/>
          <w:color w:val="000000"/>
        </w:rPr>
        <w:t xml:space="preserve">Si è trattato per quasi tutti della prima esperienza all’estero senza la propria famiglia e la loro valutazione </w:t>
      </w:r>
      <w:r w:rsidR="002C5DD5" w:rsidRPr="002C5DD5">
        <w:rPr>
          <w:rFonts w:ascii="Arial" w:eastAsia="Times New Roman" w:hAnsi="Arial" w:cs="Arial"/>
          <w:color w:val="000000"/>
        </w:rPr>
        <w:t>è stata molto positiva</w:t>
      </w:r>
      <w:r w:rsidR="0082513E">
        <w:rPr>
          <w:rFonts w:ascii="Arial" w:eastAsia="Times New Roman" w:hAnsi="Arial" w:cs="Arial"/>
          <w:color w:val="000000"/>
        </w:rPr>
        <w:t xml:space="preserve"> e anzi c’è un grande slancio a voler continuare a fare esperienze di questo tipo per la propria crescita personale, l’aumento delle competenze e per le amicizie fatte</w:t>
      </w:r>
      <w:r w:rsidR="00474A55">
        <w:rPr>
          <w:rFonts w:ascii="Arial" w:eastAsia="Times New Roman" w:hAnsi="Arial" w:cs="Arial"/>
          <w:color w:val="000000"/>
        </w:rPr>
        <w:t>.</w:t>
      </w:r>
      <w:r w:rsidR="00280524">
        <w:rPr>
          <w:rFonts w:ascii="Arial" w:eastAsia="Times New Roman" w:hAnsi="Arial" w:cs="Arial"/>
          <w:color w:val="000000"/>
        </w:rPr>
        <w:t xml:space="preserve"> </w:t>
      </w:r>
    </w:p>
    <w:p w:rsidR="004C45BC" w:rsidRDefault="004C45BC" w:rsidP="002C5DD5">
      <w:pPr>
        <w:jc w:val="both"/>
        <w:rPr>
          <w:rFonts w:ascii="Arial" w:eastAsia="Times New Roman" w:hAnsi="Arial" w:cs="Arial"/>
          <w:color w:val="000000"/>
        </w:rPr>
      </w:pPr>
    </w:p>
    <w:p w:rsidR="004211AE" w:rsidRDefault="00977F67" w:rsidP="004C45BC">
      <w:pPr>
        <w:jc w:val="both"/>
        <w:rPr>
          <w:rFonts w:ascii="Arial" w:hAnsi="Arial" w:cs="Arial"/>
        </w:rPr>
      </w:pPr>
      <w:r>
        <w:rPr>
          <w:rFonts w:ascii="Arial" w:hAnsi="Arial" w:cs="Arial"/>
        </w:rPr>
        <w:t xml:space="preserve">     </w:t>
      </w:r>
      <w:r w:rsidR="004C45BC">
        <w:rPr>
          <w:rFonts w:ascii="Arial" w:hAnsi="Arial" w:cs="Arial"/>
        </w:rPr>
        <w:t xml:space="preserve">Nel 2024 l’Unione ha accolto </w:t>
      </w:r>
      <w:r w:rsidR="004211AE">
        <w:rPr>
          <w:rFonts w:ascii="Arial" w:hAnsi="Arial" w:cs="Arial"/>
        </w:rPr>
        <w:t>i delegati dell’associazione angol</w:t>
      </w:r>
      <w:r w:rsidR="003C0D3B">
        <w:rPr>
          <w:rFonts w:ascii="Arial" w:hAnsi="Arial" w:cs="Arial"/>
        </w:rPr>
        <w:t>ana</w:t>
      </w:r>
      <w:r w:rsidR="004211AE">
        <w:rPr>
          <w:rFonts w:ascii="Arial" w:hAnsi="Arial" w:cs="Arial"/>
        </w:rPr>
        <w:t xml:space="preserve"> </w:t>
      </w:r>
      <w:proofErr w:type="spellStart"/>
      <w:r w:rsidR="004211AE">
        <w:rPr>
          <w:rFonts w:ascii="Arial" w:hAnsi="Arial" w:cs="Arial"/>
        </w:rPr>
        <w:t>Amizade</w:t>
      </w:r>
      <w:proofErr w:type="spellEnd"/>
      <w:r w:rsidR="004211AE">
        <w:rPr>
          <w:rFonts w:ascii="Arial" w:hAnsi="Arial" w:cs="Arial"/>
        </w:rPr>
        <w:t xml:space="preserve"> Social per un incontro conoscitivo.</w:t>
      </w:r>
    </w:p>
    <w:p w:rsidR="009E2831" w:rsidRDefault="009E2831" w:rsidP="004C45BC">
      <w:pPr>
        <w:jc w:val="both"/>
        <w:rPr>
          <w:rFonts w:ascii="Arial" w:hAnsi="Arial" w:cs="Arial"/>
        </w:rPr>
      </w:pPr>
    </w:p>
    <w:p w:rsidR="004C45BC" w:rsidRDefault="00977F67" w:rsidP="00977F67">
      <w:pPr>
        <w:pStyle w:val="Nessunaspaziatura"/>
        <w:jc w:val="both"/>
        <w:rPr>
          <w:rFonts w:ascii="Arial" w:hAnsi="Arial" w:cs="Arial"/>
        </w:rPr>
      </w:pPr>
      <w:r>
        <w:rPr>
          <w:rFonts w:ascii="Arial" w:hAnsi="Arial" w:cs="Arial"/>
        </w:rPr>
        <w:t xml:space="preserve">     </w:t>
      </w:r>
      <w:r w:rsidR="003C0D3B">
        <w:rPr>
          <w:rFonts w:ascii="Arial" w:hAnsi="Arial" w:cs="Arial"/>
        </w:rPr>
        <w:t>Facilitando</w:t>
      </w:r>
      <w:r w:rsidR="004211AE">
        <w:rPr>
          <w:rFonts w:ascii="Arial" w:hAnsi="Arial" w:cs="Arial"/>
        </w:rPr>
        <w:t xml:space="preserve"> interviste a ospiti stranieri nelle trasmissioni di Slash Radio Web e tramite una regolare rubrica </w:t>
      </w:r>
      <w:r w:rsidR="003C0D3B">
        <w:rPr>
          <w:rFonts w:ascii="Arial" w:hAnsi="Arial" w:cs="Arial"/>
        </w:rPr>
        <w:t xml:space="preserve">mensile </w:t>
      </w:r>
      <w:r w:rsidR="004211AE">
        <w:rPr>
          <w:rFonts w:ascii="Arial" w:hAnsi="Arial" w:cs="Arial"/>
        </w:rPr>
        <w:t>sul Corriere dei Ciechi, l’Unione ha continuato a diffondere informazioni di ambito internazionale</w:t>
      </w:r>
      <w:r w:rsidR="00EA493A">
        <w:rPr>
          <w:rFonts w:ascii="Arial" w:hAnsi="Arial" w:cs="Arial"/>
        </w:rPr>
        <w:t>, in particolare sulle politiche europee che riguardano le persone con disabilità,</w:t>
      </w:r>
      <w:r w:rsidR="004211AE">
        <w:rPr>
          <w:rFonts w:ascii="Arial" w:hAnsi="Arial" w:cs="Arial"/>
        </w:rPr>
        <w:t xml:space="preserve"> presso </w:t>
      </w:r>
      <w:r w:rsidR="00EA493A">
        <w:rPr>
          <w:rFonts w:ascii="Arial" w:hAnsi="Arial" w:cs="Arial"/>
        </w:rPr>
        <w:t>un ampio</w:t>
      </w:r>
      <w:r w:rsidR="004211AE">
        <w:rPr>
          <w:rFonts w:ascii="Arial" w:hAnsi="Arial" w:cs="Arial"/>
        </w:rPr>
        <w:t xml:space="preserve"> pubblico</w:t>
      </w:r>
      <w:r w:rsidR="00EA493A">
        <w:rPr>
          <w:rFonts w:ascii="Arial" w:hAnsi="Arial" w:cs="Arial"/>
        </w:rPr>
        <w:t>,</w:t>
      </w:r>
      <w:r w:rsidR="004211AE">
        <w:rPr>
          <w:rFonts w:ascii="Arial" w:hAnsi="Arial" w:cs="Arial"/>
        </w:rPr>
        <w:t xml:space="preserve"> specialistico e generale</w:t>
      </w:r>
      <w:r w:rsidR="00EA493A">
        <w:rPr>
          <w:rFonts w:ascii="Arial" w:hAnsi="Arial" w:cs="Arial"/>
        </w:rPr>
        <w:t>.</w:t>
      </w:r>
      <w:r w:rsidR="004C45BC">
        <w:rPr>
          <w:rFonts w:ascii="Arial" w:hAnsi="Arial" w:cs="Arial"/>
        </w:rPr>
        <w:t xml:space="preserve"> </w:t>
      </w:r>
    </w:p>
    <w:p w:rsidR="009E2831" w:rsidRDefault="009E2831" w:rsidP="00977F67">
      <w:pPr>
        <w:pStyle w:val="Nessunaspaziatura"/>
        <w:jc w:val="both"/>
        <w:rPr>
          <w:rFonts w:ascii="Arial" w:hAnsi="Arial" w:cs="Arial"/>
        </w:rPr>
      </w:pPr>
      <w:bookmarkStart w:id="1" w:name="_GoBack"/>
      <w:bookmarkEnd w:id="1"/>
    </w:p>
    <w:p w:rsidR="00762234" w:rsidRDefault="00977F67" w:rsidP="00762234">
      <w:pPr>
        <w:pStyle w:val="Nessunaspaziatura"/>
        <w:jc w:val="both"/>
        <w:rPr>
          <w:rFonts w:ascii="Arial" w:hAnsi="Arial" w:cs="Arial"/>
        </w:rPr>
      </w:pPr>
      <w:r>
        <w:rPr>
          <w:rFonts w:ascii="Arial" w:hAnsi="Arial" w:cs="Arial"/>
        </w:rPr>
        <w:t xml:space="preserve">     </w:t>
      </w:r>
      <w:r w:rsidR="004C45BC">
        <w:rPr>
          <w:rFonts w:ascii="Arial" w:hAnsi="Arial" w:cs="Arial"/>
        </w:rPr>
        <w:t>Infine, è</w:t>
      </w:r>
      <w:r w:rsidR="00762234">
        <w:rPr>
          <w:rFonts w:ascii="Arial" w:hAnsi="Arial" w:cs="Arial"/>
        </w:rPr>
        <w:t xml:space="preserve"> da notare che, da molti anni, l’Unione sostiene il Museo-Casa Natale di Louis Braille a </w:t>
      </w:r>
      <w:proofErr w:type="spellStart"/>
      <w:r w:rsidR="00762234">
        <w:rPr>
          <w:rFonts w:ascii="Arial" w:hAnsi="Arial" w:cs="Arial"/>
        </w:rPr>
        <w:t>Coupvray</w:t>
      </w:r>
      <w:proofErr w:type="spellEnd"/>
      <w:r w:rsidR="00762234">
        <w:rPr>
          <w:rFonts w:ascii="Arial" w:hAnsi="Arial" w:cs="Arial"/>
        </w:rPr>
        <w:t xml:space="preserve"> (Francia) con una donazione annuale. </w:t>
      </w:r>
    </w:p>
    <w:p w:rsidR="00294531" w:rsidRDefault="00294531" w:rsidP="00027659">
      <w:pPr>
        <w:jc w:val="both"/>
        <w:rPr>
          <w:rFonts w:ascii="Arial" w:hAnsi="Arial" w:cs="Arial"/>
        </w:rPr>
      </w:pPr>
    </w:p>
    <w:sectPr w:rsidR="002945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63C01"/>
    <w:multiLevelType w:val="hybridMultilevel"/>
    <w:tmpl w:val="57DAE20C"/>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 w15:restartNumberingAfterBreak="0">
    <w:nsid w:val="2AD439A2"/>
    <w:multiLevelType w:val="hybridMultilevel"/>
    <w:tmpl w:val="F6A01AE8"/>
    <w:lvl w:ilvl="0" w:tplc="04824456">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8CD4176"/>
    <w:multiLevelType w:val="multilevel"/>
    <w:tmpl w:val="3E92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D652E3"/>
    <w:multiLevelType w:val="multilevel"/>
    <w:tmpl w:val="2758D58E"/>
    <w:lvl w:ilvl="0">
      <w:start w:val="1"/>
      <w:numFmt w:val="bullet"/>
      <w:lvlText w:val=""/>
      <w:lvlJc w:val="left"/>
      <w:pPr>
        <w:tabs>
          <w:tab w:val="num" w:pos="720"/>
        </w:tabs>
        <w:ind w:left="720" w:hanging="360"/>
      </w:pPr>
      <w:rPr>
        <w:rFonts w:ascii="Symbol" w:hAnsi="Symbol" w:hint="default"/>
        <w:sz w:val="20"/>
      </w:rPr>
    </w:lvl>
    <w:lvl w:ilvl="1">
      <w:start w:val="2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59"/>
    <w:rsid w:val="00002414"/>
    <w:rsid w:val="00007E12"/>
    <w:rsid w:val="00012EE5"/>
    <w:rsid w:val="00027659"/>
    <w:rsid w:val="00063855"/>
    <w:rsid w:val="00077BBD"/>
    <w:rsid w:val="000B30A2"/>
    <w:rsid w:val="000D54FA"/>
    <w:rsid w:val="000E1076"/>
    <w:rsid w:val="0012561A"/>
    <w:rsid w:val="00133C38"/>
    <w:rsid w:val="0013699D"/>
    <w:rsid w:val="001374D5"/>
    <w:rsid w:val="00170888"/>
    <w:rsid w:val="00187221"/>
    <w:rsid w:val="001A7C26"/>
    <w:rsid w:val="001B0022"/>
    <w:rsid w:val="001C0143"/>
    <w:rsid w:val="001C30DB"/>
    <w:rsid w:val="001C411C"/>
    <w:rsid w:val="002028F9"/>
    <w:rsid w:val="00257AFB"/>
    <w:rsid w:val="00280524"/>
    <w:rsid w:val="00286327"/>
    <w:rsid w:val="00294531"/>
    <w:rsid w:val="00297C16"/>
    <w:rsid w:val="002A65FC"/>
    <w:rsid w:val="002C5DD5"/>
    <w:rsid w:val="002D6856"/>
    <w:rsid w:val="002F56B5"/>
    <w:rsid w:val="003059FD"/>
    <w:rsid w:val="00306A99"/>
    <w:rsid w:val="00306B62"/>
    <w:rsid w:val="00315E7F"/>
    <w:rsid w:val="00322263"/>
    <w:rsid w:val="00362752"/>
    <w:rsid w:val="00382584"/>
    <w:rsid w:val="003B5087"/>
    <w:rsid w:val="003B516C"/>
    <w:rsid w:val="003C0D3B"/>
    <w:rsid w:val="003E4D05"/>
    <w:rsid w:val="00410601"/>
    <w:rsid w:val="004211AE"/>
    <w:rsid w:val="00434933"/>
    <w:rsid w:val="00443F8F"/>
    <w:rsid w:val="00474A55"/>
    <w:rsid w:val="00485164"/>
    <w:rsid w:val="004A2656"/>
    <w:rsid w:val="004A635E"/>
    <w:rsid w:val="004B08FE"/>
    <w:rsid w:val="004C45BC"/>
    <w:rsid w:val="004C4B1F"/>
    <w:rsid w:val="004C5B47"/>
    <w:rsid w:val="004C7096"/>
    <w:rsid w:val="004D168D"/>
    <w:rsid w:val="004E0C74"/>
    <w:rsid w:val="004E5160"/>
    <w:rsid w:val="005360DD"/>
    <w:rsid w:val="00554DEB"/>
    <w:rsid w:val="00557EC4"/>
    <w:rsid w:val="00574917"/>
    <w:rsid w:val="005855C5"/>
    <w:rsid w:val="00587F09"/>
    <w:rsid w:val="005959BF"/>
    <w:rsid w:val="005B6586"/>
    <w:rsid w:val="005E3686"/>
    <w:rsid w:val="005E38AF"/>
    <w:rsid w:val="005E4C4D"/>
    <w:rsid w:val="005E7A3C"/>
    <w:rsid w:val="005F32DE"/>
    <w:rsid w:val="005F358A"/>
    <w:rsid w:val="006211EF"/>
    <w:rsid w:val="00657A4C"/>
    <w:rsid w:val="006943AC"/>
    <w:rsid w:val="006968FD"/>
    <w:rsid w:val="006A1774"/>
    <w:rsid w:val="00700041"/>
    <w:rsid w:val="00725ECF"/>
    <w:rsid w:val="00762234"/>
    <w:rsid w:val="00776EEF"/>
    <w:rsid w:val="00777140"/>
    <w:rsid w:val="007811AD"/>
    <w:rsid w:val="007B220F"/>
    <w:rsid w:val="007B3F86"/>
    <w:rsid w:val="007C7A61"/>
    <w:rsid w:val="0082513E"/>
    <w:rsid w:val="00833DA0"/>
    <w:rsid w:val="00844D95"/>
    <w:rsid w:val="0084502D"/>
    <w:rsid w:val="008475C6"/>
    <w:rsid w:val="0085164D"/>
    <w:rsid w:val="008625E8"/>
    <w:rsid w:val="00870A7F"/>
    <w:rsid w:val="008835D3"/>
    <w:rsid w:val="008C3403"/>
    <w:rsid w:val="008C7AB7"/>
    <w:rsid w:val="008F4307"/>
    <w:rsid w:val="009016B4"/>
    <w:rsid w:val="009043D4"/>
    <w:rsid w:val="00911396"/>
    <w:rsid w:val="009347B7"/>
    <w:rsid w:val="0093786E"/>
    <w:rsid w:val="009430D3"/>
    <w:rsid w:val="00955928"/>
    <w:rsid w:val="00976A15"/>
    <w:rsid w:val="00977F67"/>
    <w:rsid w:val="009A7692"/>
    <w:rsid w:val="009B2593"/>
    <w:rsid w:val="009E2831"/>
    <w:rsid w:val="009E41C9"/>
    <w:rsid w:val="009F57E2"/>
    <w:rsid w:val="009F7A9A"/>
    <w:rsid w:val="00A008B9"/>
    <w:rsid w:val="00A04568"/>
    <w:rsid w:val="00A15C6F"/>
    <w:rsid w:val="00A22FBE"/>
    <w:rsid w:val="00A43406"/>
    <w:rsid w:val="00A475A6"/>
    <w:rsid w:val="00A5377C"/>
    <w:rsid w:val="00A6034B"/>
    <w:rsid w:val="00A61E88"/>
    <w:rsid w:val="00A73495"/>
    <w:rsid w:val="00A93B4B"/>
    <w:rsid w:val="00AA0A6D"/>
    <w:rsid w:val="00AB484D"/>
    <w:rsid w:val="00AC611D"/>
    <w:rsid w:val="00AD4716"/>
    <w:rsid w:val="00B059D3"/>
    <w:rsid w:val="00B128D2"/>
    <w:rsid w:val="00B134E0"/>
    <w:rsid w:val="00B26F03"/>
    <w:rsid w:val="00B51BFA"/>
    <w:rsid w:val="00B97F19"/>
    <w:rsid w:val="00BA76D5"/>
    <w:rsid w:val="00BA7FD0"/>
    <w:rsid w:val="00BD7A6A"/>
    <w:rsid w:val="00C22C4B"/>
    <w:rsid w:val="00C33678"/>
    <w:rsid w:val="00C36914"/>
    <w:rsid w:val="00C47F71"/>
    <w:rsid w:val="00C6233A"/>
    <w:rsid w:val="00C67B0E"/>
    <w:rsid w:val="00C763D9"/>
    <w:rsid w:val="00C87340"/>
    <w:rsid w:val="00CA27C5"/>
    <w:rsid w:val="00CB2083"/>
    <w:rsid w:val="00CE5EAA"/>
    <w:rsid w:val="00CF40CE"/>
    <w:rsid w:val="00D10CFC"/>
    <w:rsid w:val="00D36BD3"/>
    <w:rsid w:val="00E07954"/>
    <w:rsid w:val="00E21662"/>
    <w:rsid w:val="00E51A64"/>
    <w:rsid w:val="00E74A21"/>
    <w:rsid w:val="00E97208"/>
    <w:rsid w:val="00EA493A"/>
    <w:rsid w:val="00EC3B5C"/>
    <w:rsid w:val="00ED3E42"/>
    <w:rsid w:val="00ED4E20"/>
    <w:rsid w:val="00F163B2"/>
    <w:rsid w:val="00F30FBB"/>
    <w:rsid w:val="00F415D7"/>
    <w:rsid w:val="00F5399B"/>
    <w:rsid w:val="00FA390C"/>
    <w:rsid w:val="00FB3F66"/>
    <w:rsid w:val="00FB5B4E"/>
    <w:rsid w:val="00FF4C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8192"/>
  <w15:chartTrackingRefBased/>
  <w15:docId w15:val="{ED41459E-0867-49BD-A957-A7FB99DD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27659"/>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basedOn w:val="Normale"/>
    <w:uiPriority w:val="1"/>
    <w:qFormat/>
    <w:rsid w:val="00027659"/>
  </w:style>
  <w:style w:type="paragraph" w:styleId="Paragrafoelenco">
    <w:name w:val="List Paragraph"/>
    <w:basedOn w:val="Normale"/>
    <w:uiPriority w:val="34"/>
    <w:qFormat/>
    <w:rsid w:val="00027659"/>
    <w:pPr>
      <w:spacing w:after="160" w:line="252" w:lineRule="auto"/>
      <w:ind w:left="720"/>
      <w:contextualSpacing/>
    </w:pPr>
  </w:style>
  <w:style w:type="paragraph" w:styleId="NormaleWeb">
    <w:name w:val="Normal (Web)"/>
    <w:basedOn w:val="Normale"/>
    <w:uiPriority w:val="99"/>
    <w:unhideWhenUsed/>
    <w:rsid w:val="00C67B0E"/>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dato">
    <w:name w:val="dato"/>
    <w:basedOn w:val="Carpredefinitoparagrafo"/>
    <w:rsid w:val="00EA4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287163">
      <w:bodyDiv w:val="1"/>
      <w:marLeft w:val="0"/>
      <w:marRight w:val="0"/>
      <w:marTop w:val="0"/>
      <w:marBottom w:val="0"/>
      <w:divBdr>
        <w:top w:val="none" w:sz="0" w:space="0" w:color="auto"/>
        <w:left w:val="none" w:sz="0" w:space="0" w:color="auto"/>
        <w:bottom w:val="none" w:sz="0" w:space="0" w:color="auto"/>
        <w:right w:val="none" w:sz="0" w:space="0" w:color="auto"/>
      </w:divBdr>
    </w:div>
    <w:div w:id="493692573">
      <w:bodyDiv w:val="1"/>
      <w:marLeft w:val="0"/>
      <w:marRight w:val="0"/>
      <w:marTop w:val="0"/>
      <w:marBottom w:val="0"/>
      <w:divBdr>
        <w:top w:val="none" w:sz="0" w:space="0" w:color="auto"/>
        <w:left w:val="none" w:sz="0" w:space="0" w:color="auto"/>
        <w:bottom w:val="none" w:sz="0" w:space="0" w:color="auto"/>
        <w:right w:val="none" w:sz="0" w:space="0" w:color="auto"/>
      </w:divBdr>
    </w:div>
    <w:div w:id="627277038">
      <w:bodyDiv w:val="1"/>
      <w:marLeft w:val="0"/>
      <w:marRight w:val="0"/>
      <w:marTop w:val="0"/>
      <w:marBottom w:val="0"/>
      <w:divBdr>
        <w:top w:val="none" w:sz="0" w:space="0" w:color="auto"/>
        <w:left w:val="none" w:sz="0" w:space="0" w:color="auto"/>
        <w:bottom w:val="none" w:sz="0" w:space="0" w:color="auto"/>
        <w:right w:val="none" w:sz="0" w:space="0" w:color="auto"/>
      </w:divBdr>
    </w:div>
    <w:div w:id="1235509512">
      <w:bodyDiv w:val="1"/>
      <w:marLeft w:val="0"/>
      <w:marRight w:val="0"/>
      <w:marTop w:val="0"/>
      <w:marBottom w:val="0"/>
      <w:divBdr>
        <w:top w:val="none" w:sz="0" w:space="0" w:color="auto"/>
        <w:left w:val="none" w:sz="0" w:space="0" w:color="auto"/>
        <w:bottom w:val="none" w:sz="0" w:space="0" w:color="auto"/>
        <w:right w:val="none" w:sz="0" w:space="0" w:color="auto"/>
      </w:divBdr>
    </w:div>
    <w:div w:id="1394501971">
      <w:bodyDiv w:val="1"/>
      <w:marLeft w:val="0"/>
      <w:marRight w:val="0"/>
      <w:marTop w:val="0"/>
      <w:marBottom w:val="0"/>
      <w:divBdr>
        <w:top w:val="none" w:sz="0" w:space="0" w:color="auto"/>
        <w:left w:val="none" w:sz="0" w:space="0" w:color="auto"/>
        <w:bottom w:val="none" w:sz="0" w:space="0" w:color="auto"/>
        <w:right w:val="none" w:sz="0" w:space="0" w:color="auto"/>
      </w:divBdr>
    </w:div>
    <w:div w:id="1424956438">
      <w:bodyDiv w:val="1"/>
      <w:marLeft w:val="0"/>
      <w:marRight w:val="0"/>
      <w:marTop w:val="0"/>
      <w:marBottom w:val="0"/>
      <w:divBdr>
        <w:top w:val="none" w:sz="0" w:space="0" w:color="auto"/>
        <w:left w:val="none" w:sz="0" w:space="0" w:color="auto"/>
        <w:bottom w:val="none" w:sz="0" w:space="0" w:color="auto"/>
        <w:right w:val="none" w:sz="0" w:space="0" w:color="auto"/>
      </w:divBdr>
    </w:div>
    <w:div w:id="1551266483">
      <w:bodyDiv w:val="1"/>
      <w:marLeft w:val="0"/>
      <w:marRight w:val="0"/>
      <w:marTop w:val="0"/>
      <w:marBottom w:val="0"/>
      <w:divBdr>
        <w:top w:val="none" w:sz="0" w:space="0" w:color="auto"/>
        <w:left w:val="none" w:sz="0" w:space="0" w:color="auto"/>
        <w:bottom w:val="none" w:sz="0" w:space="0" w:color="auto"/>
        <w:right w:val="none" w:sz="0" w:space="0" w:color="auto"/>
      </w:divBdr>
    </w:div>
    <w:div w:id="214364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1704</Words>
  <Characters>9718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Esposito</dc:creator>
  <cp:keywords/>
  <dc:description/>
  <cp:lastModifiedBy>Manuela Esposito</cp:lastModifiedBy>
  <cp:revision>14</cp:revision>
  <dcterms:created xsi:type="dcterms:W3CDTF">2025-03-25T10:02:00Z</dcterms:created>
  <dcterms:modified xsi:type="dcterms:W3CDTF">2026-02-09T09:10:00Z</dcterms:modified>
</cp:coreProperties>
</file>