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1324" w:rsidRPr="00011324" w:rsidRDefault="00011324" w:rsidP="009A5C11">
      <w:pPr>
        <w:jc w:val="both"/>
        <w:rPr>
          <w:rFonts w:ascii="Calibri" w:hAnsi="Calibri" w:cs="Calibri"/>
        </w:rPr>
      </w:pPr>
      <w:bookmarkStart w:id="0" w:name="_GoBack"/>
      <w:bookmarkEnd w:id="0"/>
    </w:p>
    <w:p w:rsidR="00620B59" w:rsidRPr="0062503D" w:rsidRDefault="00EB1537" w:rsidP="00620B59">
      <w:pPr>
        <w:ind w:left="6237"/>
      </w:pPr>
      <w:r>
        <w:t>Genova, 14 febbraio 2024</w:t>
      </w:r>
    </w:p>
    <w:p w:rsidR="00081E03" w:rsidRDefault="00081E03" w:rsidP="00620B59">
      <w:pPr>
        <w:ind w:left="6237"/>
      </w:pPr>
    </w:p>
    <w:p w:rsidR="00620B59" w:rsidRPr="0062503D" w:rsidRDefault="00620B59" w:rsidP="00620B59">
      <w:pPr>
        <w:ind w:left="6237"/>
      </w:pPr>
      <w:r w:rsidRPr="0062503D">
        <w:t>Alla Sede Centrale UICI</w:t>
      </w:r>
      <w:r w:rsidRPr="0062503D">
        <w:br/>
        <w:t>Via Borgognona, 38</w:t>
      </w:r>
      <w:r w:rsidRPr="0062503D">
        <w:br/>
        <w:t>00187 ROMA</w:t>
      </w:r>
    </w:p>
    <w:p w:rsidR="00620B59" w:rsidRPr="0062503D" w:rsidRDefault="00620B59" w:rsidP="00EB1537">
      <w:pPr>
        <w:spacing w:before="600" w:after="600"/>
        <w:ind w:left="1276" w:hanging="1276"/>
        <w:rPr>
          <w:b/>
        </w:rPr>
      </w:pPr>
      <w:r w:rsidRPr="0062503D">
        <w:rPr>
          <w:b/>
        </w:rPr>
        <w:t xml:space="preserve">Oggetto: </w:t>
      </w:r>
      <w:r>
        <w:rPr>
          <w:b/>
        </w:rPr>
        <w:tab/>
      </w:r>
      <w:r w:rsidRPr="0062503D">
        <w:rPr>
          <w:b/>
        </w:rPr>
        <w:t>domanda di accesso al Fondo di solidarietà</w:t>
      </w:r>
      <w:r>
        <w:rPr>
          <w:b/>
        </w:rPr>
        <w:t xml:space="preserve"> 202</w:t>
      </w:r>
      <w:r w:rsidR="00EB1537">
        <w:rPr>
          <w:b/>
        </w:rPr>
        <w:t>4</w:t>
      </w:r>
      <w:r w:rsidRPr="0062503D">
        <w:rPr>
          <w:b/>
        </w:rPr>
        <w:t xml:space="preserve"> in favore delle </w:t>
      </w:r>
      <w:r>
        <w:rPr>
          <w:b/>
        </w:rPr>
        <w:t>sedi regionali (</w:t>
      </w:r>
      <w:r w:rsidR="00E50A77">
        <w:rPr>
          <w:b/>
        </w:rPr>
        <w:t>rif.</w:t>
      </w:r>
      <w:r>
        <w:rPr>
          <w:b/>
        </w:rPr>
        <w:t xml:space="preserve"> Comunicato della Sede Centrale n. </w:t>
      </w:r>
      <w:r w:rsidR="00EB1537">
        <w:rPr>
          <w:b/>
        </w:rPr>
        <w:t>9</w:t>
      </w:r>
      <w:r>
        <w:rPr>
          <w:b/>
        </w:rPr>
        <w:t>/202</w:t>
      </w:r>
      <w:r w:rsidR="00EB1537">
        <w:rPr>
          <w:b/>
        </w:rPr>
        <w:t>4</w:t>
      </w:r>
      <w:r>
        <w:rPr>
          <w:b/>
        </w:rPr>
        <w:t>).</w:t>
      </w:r>
      <w:r>
        <w:rPr>
          <w:b/>
        </w:rPr>
        <w:br/>
        <w:t>Progetto “</w:t>
      </w:r>
      <w:bookmarkStart w:id="1" w:name="_Hlk158807526"/>
      <w:r w:rsidR="00EB1537">
        <w:rPr>
          <w:b/>
        </w:rPr>
        <w:t>O</w:t>
      </w:r>
      <w:r>
        <w:rPr>
          <w:b/>
        </w:rPr>
        <w:t>rganizzazione UICI L</w:t>
      </w:r>
      <w:r w:rsidR="00EB1537">
        <w:rPr>
          <w:b/>
        </w:rPr>
        <w:t>iguria</w:t>
      </w:r>
      <w:bookmarkEnd w:id="1"/>
      <w:r>
        <w:rPr>
          <w:b/>
        </w:rPr>
        <w:t>”.</w:t>
      </w:r>
    </w:p>
    <w:p w:rsidR="00620B59" w:rsidRPr="0062503D" w:rsidRDefault="00620B59" w:rsidP="00620B59">
      <w:pPr>
        <w:spacing w:after="120"/>
      </w:pPr>
      <w:r w:rsidRPr="0062503D">
        <w:t>Caro Presidente,</w:t>
      </w:r>
    </w:p>
    <w:p w:rsidR="00620B59" w:rsidRDefault="00620B59" w:rsidP="00620B59">
      <w:pPr>
        <w:spacing w:after="120"/>
        <w:jc w:val="both"/>
      </w:pPr>
      <w:r>
        <w:t xml:space="preserve">con riferimento all’oggetto e facendo seguito a quanto previsto nel Comunicato della Sede Centrale n. </w:t>
      </w:r>
      <w:r w:rsidR="00D6352E">
        <w:t>09/2024</w:t>
      </w:r>
      <w:r>
        <w:t xml:space="preserve"> del </w:t>
      </w:r>
      <w:r w:rsidR="00D6352E">
        <w:t>3</w:t>
      </w:r>
      <w:r>
        <w:t>1/</w:t>
      </w:r>
      <w:r w:rsidR="00D6352E">
        <w:t>01</w:t>
      </w:r>
      <w:r>
        <w:t>/202</w:t>
      </w:r>
      <w:r w:rsidR="00D6352E">
        <w:t>4</w:t>
      </w:r>
      <w:r>
        <w:t>, trasmetto in allegato il progetto per l’accesso al Fondo di Solidarietà anno 202</w:t>
      </w:r>
      <w:r w:rsidR="00D6352E">
        <w:t>4</w:t>
      </w:r>
      <w:r>
        <w:t>-202</w:t>
      </w:r>
      <w:r w:rsidR="00D6352E">
        <w:t>5</w:t>
      </w:r>
      <w:r>
        <w:t xml:space="preserve"> “</w:t>
      </w:r>
      <w:r w:rsidR="00D6352E">
        <w:t>Organizzazione UICI Liguria</w:t>
      </w:r>
      <w:r>
        <w:t>”, relativo a:</w:t>
      </w:r>
    </w:p>
    <w:p w:rsidR="00620B59" w:rsidRPr="006567EE" w:rsidRDefault="00620B59" w:rsidP="00620B59">
      <w:pPr>
        <w:pStyle w:val="Paragrafoelenco"/>
        <w:numPr>
          <w:ilvl w:val="0"/>
          <w:numId w:val="11"/>
        </w:numPr>
        <w:spacing w:after="120"/>
        <w:jc w:val="both"/>
        <w:rPr>
          <w:b/>
          <w:sz w:val="24"/>
          <w:szCs w:val="24"/>
          <w:lang w:val="it-IT"/>
        </w:rPr>
      </w:pPr>
      <w:r w:rsidRPr="006567EE">
        <w:rPr>
          <w:b/>
          <w:sz w:val="24"/>
          <w:szCs w:val="24"/>
          <w:lang w:val="it-IT"/>
        </w:rPr>
        <w:t>contabilità centralizzata per conto delle Sezioni</w:t>
      </w:r>
      <w:r w:rsidR="007D0766" w:rsidRPr="006567EE">
        <w:rPr>
          <w:b/>
          <w:sz w:val="24"/>
          <w:szCs w:val="24"/>
          <w:lang w:val="it-IT"/>
        </w:rPr>
        <w:t xml:space="preserve"> </w:t>
      </w:r>
    </w:p>
    <w:p w:rsidR="00620B59" w:rsidRDefault="00620B59" w:rsidP="00620B59">
      <w:pPr>
        <w:spacing w:after="120"/>
        <w:jc w:val="both"/>
      </w:pPr>
      <w:r>
        <w:t xml:space="preserve">Inoltre, dichiaro di </w:t>
      </w:r>
      <w:r>
        <w:rPr>
          <w:rFonts w:ascii="TimesNewRomanPSMT" w:hAnsi="TimesNewRomanPSMT" w:cs="TimesNewRomanPSMT"/>
        </w:rPr>
        <w:t>aver aderito a</w:t>
      </w:r>
      <w:r w:rsidR="00E50A77">
        <w:rPr>
          <w:rFonts w:ascii="TimesNewRomanPSMT" w:hAnsi="TimesNewRomanPSMT" w:cs="TimesNewRomanPSMT"/>
        </w:rPr>
        <w:t xml:space="preserve"> due </w:t>
      </w:r>
      <w:r>
        <w:rPr>
          <w:rFonts w:ascii="TimesNewRomanPSMT" w:hAnsi="TimesNewRomanPSMT" w:cs="TimesNewRomanPSMT"/>
        </w:rPr>
        <w:t>progett</w:t>
      </w:r>
      <w:r w:rsidR="00E50A77">
        <w:rPr>
          <w:rFonts w:ascii="TimesNewRomanPSMT" w:hAnsi="TimesNewRomanPSMT" w:cs="TimesNewRomanPSMT"/>
        </w:rPr>
        <w:t>i</w:t>
      </w:r>
      <w:r>
        <w:rPr>
          <w:rFonts w:ascii="TimesNewRomanPSMT" w:hAnsi="TimesNewRomanPSMT" w:cs="TimesNewRomanPSMT"/>
        </w:rPr>
        <w:t xml:space="preserve"> Irifor nazionale, entro il 31 dicembre 202</w:t>
      </w:r>
      <w:r w:rsidR="00E50A77">
        <w:rPr>
          <w:rFonts w:ascii="TimesNewRomanPSMT" w:hAnsi="TimesNewRomanPSMT" w:cs="TimesNewRomanPSMT"/>
        </w:rPr>
        <w:t>3</w:t>
      </w:r>
      <w:r>
        <w:rPr>
          <w:rFonts w:ascii="TimesNewRomanPSMT" w:hAnsi="TimesNewRomanPSMT" w:cs="TimesNewRomanPSMT"/>
        </w:rPr>
        <w:t>.</w:t>
      </w:r>
    </w:p>
    <w:p w:rsidR="00620B59" w:rsidRPr="00EE68DD" w:rsidRDefault="00620B59" w:rsidP="00620B59">
      <w:pPr>
        <w:spacing w:after="120"/>
        <w:jc w:val="both"/>
      </w:pPr>
      <w:r>
        <w:t>Per il progetto “</w:t>
      </w:r>
      <w:r w:rsidR="00E50A77">
        <w:t>Organizzazione UICI Liguria</w:t>
      </w:r>
      <w:r w:rsidR="00081E03">
        <w:t>”</w:t>
      </w:r>
      <w:r w:rsidR="00E50A77">
        <w:t xml:space="preserve"> </w:t>
      </w:r>
      <w:r>
        <w:t xml:space="preserve">si richiede il contributo previsto di euro </w:t>
      </w:r>
      <w:r w:rsidR="40F1F877">
        <w:t>25</w:t>
      </w:r>
      <w:r>
        <w:t>.000,00 al lordo di eventuali riduzioni, tenuto conto che il Consiglio Regionale ha beneficiato nel corso del</w:t>
      </w:r>
      <w:r w:rsidR="00A227D6">
        <w:t>l’anno</w:t>
      </w:r>
      <w:r>
        <w:t xml:space="preserve"> 202</w:t>
      </w:r>
      <w:r w:rsidR="00E50A77">
        <w:t>3</w:t>
      </w:r>
      <w:r>
        <w:t xml:space="preserve"> di un contributo da Regione L</w:t>
      </w:r>
      <w:r w:rsidR="00081E03">
        <w:t xml:space="preserve">iguria </w:t>
      </w:r>
      <w:r>
        <w:t xml:space="preserve">di euro </w:t>
      </w:r>
      <w:r w:rsidR="00E50A77">
        <w:t>9.643,03.</w:t>
      </w:r>
    </w:p>
    <w:p w:rsidR="00620B59" w:rsidRDefault="00620B59" w:rsidP="00620B59">
      <w:pPr>
        <w:spacing w:after="120"/>
        <w:jc w:val="both"/>
      </w:pPr>
      <w:r w:rsidRPr="0062503D">
        <w:t>Auspicando in un positivo accoglimento della presente richiesta, colgo l’occasione per inviare i miei più cordiali saluti.</w:t>
      </w:r>
    </w:p>
    <w:p w:rsidR="00D6352E" w:rsidRDefault="00D6352E" w:rsidP="00620B59">
      <w:pPr>
        <w:jc w:val="both"/>
      </w:pPr>
    </w:p>
    <w:p w:rsidR="00620B59" w:rsidRPr="0062503D" w:rsidRDefault="00D6352E" w:rsidP="00620B59">
      <w:pPr>
        <w:jc w:val="both"/>
      </w:pPr>
      <w:r>
        <w:t>Genova, 14 febbraio 2024</w:t>
      </w:r>
    </w:p>
    <w:p w:rsidR="00620B59" w:rsidRDefault="00620B59" w:rsidP="00620B59">
      <w:pPr>
        <w:ind w:left="4536"/>
        <w:jc w:val="center"/>
      </w:pPr>
      <w:r w:rsidRPr="0062503D">
        <w:t xml:space="preserve">Il </w:t>
      </w:r>
      <w:r w:rsidR="00D6352E">
        <w:t>Commissario Straordinario UICI Liguria</w:t>
      </w:r>
      <w:r w:rsidRPr="0062503D">
        <w:br/>
      </w:r>
      <w:r w:rsidR="00D6352E">
        <w:t>Osvaldo Benzoni</w:t>
      </w:r>
      <w:r>
        <w:br/>
      </w:r>
    </w:p>
    <w:p w:rsidR="00620B59" w:rsidRDefault="00620B59" w:rsidP="00620B59">
      <w:pPr>
        <w:jc w:val="center"/>
      </w:pPr>
      <w:r>
        <w:br w:type="page"/>
      </w:r>
    </w:p>
    <w:p w:rsidR="00620B59" w:rsidRDefault="00620B59" w:rsidP="00620B59">
      <w:pPr>
        <w:autoSpaceDE w:val="0"/>
        <w:autoSpaceDN w:val="0"/>
        <w:adjustRightInd w:val="0"/>
        <w:jc w:val="center"/>
        <w:rPr>
          <w:sz w:val="44"/>
          <w:szCs w:val="44"/>
        </w:rPr>
      </w:pPr>
      <w:r>
        <w:rPr>
          <w:rFonts w:ascii="TimesNewRomanPS-BoldMT" w:hAnsi="TimesNewRomanPS-BoldMT" w:cs="TimesNewRomanPS-BoldMT"/>
          <w:b/>
          <w:bCs/>
        </w:rPr>
        <w:t>FONDO DI SOLIDARIETÀ PER LE SEDI REGIONALI</w:t>
      </w:r>
      <w:r>
        <w:rPr>
          <w:rFonts w:ascii="TimesNewRomanPS-BoldMT" w:hAnsi="TimesNewRomanPS-BoldMT" w:cs="TimesNewRomanPS-BoldMT"/>
          <w:b/>
          <w:bCs/>
        </w:rPr>
        <w:br/>
        <w:t>1°</w:t>
      </w:r>
      <w:r w:rsidR="00081E03">
        <w:rPr>
          <w:rFonts w:ascii="TimesNewRomanPS-BoldMT" w:hAnsi="TimesNewRomanPS-BoldMT" w:cs="TimesNewRomanPS-BoldMT"/>
          <w:b/>
          <w:bCs/>
        </w:rPr>
        <w:t xml:space="preserve"> gennaio </w:t>
      </w:r>
      <w:r>
        <w:rPr>
          <w:rFonts w:ascii="TimesNewRomanPS-BoldMT" w:hAnsi="TimesNewRomanPS-BoldMT" w:cs="TimesNewRomanPS-BoldMT"/>
          <w:b/>
          <w:bCs/>
        </w:rPr>
        <w:t>202</w:t>
      </w:r>
      <w:r w:rsidR="00081E03">
        <w:rPr>
          <w:rFonts w:ascii="TimesNewRomanPS-BoldMT" w:hAnsi="TimesNewRomanPS-BoldMT" w:cs="TimesNewRomanPS-BoldMT"/>
          <w:b/>
          <w:bCs/>
        </w:rPr>
        <w:t>4</w:t>
      </w:r>
      <w:r>
        <w:rPr>
          <w:rFonts w:ascii="TimesNewRomanPS-BoldMT" w:hAnsi="TimesNewRomanPS-BoldMT" w:cs="TimesNewRomanPS-BoldMT"/>
          <w:b/>
          <w:bCs/>
        </w:rPr>
        <w:t xml:space="preserve"> – 31 dicembre 202</w:t>
      </w:r>
      <w:r w:rsidR="00081E03">
        <w:rPr>
          <w:rFonts w:ascii="TimesNewRomanPS-BoldMT" w:hAnsi="TimesNewRomanPS-BoldMT" w:cs="TimesNewRomanPS-BoldMT"/>
          <w:b/>
          <w:bCs/>
        </w:rPr>
        <w:t>5</w:t>
      </w:r>
    </w:p>
    <w:p w:rsidR="00620B59" w:rsidRDefault="00620B59" w:rsidP="00620B59">
      <w:pPr>
        <w:jc w:val="center"/>
        <w:rPr>
          <w:sz w:val="44"/>
          <w:szCs w:val="44"/>
        </w:rPr>
      </w:pPr>
    </w:p>
    <w:p w:rsidR="00620B59" w:rsidRPr="00056C2F" w:rsidRDefault="00620B59" w:rsidP="003A4810">
      <w:pPr>
        <w:spacing w:after="240"/>
        <w:rPr>
          <w:rFonts w:ascii="Calibri" w:hAnsi="Calibri" w:cs="Calibri"/>
          <w:b/>
          <w:bCs/>
          <w:sz w:val="22"/>
          <w:szCs w:val="22"/>
        </w:rPr>
      </w:pPr>
      <w:r w:rsidRPr="00056C2F">
        <w:rPr>
          <w:rFonts w:ascii="Calibri" w:hAnsi="Calibri" w:cs="Calibri"/>
          <w:b/>
          <w:bCs/>
          <w:sz w:val="22"/>
          <w:szCs w:val="22"/>
        </w:rPr>
        <w:t>PREMESSA</w:t>
      </w:r>
    </w:p>
    <w:p w:rsidR="00620B59" w:rsidRPr="00056C2F" w:rsidRDefault="00620B59" w:rsidP="003A4810">
      <w:pPr>
        <w:spacing w:after="120"/>
        <w:jc w:val="both"/>
        <w:rPr>
          <w:rFonts w:ascii="Calibri" w:hAnsi="Calibri" w:cs="Calibri"/>
          <w:sz w:val="22"/>
          <w:szCs w:val="22"/>
        </w:rPr>
      </w:pPr>
      <w:r w:rsidRPr="00056C2F">
        <w:rPr>
          <w:rFonts w:ascii="Calibri" w:hAnsi="Calibri" w:cs="Calibri"/>
          <w:sz w:val="22"/>
          <w:szCs w:val="22"/>
        </w:rPr>
        <w:t>A torto o ragione, il tesseramento è uno dei principali indicatori del livello di gradimento di ciò che l’Associazione offre alla categoria delle persone non vedenti e ipovedenti.</w:t>
      </w:r>
    </w:p>
    <w:p w:rsidR="00620B59" w:rsidRPr="00056C2F" w:rsidRDefault="00620B59" w:rsidP="003A4810">
      <w:pPr>
        <w:spacing w:after="120"/>
        <w:jc w:val="both"/>
        <w:rPr>
          <w:rFonts w:ascii="Calibri" w:hAnsi="Calibri" w:cs="Calibri"/>
          <w:sz w:val="22"/>
          <w:szCs w:val="22"/>
        </w:rPr>
      </w:pPr>
      <w:r w:rsidRPr="00056C2F">
        <w:rPr>
          <w:rFonts w:ascii="Calibri" w:hAnsi="Calibri" w:cs="Calibri"/>
          <w:sz w:val="22"/>
          <w:szCs w:val="22"/>
        </w:rPr>
        <w:t>Attualmente, in L</w:t>
      </w:r>
      <w:r w:rsidR="00081E03" w:rsidRPr="00056C2F">
        <w:rPr>
          <w:rFonts w:ascii="Calibri" w:hAnsi="Calibri" w:cs="Calibri"/>
          <w:sz w:val="22"/>
          <w:szCs w:val="22"/>
        </w:rPr>
        <w:t>iguria</w:t>
      </w:r>
      <w:r w:rsidRPr="00056C2F">
        <w:rPr>
          <w:rFonts w:ascii="Calibri" w:hAnsi="Calibri" w:cs="Calibri"/>
          <w:sz w:val="22"/>
          <w:szCs w:val="22"/>
        </w:rPr>
        <w:t xml:space="preserve">, prendendo a riferimento unicamente </w:t>
      </w:r>
      <w:r w:rsidR="00594B32" w:rsidRPr="00056C2F">
        <w:rPr>
          <w:rFonts w:ascii="Calibri" w:hAnsi="Calibri" w:cs="Calibri"/>
          <w:sz w:val="22"/>
          <w:szCs w:val="22"/>
        </w:rPr>
        <w:t>i dati INPS riferiti al</w:t>
      </w:r>
      <w:r w:rsidRPr="00056C2F">
        <w:rPr>
          <w:rFonts w:ascii="Calibri" w:hAnsi="Calibri" w:cs="Calibri"/>
          <w:sz w:val="22"/>
          <w:szCs w:val="22"/>
        </w:rPr>
        <w:t xml:space="preserve">le persone con cecità assoluta e parziale, il rapporto tra iscritti e non iscritti è </w:t>
      </w:r>
      <w:r w:rsidR="003A0F67" w:rsidRPr="00056C2F">
        <w:rPr>
          <w:rFonts w:ascii="Calibri" w:hAnsi="Calibri" w:cs="Calibri"/>
          <w:sz w:val="22"/>
          <w:szCs w:val="22"/>
        </w:rPr>
        <w:t xml:space="preserve"> intorno al 40%, e precisamente</w:t>
      </w:r>
      <w:r w:rsidRPr="00056C2F">
        <w:rPr>
          <w:rFonts w:ascii="Calibri" w:hAnsi="Calibri" w:cs="Calibri"/>
          <w:sz w:val="22"/>
          <w:szCs w:val="22"/>
        </w:rPr>
        <w:t>:</w:t>
      </w:r>
    </w:p>
    <w:p w:rsidR="006B3A1C" w:rsidRPr="00056C2F" w:rsidRDefault="006B3A1C" w:rsidP="003A4810">
      <w:pPr>
        <w:spacing w:after="120"/>
        <w:jc w:val="both"/>
        <w:rPr>
          <w:rFonts w:ascii="Calibri" w:hAnsi="Calibri" w:cs="Calibri"/>
          <w:sz w:val="22"/>
          <w:szCs w:val="22"/>
        </w:rPr>
      </w:pPr>
    </w:p>
    <w:tbl>
      <w:tblPr>
        <w:tblW w:w="41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40"/>
        <w:gridCol w:w="3000"/>
        <w:gridCol w:w="2411"/>
      </w:tblGrid>
      <w:tr w:rsidR="00620B59" w:rsidRPr="00BA23DB" w:rsidTr="00620B59">
        <w:trPr>
          <w:jc w:val="center"/>
        </w:trPr>
        <w:tc>
          <w:tcPr>
            <w:tcW w:w="1681" w:type="pct"/>
            <w:shd w:val="clear" w:color="000000" w:fill="F2F2F2"/>
            <w:vAlign w:val="center"/>
            <w:hideMark/>
          </w:tcPr>
          <w:p w:rsidR="00620B59" w:rsidRPr="00056C2F" w:rsidRDefault="00620B59" w:rsidP="004B7A0E">
            <w:pPr>
              <w:spacing w:before="120" w:after="120"/>
              <w:contextualSpacing/>
              <w:jc w:val="center"/>
              <w:rPr>
                <w:rFonts w:ascii="Calibri" w:hAnsi="Calibri" w:cs="Calibri"/>
                <w:color w:val="000000"/>
                <w:sz w:val="22"/>
                <w:szCs w:val="22"/>
              </w:rPr>
            </w:pPr>
            <w:r w:rsidRPr="00056C2F">
              <w:rPr>
                <w:rFonts w:ascii="Calibri" w:hAnsi="Calibri" w:cs="Calibri"/>
                <w:color w:val="000000"/>
                <w:sz w:val="22"/>
                <w:szCs w:val="22"/>
              </w:rPr>
              <w:t>SEDI</w:t>
            </w:r>
          </w:p>
        </w:tc>
        <w:tc>
          <w:tcPr>
            <w:tcW w:w="1840" w:type="pct"/>
            <w:shd w:val="clear" w:color="auto" w:fill="F2F2F2"/>
            <w:vAlign w:val="center"/>
          </w:tcPr>
          <w:p w:rsidR="00620B59" w:rsidRPr="00056C2F" w:rsidRDefault="00620B59" w:rsidP="004B7A0E">
            <w:pPr>
              <w:spacing w:before="120" w:after="120"/>
              <w:contextualSpacing/>
              <w:jc w:val="center"/>
              <w:rPr>
                <w:rFonts w:ascii="Calibri" w:hAnsi="Calibri" w:cs="Calibri"/>
                <w:color w:val="000000"/>
                <w:sz w:val="22"/>
                <w:szCs w:val="22"/>
              </w:rPr>
            </w:pPr>
            <w:r w:rsidRPr="00056C2F">
              <w:rPr>
                <w:rFonts w:ascii="Calibri" w:hAnsi="Calibri" w:cs="Calibri"/>
                <w:color w:val="000000"/>
                <w:sz w:val="22"/>
                <w:szCs w:val="22"/>
              </w:rPr>
              <w:t>NUMERO RAPPRESENTATI</w:t>
            </w:r>
          </w:p>
          <w:p w:rsidR="001F78E9" w:rsidRPr="00056C2F" w:rsidRDefault="001F78E9" w:rsidP="004B7A0E">
            <w:pPr>
              <w:spacing w:before="120" w:after="120"/>
              <w:contextualSpacing/>
              <w:jc w:val="center"/>
              <w:rPr>
                <w:rFonts w:ascii="Calibri" w:hAnsi="Calibri" w:cs="Calibri"/>
                <w:sz w:val="22"/>
                <w:szCs w:val="22"/>
              </w:rPr>
            </w:pPr>
            <w:r w:rsidRPr="00056C2F">
              <w:rPr>
                <w:rFonts w:ascii="Calibri" w:hAnsi="Calibri" w:cs="Calibri"/>
                <w:color w:val="000000"/>
                <w:sz w:val="22"/>
                <w:szCs w:val="22"/>
              </w:rPr>
              <w:t>(dati INPS 2023)</w:t>
            </w:r>
          </w:p>
        </w:tc>
        <w:tc>
          <w:tcPr>
            <w:tcW w:w="1479" w:type="pct"/>
            <w:shd w:val="clear" w:color="auto" w:fill="F2F2F2"/>
            <w:vAlign w:val="center"/>
          </w:tcPr>
          <w:p w:rsidR="00620B59" w:rsidRPr="00056C2F" w:rsidRDefault="00620B59" w:rsidP="00A77388">
            <w:pPr>
              <w:spacing w:before="120" w:after="120"/>
              <w:contextualSpacing/>
              <w:jc w:val="center"/>
              <w:rPr>
                <w:rFonts w:ascii="Calibri" w:hAnsi="Calibri" w:cs="Calibri"/>
                <w:sz w:val="22"/>
                <w:szCs w:val="22"/>
              </w:rPr>
            </w:pPr>
            <w:r w:rsidRPr="00056C2F">
              <w:rPr>
                <w:rFonts w:ascii="Calibri" w:hAnsi="Calibri" w:cs="Calibri"/>
                <w:color w:val="000000"/>
                <w:sz w:val="22"/>
                <w:szCs w:val="22"/>
              </w:rPr>
              <w:t>NUMERO SOCI ISCRITTI</w:t>
            </w:r>
          </w:p>
        </w:tc>
      </w:tr>
      <w:tr w:rsidR="00620B59" w:rsidRPr="00BA23DB" w:rsidTr="00620B59">
        <w:trPr>
          <w:jc w:val="center"/>
        </w:trPr>
        <w:tc>
          <w:tcPr>
            <w:tcW w:w="1681" w:type="pct"/>
            <w:shd w:val="clear" w:color="000000" w:fill="D9E2F3"/>
            <w:vAlign w:val="center"/>
            <w:hideMark/>
          </w:tcPr>
          <w:p w:rsidR="00620B59" w:rsidRPr="00056C2F" w:rsidRDefault="00081E03" w:rsidP="004B7A0E">
            <w:pPr>
              <w:spacing w:before="120" w:after="120"/>
              <w:contextualSpacing/>
              <w:rPr>
                <w:rFonts w:ascii="Calibri" w:hAnsi="Calibri" w:cs="Calibri"/>
                <w:color w:val="000000"/>
                <w:sz w:val="22"/>
                <w:szCs w:val="22"/>
              </w:rPr>
            </w:pPr>
            <w:r w:rsidRPr="00056C2F">
              <w:rPr>
                <w:rFonts w:ascii="Calibri" w:hAnsi="Calibri" w:cs="Calibri"/>
                <w:color w:val="000000"/>
                <w:sz w:val="22"/>
                <w:szCs w:val="22"/>
              </w:rPr>
              <w:t xml:space="preserve">Genova </w:t>
            </w:r>
          </w:p>
        </w:tc>
        <w:tc>
          <w:tcPr>
            <w:tcW w:w="1840" w:type="pct"/>
            <w:shd w:val="clear" w:color="000000" w:fill="D9E1F2"/>
            <w:vAlign w:val="center"/>
          </w:tcPr>
          <w:p w:rsidR="00620B59" w:rsidRPr="00056C2F" w:rsidRDefault="004C07E1" w:rsidP="004B7A0E">
            <w:pPr>
              <w:spacing w:before="120" w:after="120"/>
              <w:ind w:right="1426"/>
              <w:contextualSpacing/>
              <w:jc w:val="right"/>
              <w:rPr>
                <w:rFonts w:ascii="Calibri" w:hAnsi="Calibri" w:cs="Calibri"/>
                <w:color w:val="000000"/>
                <w:sz w:val="22"/>
                <w:szCs w:val="22"/>
              </w:rPr>
            </w:pPr>
            <w:r w:rsidRPr="00056C2F">
              <w:rPr>
                <w:rFonts w:ascii="Calibri" w:hAnsi="Calibri" w:cs="Calibri"/>
                <w:color w:val="000000"/>
                <w:sz w:val="22"/>
                <w:szCs w:val="22"/>
              </w:rPr>
              <w:t>1</w:t>
            </w:r>
            <w:r w:rsidR="00601F37" w:rsidRPr="00056C2F">
              <w:rPr>
                <w:rFonts w:ascii="Calibri" w:hAnsi="Calibri" w:cs="Calibri"/>
                <w:color w:val="000000"/>
                <w:sz w:val="22"/>
                <w:szCs w:val="22"/>
              </w:rPr>
              <w:t>223</w:t>
            </w:r>
          </w:p>
        </w:tc>
        <w:tc>
          <w:tcPr>
            <w:tcW w:w="1479" w:type="pct"/>
            <w:shd w:val="clear" w:color="000000" w:fill="D9E1F2"/>
            <w:vAlign w:val="center"/>
          </w:tcPr>
          <w:p w:rsidR="00620B59" w:rsidRPr="00056C2F" w:rsidRDefault="00244823" w:rsidP="004B7A0E">
            <w:pPr>
              <w:spacing w:before="120" w:after="120"/>
              <w:ind w:right="781"/>
              <w:contextualSpacing/>
              <w:jc w:val="right"/>
              <w:rPr>
                <w:rFonts w:ascii="Calibri" w:hAnsi="Calibri" w:cs="Calibri"/>
                <w:color w:val="000000"/>
                <w:sz w:val="22"/>
                <w:szCs w:val="22"/>
              </w:rPr>
            </w:pPr>
            <w:r w:rsidRPr="00056C2F">
              <w:rPr>
                <w:rFonts w:ascii="Calibri" w:hAnsi="Calibri" w:cs="Calibri"/>
                <w:color w:val="000000"/>
                <w:sz w:val="22"/>
                <w:szCs w:val="22"/>
              </w:rPr>
              <w:t>477</w:t>
            </w:r>
          </w:p>
        </w:tc>
      </w:tr>
      <w:tr w:rsidR="00620B59" w:rsidRPr="00BA23DB" w:rsidTr="00620B59">
        <w:trPr>
          <w:jc w:val="center"/>
        </w:trPr>
        <w:tc>
          <w:tcPr>
            <w:tcW w:w="1681" w:type="pct"/>
            <w:shd w:val="clear" w:color="auto" w:fill="FFFFFF"/>
            <w:vAlign w:val="center"/>
            <w:hideMark/>
          </w:tcPr>
          <w:p w:rsidR="00620B59" w:rsidRPr="00056C2F" w:rsidRDefault="00081E03" w:rsidP="004B7A0E">
            <w:pPr>
              <w:spacing w:before="120" w:after="120"/>
              <w:contextualSpacing/>
              <w:rPr>
                <w:rFonts w:ascii="Calibri" w:hAnsi="Calibri" w:cs="Calibri"/>
                <w:color w:val="000000"/>
                <w:sz w:val="22"/>
                <w:szCs w:val="22"/>
              </w:rPr>
            </w:pPr>
            <w:r w:rsidRPr="00056C2F">
              <w:rPr>
                <w:rFonts w:ascii="Calibri" w:hAnsi="Calibri" w:cs="Calibri"/>
                <w:color w:val="000000"/>
                <w:sz w:val="22"/>
                <w:szCs w:val="22"/>
              </w:rPr>
              <w:t>Chiavari</w:t>
            </w:r>
          </w:p>
        </w:tc>
        <w:tc>
          <w:tcPr>
            <w:tcW w:w="1840" w:type="pct"/>
            <w:shd w:val="clear" w:color="auto" w:fill="FFFFFF"/>
            <w:vAlign w:val="center"/>
          </w:tcPr>
          <w:p w:rsidR="00620B59" w:rsidRPr="00056C2F" w:rsidRDefault="00601F37" w:rsidP="004B7A0E">
            <w:pPr>
              <w:spacing w:before="120" w:after="120"/>
              <w:ind w:right="1426"/>
              <w:contextualSpacing/>
              <w:jc w:val="right"/>
              <w:rPr>
                <w:rFonts w:ascii="Calibri" w:hAnsi="Calibri" w:cs="Calibri"/>
                <w:color w:val="000000"/>
                <w:sz w:val="22"/>
                <w:szCs w:val="22"/>
              </w:rPr>
            </w:pPr>
            <w:r w:rsidRPr="00056C2F">
              <w:rPr>
                <w:rFonts w:ascii="Calibri" w:hAnsi="Calibri" w:cs="Calibri"/>
                <w:color w:val="000000"/>
                <w:sz w:val="22"/>
                <w:szCs w:val="22"/>
              </w:rPr>
              <w:t>230</w:t>
            </w:r>
          </w:p>
        </w:tc>
        <w:tc>
          <w:tcPr>
            <w:tcW w:w="1479" w:type="pct"/>
            <w:shd w:val="clear" w:color="auto" w:fill="FFFFFF"/>
            <w:vAlign w:val="center"/>
          </w:tcPr>
          <w:p w:rsidR="00620B59" w:rsidRPr="00056C2F" w:rsidRDefault="003E3BE3" w:rsidP="004B7A0E">
            <w:pPr>
              <w:spacing w:before="120" w:after="120"/>
              <w:ind w:right="781"/>
              <w:contextualSpacing/>
              <w:jc w:val="right"/>
              <w:rPr>
                <w:rFonts w:ascii="Calibri" w:hAnsi="Calibri" w:cs="Calibri"/>
                <w:color w:val="000000"/>
                <w:sz w:val="22"/>
                <w:szCs w:val="22"/>
              </w:rPr>
            </w:pPr>
            <w:r w:rsidRPr="00056C2F">
              <w:rPr>
                <w:rFonts w:ascii="Calibri" w:hAnsi="Calibri" w:cs="Calibri"/>
                <w:color w:val="000000"/>
                <w:sz w:val="22"/>
                <w:szCs w:val="22"/>
              </w:rPr>
              <w:t>105</w:t>
            </w:r>
          </w:p>
        </w:tc>
      </w:tr>
      <w:tr w:rsidR="00620B59" w:rsidRPr="00BA23DB" w:rsidTr="00620B59">
        <w:trPr>
          <w:jc w:val="center"/>
        </w:trPr>
        <w:tc>
          <w:tcPr>
            <w:tcW w:w="1681" w:type="pct"/>
            <w:shd w:val="clear" w:color="auto" w:fill="D9E2F3"/>
            <w:vAlign w:val="center"/>
            <w:hideMark/>
          </w:tcPr>
          <w:p w:rsidR="00620B59" w:rsidRPr="00056C2F" w:rsidRDefault="00081E03" w:rsidP="004B7A0E">
            <w:pPr>
              <w:spacing w:before="120" w:after="120"/>
              <w:contextualSpacing/>
              <w:rPr>
                <w:rFonts w:ascii="Calibri" w:hAnsi="Calibri" w:cs="Calibri"/>
                <w:color w:val="000000"/>
                <w:sz w:val="22"/>
                <w:szCs w:val="22"/>
              </w:rPr>
            </w:pPr>
            <w:r w:rsidRPr="00056C2F">
              <w:rPr>
                <w:rFonts w:ascii="Calibri" w:hAnsi="Calibri" w:cs="Calibri"/>
                <w:color w:val="000000"/>
                <w:sz w:val="22"/>
                <w:szCs w:val="22"/>
              </w:rPr>
              <w:t>La Spezia</w:t>
            </w:r>
          </w:p>
        </w:tc>
        <w:tc>
          <w:tcPr>
            <w:tcW w:w="1840" w:type="pct"/>
            <w:shd w:val="clear" w:color="auto" w:fill="D9E2F3"/>
            <w:vAlign w:val="center"/>
          </w:tcPr>
          <w:p w:rsidR="00620B59" w:rsidRPr="00056C2F" w:rsidRDefault="004C07E1" w:rsidP="004B7A0E">
            <w:pPr>
              <w:spacing w:before="120" w:after="120"/>
              <w:ind w:right="1426"/>
              <w:contextualSpacing/>
              <w:jc w:val="right"/>
              <w:rPr>
                <w:rFonts w:ascii="Calibri" w:hAnsi="Calibri" w:cs="Calibri"/>
                <w:color w:val="000000"/>
                <w:sz w:val="22"/>
                <w:szCs w:val="22"/>
              </w:rPr>
            </w:pPr>
            <w:r w:rsidRPr="00056C2F">
              <w:rPr>
                <w:rFonts w:ascii="Calibri" w:hAnsi="Calibri" w:cs="Calibri"/>
                <w:color w:val="000000"/>
                <w:sz w:val="22"/>
                <w:szCs w:val="22"/>
              </w:rPr>
              <w:t>3</w:t>
            </w:r>
            <w:r w:rsidR="00601F37" w:rsidRPr="00056C2F">
              <w:rPr>
                <w:rFonts w:ascii="Calibri" w:hAnsi="Calibri" w:cs="Calibri"/>
                <w:color w:val="000000"/>
                <w:sz w:val="22"/>
                <w:szCs w:val="22"/>
              </w:rPr>
              <w:t>51</w:t>
            </w:r>
          </w:p>
        </w:tc>
        <w:tc>
          <w:tcPr>
            <w:tcW w:w="1479" w:type="pct"/>
            <w:shd w:val="clear" w:color="auto" w:fill="D9E2F3"/>
            <w:vAlign w:val="center"/>
          </w:tcPr>
          <w:p w:rsidR="00620B59" w:rsidRPr="00056C2F" w:rsidRDefault="00DB0890" w:rsidP="004B7A0E">
            <w:pPr>
              <w:spacing w:before="120" w:after="120"/>
              <w:ind w:right="781"/>
              <w:contextualSpacing/>
              <w:jc w:val="right"/>
              <w:rPr>
                <w:rFonts w:ascii="Calibri" w:hAnsi="Calibri" w:cs="Calibri"/>
                <w:color w:val="000000"/>
                <w:sz w:val="22"/>
                <w:szCs w:val="22"/>
              </w:rPr>
            </w:pPr>
            <w:r w:rsidRPr="00056C2F">
              <w:rPr>
                <w:rFonts w:ascii="Calibri" w:hAnsi="Calibri" w:cs="Calibri"/>
                <w:color w:val="000000"/>
                <w:sz w:val="22"/>
                <w:szCs w:val="22"/>
              </w:rPr>
              <w:t>136</w:t>
            </w:r>
          </w:p>
        </w:tc>
      </w:tr>
      <w:tr w:rsidR="00620B59" w:rsidRPr="00BA23DB" w:rsidTr="00620B59">
        <w:trPr>
          <w:jc w:val="center"/>
        </w:trPr>
        <w:tc>
          <w:tcPr>
            <w:tcW w:w="1681" w:type="pct"/>
            <w:shd w:val="clear" w:color="auto" w:fill="FFFFFF"/>
            <w:vAlign w:val="center"/>
            <w:hideMark/>
          </w:tcPr>
          <w:p w:rsidR="00620B59" w:rsidRPr="00056C2F" w:rsidRDefault="00081E03" w:rsidP="004B7A0E">
            <w:pPr>
              <w:spacing w:before="120" w:after="120"/>
              <w:contextualSpacing/>
              <w:rPr>
                <w:rFonts w:ascii="Calibri" w:hAnsi="Calibri" w:cs="Calibri"/>
                <w:color w:val="000000"/>
                <w:sz w:val="22"/>
                <w:szCs w:val="22"/>
              </w:rPr>
            </w:pPr>
            <w:r w:rsidRPr="00056C2F">
              <w:rPr>
                <w:rFonts w:ascii="Calibri" w:hAnsi="Calibri" w:cs="Calibri"/>
                <w:color w:val="000000"/>
                <w:sz w:val="22"/>
                <w:szCs w:val="22"/>
              </w:rPr>
              <w:t>Savona</w:t>
            </w:r>
          </w:p>
        </w:tc>
        <w:tc>
          <w:tcPr>
            <w:tcW w:w="1840" w:type="pct"/>
            <w:shd w:val="clear" w:color="auto" w:fill="FFFFFF"/>
            <w:vAlign w:val="center"/>
          </w:tcPr>
          <w:p w:rsidR="00620B59" w:rsidRPr="00056C2F" w:rsidRDefault="00601F37" w:rsidP="004B7A0E">
            <w:pPr>
              <w:spacing w:before="120" w:after="120"/>
              <w:ind w:right="1426"/>
              <w:contextualSpacing/>
              <w:jc w:val="right"/>
              <w:rPr>
                <w:rFonts w:ascii="Calibri" w:hAnsi="Calibri" w:cs="Calibri"/>
                <w:color w:val="000000"/>
                <w:sz w:val="22"/>
                <w:szCs w:val="22"/>
              </w:rPr>
            </w:pPr>
            <w:r w:rsidRPr="00056C2F">
              <w:rPr>
                <w:rFonts w:ascii="Calibri" w:hAnsi="Calibri" w:cs="Calibri"/>
                <w:color w:val="000000"/>
                <w:sz w:val="22"/>
                <w:szCs w:val="22"/>
              </w:rPr>
              <w:t>452</w:t>
            </w:r>
          </w:p>
        </w:tc>
        <w:tc>
          <w:tcPr>
            <w:tcW w:w="1479" w:type="pct"/>
            <w:shd w:val="clear" w:color="auto" w:fill="FFFFFF"/>
            <w:vAlign w:val="center"/>
          </w:tcPr>
          <w:p w:rsidR="00620B59" w:rsidRPr="00056C2F" w:rsidRDefault="004C07E1" w:rsidP="004B7A0E">
            <w:pPr>
              <w:spacing w:before="120" w:after="120"/>
              <w:ind w:right="781"/>
              <w:contextualSpacing/>
              <w:jc w:val="right"/>
              <w:rPr>
                <w:rFonts w:ascii="Calibri" w:hAnsi="Calibri" w:cs="Calibri"/>
                <w:color w:val="000000"/>
                <w:sz w:val="22"/>
                <w:szCs w:val="22"/>
              </w:rPr>
            </w:pPr>
            <w:r w:rsidRPr="00056C2F">
              <w:rPr>
                <w:rFonts w:ascii="Calibri" w:hAnsi="Calibri" w:cs="Calibri"/>
                <w:color w:val="000000"/>
                <w:sz w:val="22"/>
                <w:szCs w:val="22"/>
              </w:rPr>
              <w:t>1</w:t>
            </w:r>
            <w:r w:rsidR="00521D4F" w:rsidRPr="00056C2F">
              <w:rPr>
                <w:rFonts w:ascii="Calibri" w:hAnsi="Calibri" w:cs="Calibri"/>
                <w:color w:val="000000"/>
                <w:sz w:val="22"/>
                <w:szCs w:val="22"/>
              </w:rPr>
              <w:t>35</w:t>
            </w:r>
          </w:p>
        </w:tc>
      </w:tr>
      <w:tr w:rsidR="00620B59" w:rsidRPr="00BA23DB" w:rsidTr="00620B59">
        <w:trPr>
          <w:jc w:val="center"/>
        </w:trPr>
        <w:tc>
          <w:tcPr>
            <w:tcW w:w="1681" w:type="pct"/>
            <w:shd w:val="clear" w:color="auto" w:fill="D9E2F3"/>
            <w:vAlign w:val="center"/>
            <w:hideMark/>
          </w:tcPr>
          <w:p w:rsidR="00620B59" w:rsidRPr="00056C2F" w:rsidRDefault="00081E03" w:rsidP="004B7A0E">
            <w:pPr>
              <w:spacing w:before="120" w:after="120"/>
              <w:contextualSpacing/>
              <w:rPr>
                <w:rFonts w:ascii="Calibri" w:hAnsi="Calibri" w:cs="Calibri"/>
                <w:color w:val="000000"/>
                <w:sz w:val="22"/>
                <w:szCs w:val="22"/>
              </w:rPr>
            </w:pPr>
            <w:r w:rsidRPr="00056C2F">
              <w:rPr>
                <w:rFonts w:ascii="Calibri" w:hAnsi="Calibri" w:cs="Calibri"/>
                <w:color w:val="000000"/>
                <w:sz w:val="22"/>
                <w:szCs w:val="22"/>
              </w:rPr>
              <w:t>Imperia</w:t>
            </w:r>
          </w:p>
        </w:tc>
        <w:tc>
          <w:tcPr>
            <w:tcW w:w="1840" w:type="pct"/>
            <w:shd w:val="clear" w:color="auto" w:fill="D9E2F3"/>
            <w:vAlign w:val="center"/>
          </w:tcPr>
          <w:p w:rsidR="00620B59" w:rsidRPr="00056C2F" w:rsidRDefault="00601F37" w:rsidP="004B7A0E">
            <w:pPr>
              <w:spacing w:before="120" w:after="120"/>
              <w:ind w:right="1426"/>
              <w:contextualSpacing/>
              <w:jc w:val="right"/>
              <w:rPr>
                <w:rFonts w:ascii="Calibri" w:hAnsi="Calibri" w:cs="Calibri"/>
                <w:color w:val="000000"/>
                <w:sz w:val="22"/>
                <w:szCs w:val="22"/>
              </w:rPr>
            </w:pPr>
            <w:r w:rsidRPr="00056C2F">
              <w:rPr>
                <w:rFonts w:ascii="Calibri" w:hAnsi="Calibri" w:cs="Calibri"/>
                <w:color w:val="000000"/>
                <w:sz w:val="22"/>
                <w:szCs w:val="22"/>
              </w:rPr>
              <w:t>447</w:t>
            </w:r>
          </w:p>
        </w:tc>
        <w:tc>
          <w:tcPr>
            <w:tcW w:w="1479" w:type="pct"/>
            <w:shd w:val="clear" w:color="auto" w:fill="D9E2F3"/>
            <w:vAlign w:val="center"/>
          </w:tcPr>
          <w:p w:rsidR="00620B59" w:rsidRPr="00056C2F" w:rsidRDefault="00601F37" w:rsidP="004B7A0E">
            <w:pPr>
              <w:spacing w:before="120" w:after="120"/>
              <w:ind w:right="781"/>
              <w:contextualSpacing/>
              <w:jc w:val="right"/>
              <w:rPr>
                <w:rFonts w:ascii="Calibri" w:hAnsi="Calibri" w:cs="Calibri"/>
                <w:color w:val="000000"/>
                <w:sz w:val="22"/>
                <w:szCs w:val="22"/>
              </w:rPr>
            </w:pPr>
            <w:r w:rsidRPr="00056C2F">
              <w:rPr>
                <w:rFonts w:ascii="Calibri" w:hAnsi="Calibri" w:cs="Calibri"/>
                <w:color w:val="000000"/>
                <w:sz w:val="22"/>
                <w:szCs w:val="22"/>
              </w:rPr>
              <w:t>232</w:t>
            </w:r>
          </w:p>
        </w:tc>
      </w:tr>
      <w:tr w:rsidR="00620B59" w:rsidRPr="00BA23DB" w:rsidTr="00620B59">
        <w:trPr>
          <w:jc w:val="center"/>
        </w:trPr>
        <w:tc>
          <w:tcPr>
            <w:tcW w:w="1681" w:type="pct"/>
            <w:shd w:val="clear" w:color="000000" w:fill="F2F2F2"/>
            <w:vAlign w:val="center"/>
            <w:hideMark/>
          </w:tcPr>
          <w:p w:rsidR="00620B59" w:rsidRPr="00056C2F" w:rsidRDefault="00620B59" w:rsidP="00A77388">
            <w:pPr>
              <w:spacing w:before="120" w:after="120"/>
              <w:contextualSpacing/>
              <w:jc w:val="right"/>
              <w:rPr>
                <w:rFonts w:ascii="Calibri" w:hAnsi="Calibri" w:cs="Calibri"/>
                <w:b/>
                <w:color w:val="000000"/>
                <w:sz w:val="22"/>
                <w:szCs w:val="22"/>
              </w:rPr>
            </w:pPr>
            <w:r w:rsidRPr="00056C2F">
              <w:rPr>
                <w:rFonts w:ascii="Calibri" w:hAnsi="Calibri" w:cs="Calibri"/>
                <w:b/>
                <w:color w:val="000000"/>
                <w:sz w:val="22"/>
                <w:szCs w:val="22"/>
              </w:rPr>
              <w:t>Totale UICI L</w:t>
            </w:r>
            <w:r w:rsidR="00081E03" w:rsidRPr="00056C2F">
              <w:rPr>
                <w:rFonts w:ascii="Calibri" w:hAnsi="Calibri" w:cs="Calibri"/>
                <w:b/>
                <w:color w:val="000000"/>
                <w:sz w:val="22"/>
                <w:szCs w:val="22"/>
              </w:rPr>
              <w:t>iguria</w:t>
            </w:r>
          </w:p>
        </w:tc>
        <w:tc>
          <w:tcPr>
            <w:tcW w:w="1840" w:type="pct"/>
            <w:shd w:val="clear" w:color="auto" w:fill="F2F2F2"/>
            <w:vAlign w:val="center"/>
          </w:tcPr>
          <w:p w:rsidR="00620B59" w:rsidRPr="00056C2F" w:rsidRDefault="00E76E0E" w:rsidP="004B7A0E">
            <w:pPr>
              <w:spacing w:before="120" w:after="120"/>
              <w:ind w:right="1426"/>
              <w:contextualSpacing/>
              <w:jc w:val="right"/>
              <w:rPr>
                <w:rFonts w:ascii="Calibri" w:hAnsi="Calibri" w:cs="Calibri"/>
                <w:b/>
                <w:color w:val="000000"/>
                <w:sz w:val="22"/>
                <w:szCs w:val="22"/>
              </w:rPr>
            </w:pPr>
            <w:r w:rsidRPr="00056C2F">
              <w:rPr>
                <w:rFonts w:ascii="Calibri" w:hAnsi="Calibri" w:cs="Calibri"/>
                <w:b/>
                <w:color w:val="000000"/>
                <w:sz w:val="22"/>
                <w:szCs w:val="22"/>
              </w:rPr>
              <w:t>2703</w:t>
            </w:r>
          </w:p>
        </w:tc>
        <w:tc>
          <w:tcPr>
            <w:tcW w:w="1479" w:type="pct"/>
            <w:shd w:val="clear" w:color="auto" w:fill="F2F2F2"/>
            <w:vAlign w:val="center"/>
          </w:tcPr>
          <w:p w:rsidR="00620B59" w:rsidRPr="00056C2F" w:rsidRDefault="00601F37" w:rsidP="004B7A0E">
            <w:pPr>
              <w:spacing w:before="120" w:after="120"/>
              <w:ind w:right="781"/>
              <w:contextualSpacing/>
              <w:jc w:val="right"/>
              <w:rPr>
                <w:rFonts w:ascii="Calibri" w:hAnsi="Calibri" w:cs="Calibri"/>
                <w:b/>
                <w:color w:val="000000"/>
                <w:sz w:val="22"/>
                <w:szCs w:val="22"/>
              </w:rPr>
            </w:pPr>
            <w:r w:rsidRPr="00056C2F">
              <w:rPr>
                <w:rFonts w:ascii="Calibri" w:hAnsi="Calibri" w:cs="Calibri"/>
                <w:b/>
                <w:color w:val="000000"/>
                <w:sz w:val="22"/>
                <w:szCs w:val="22"/>
              </w:rPr>
              <w:t>10</w:t>
            </w:r>
            <w:r w:rsidR="00E76E0E" w:rsidRPr="00056C2F">
              <w:rPr>
                <w:rFonts w:ascii="Calibri" w:hAnsi="Calibri" w:cs="Calibri"/>
                <w:b/>
                <w:color w:val="000000"/>
                <w:sz w:val="22"/>
                <w:szCs w:val="22"/>
              </w:rPr>
              <w:t>85</w:t>
            </w:r>
          </w:p>
        </w:tc>
      </w:tr>
    </w:tbl>
    <w:p w:rsidR="002D00A9" w:rsidRPr="00056C2F" w:rsidRDefault="002D00A9" w:rsidP="002D00A9">
      <w:pPr>
        <w:ind w:left="851" w:right="849"/>
        <w:jc w:val="both"/>
        <w:rPr>
          <w:rFonts w:ascii="Calibri" w:hAnsi="Calibri" w:cs="Calibri"/>
          <w:sz w:val="22"/>
          <w:szCs w:val="22"/>
        </w:rPr>
      </w:pPr>
    </w:p>
    <w:p w:rsidR="006B3A1C" w:rsidRPr="00056C2F" w:rsidRDefault="006B3A1C" w:rsidP="002D00A9">
      <w:pPr>
        <w:ind w:left="851" w:right="849"/>
        <w:jc w:val="both"/>
        <w:rPr>
          <w:rFonts w:ascii="Calibri" w:hAnsi="Calibri" w:cs="Calibri"/>
          <w:sz w:val="22"/>
          <w:szCs w:val="22"/>
        </w:rPr>
      </w:pPr>
    </w:p>
    <w:p w:rsidR="00E76E0E" w:rsidRPr="00056C2F" w:rsidRDefault="005E2C1F" w:rsidP="003A4810">
      <w:pPr>
        <w:spacing w:after="120"/>
        <w:jc w:val="both"/>
        <w:rPr>
          <w:rFonts w:ascii="Calibri" w:hAnsi="Calibri" w:cs="Calibri"/>
          <w:sz w:val="22"/>
          <w:szCs w:val="22"/>
        </w:rPr>
      </w:pPr>
      <w:r w:rsidRPr="00056C2F">
        <w:rPr>
          <w:rFonts w:ascii="Calibri" w:hAnsi="Calibri" w:cs="Calibri"/>
          <w:sz w:val="22"/>
          <w:szCs w:val="22"/>
        </w:rPr>
        <w:t>Rispetto a</w:t>
      </w:r>
      <w:r w:rsidR="00841E3F" w:rsidRPr="00056C2F">
        <w:rPr>
          <w:rFonts w:ascii="Calibri" w:hAnsi="Calibri" w:cs="Calibri"/>
          <w:sz w:val="22"/>
          <w:szCs w:val="22"/>
        </w:rPr>
        <w:t>l numero d</w:t>
      </w:r>
      <w:r w:rsidR="00286612" w:rsidRPr="00056C2F">
        <w:rPr>
          <w:rFonts w:ascii="Calibri" w:hAnsi="Calibri" w:cs="Calibri"/>
          <w:sz w:val="22"/>
          <w:szCs w:val="22"/>
        </w:rPr>
        <w:t>i</w:t>
      </w:r>
      <w:r w:rsidR="00841E3F" w:rsidRPr="00056C2F">
        <w:rPr>
          <w:rFonts w:ascii="Calibri" w:hAnsi="Calibri" w:cs="Calibri"/>
          <w:sz w:val="22"/>
          <w:szCs w:val="22"/>
        </w:rPr>
        <w:t xml:space="preserve"> persone con disabilità visiva prese a</w:t>
      </w:r>
      <w:r w:rsidR="00A74C5D" w:rsidRPr="00056C2F">
        <w:rPr>
          <w:rFonts w:ascii="Calibri" w:hAnsi="Calibri" w:cs="Calibri"/>
          <w:sz w:val="22"/>
          <w:szCs w:val="22"/>
        </w:rPr>
        <w:t xml:space="preserve"> riferimento </w:t>
      </w:r>
      <w:r w:rsidR="00841E3F" w:rsidRPr="00056C2F">
        <w:rPr>
          <w:rFonts w:ascii="Calibri" w:hAnsi="Calibri" w:cs="Calibri"/>
          <w:sz w:val="22"/>
          <w:szCs w:val="22"/>
        </w:rPr>
        <w:t xml:space="preserve">nella tabella precedente, </w:t>
      </w:r>
      <w:r w:rsidR="0017401F" w:rsidRPr="00056C2F">
        <w:rPr>
          <w:rFonts w:ascii="Calibri" w:hAnsi="Calibri" w:cs="Calibri"/>
          <w:sz w:val="22"/>
          <w:szCs w:val="22"/>
        </w:rPr>
        <w:t>nel</w:t>
      </w:r>
      <w:r w:rsidR="008467FA" w:rsidRPr="00056C2F">
        <w:rPr>
          <w:rFonts w:ascii="Calibri" w:hAnsi="Calibri" w:cs="Calibri"/>
          <w:sz w:val="22"/>
          <w:szCs w:val="22"/>
        </w:rPr>
        <w:t xml:space="preserve"> prospetto</w:t>
      </w:r>
      <w:r w:rsidR="0017401F" w:rsidRPr="00056C2F">
        <w:rPr>
          <w:rFonts w:ascii="Calibri" w:hAnsi="Calibri" w:cs="Calibri"/>
          <w:sz w:val="22"/>
          <w:szCs w:val="22"/>
        </w:rPr>
        <w:t xml:space="preserve"> s</w:t>
      </w:r>
      <w:r w:rsidR="00363FAB" w:rsidRPr="00056C2F">
        <w:rPr>
          <w:rFonts w:ascii="Calibri" w:hAnsi="Calibri" w:cs="Calibri"/>
          <w:sz w:val="22"/>
          <w:szCs w:val="22"/>
        </w:rPr>
        <w:t xml:space="preserve">eguente, </w:t>
      </w:r>
      <w:r w:rsidRPr="00056C2F">
        <w:rPr>
          <w:rFonts w:ascii="Calibri" w:hAnsi="Calibri" w:cs="Calibri"/>
          <w:sz w:val="22"/>
          <w:szCs w:val="22"/>
        </w:rPr>
        <w:t xml:space="preserve">si evince come </w:t>
      </w:r>
      <w:r w:rsidR="0017401F" w:rsidRPr="00056C2F">
        <w:rPr>
          <w:rFonts w:ascii="Calibri" w:hAnsi="Calibri" w:cs="Calibri"/>
          <w:sz w:val="22"/>
          <w:szCs w:val="22"/>
        </w:rPr>
        <w:t xml:space="preserve">non </w:t>
      </w:r>
      <w:r w:rsidR="002D00A9" w:rsidRPr="00056C2F">
        <w:rPr>
          <w:rFonts w:ascii="Calibri" w:hAnsi="Calibri" w:cs="Calibri"/>
          <w:sz w:val="22"/>
          <w:szCs w:val="22"/>
        </w:rPr>
        <w:t xml:space="preserve">vi </w:t>
      </w:r>
      <w:r w:rsidR="00180150" w:rsidRPr="00056C2F">
        <w:rPr>
          <w:rFonts w:ascii="Calibri" w:hAnsi="Calibri" w:cs="Calibri"/>
          <w:sz w:val="22"/>
          <w:szCs w:val="22"/>
        </w:rPr>
        <w:t>sia</w:t>
      </w:r>
      <w:r w:rsidR="002D00A9" w:rsidRPr="00056C2F">
        <w:rPr>
          <w:rFonts w:ascii="Calibri" w:hAnsi="Calibri" w:cs="Calibri"/>
          <w:sz w:val="22"/>
          <w:szCs w:val="22"/>
        </w:rPr>
        <w:t xml:space="preserve"> un rapporto dimensionale fra numero di iscritti e dipendenti sezional</w:t>
      </w:r>
      <w:r w:rsidR="00D937B2" w:rsidRPr="00056C2F">
        <w:rPr>
          <w:rFonts w:ascii="Calibri" w:hAnsi="Calibri" w:cs="Calibri"/>
          <w:sz w:val="22"/>
          <w:szCs w:val="22"/>
        </w:rPr>
        <w:t>i</w:t>
      </w:r>
      <w:r w:rsidR="008467FA" w:rsidRPr="00056C2F">
        <w:rPr>
          <w:rFonts w:ascii="Calibri" w:hAnsi="Calibri" w:cs="Calibri"/>
          <w:sz w:val="22"/>
          <w:szCs w:val="22"/>
        </w:rPr>
        <w:t xml:space="preserve"> e/o tra ore</w:t>
      </w:r>
      <w:r w:rsidR="003E61CD" w:rsidRPr="00056C2F">
        <w:rPr>
          <w:rFonts w:ascii="Calibri" w:hAnsi="Calibri" w:cs="Calibri"/>
          <w:sz w:val="22"/>
          <w:szCs w:val="22"/>
        </w:rPr>
        <w:t xml:space="preserve"> del personale dipendente.</w:t>
      </w:r>
    </w:p>
    <w:p w:rsidR="00210BEE" w:rsidRPr="00056C2F" w:rsidRDefault="00210BEE" w:rsidP="002D00A9">
      <w:pPr>
        <w:ind w:left="851" w:right="849"/>
        <w:jc w:val="both"/>
        <w:rPr>
          <w:rFonts w:ascii="Calibri" w:hAnsi="Calibri" w:cs="Calibri"/>
          <w:sz w:val="22"/>
          <w:szCs w:val="22"/>
        </w:rPr>
      </w:pPr>
    </w:p>
    <w:p w:rsidR="002D00A9" w:rsidRPr="00056C2F" w:rsidRDefault="00BB7EF5" w:rsidP="002D00A9">
      <w:pPr>
        <w:ind w:left="851" w:right="849"/>
        <w:jc w:val="both"/>
        <w:rPr>
          <w:rFonts w:ascii="Calibri" w:hAnsi="Calibri" w:cs="Calibri"/>
          <w:sz w:val="22"/>
          <w:szCs w:val="22"/>
          <w:u w:val="single"/>
        </w:rPr>
      </w:pPr>
      <w:r w:rsidRPr="00056C2F">
        <w:rPr>
          <w:rFonts w:ascii="Calibri" w:hAnsi="Calibri" w:cs="Calibri"/>
          <w:sz w:val="22"/>
          <w:szCs w:val="22"/>
          <w:u w:val="single"/>
        </w:rPr>
        <w:t>Prospetto</w:t>
      </w:r>
      <w:r w:rsidR="00347127" w:rsidRPr="00056C2F">
        <w:rPr>
          <w:rFonts w:ascii="Calibri" w:hAnsi="Calibri" w:cs="Calibri"/>
          <w:sz w:val="22"/>
          <w:szCs w:val="22"/>
          <w:u w:val="single"/>
        </w:rPr>
        <w:t xml:space="preserve"> 1</w:t>
      </w:r>
    </w:p>
    <w:p w:rsidR="002D00A9" w:rsidRPr="00056C2F" w:rsidRDefault="002D00A9" w:rsidP="002D00A9">
      <w:pPr>
        <w:jc w:val="both"/>
        <w:rPr>
          <w:rFonts w:ascii="Calibri" w:hAnsi="Calibri" w:cs="Calibri"/>
          <w:sz w:val="22"/>
          <w:szCs w:val="22"/>
        </w:rPr>
      </w:pPr>
    </w:p>
    <w:tbl>
      <w:tblPr>
        <w:tblW w:w="38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FFFFFF"/>
        <w:tblCellMar>
          <w:left w:w="70" w:type="dxa"/>
          <w:right w:w="70" w:type="dxa"/>
        </w:tblCellMar>
        <w:tblLook w:val="04A0" w:firstRow="1" w:lastRow="0" w:firstColumn="1" w:lastColumn="0" w:noHBand="0" w:noVBand="1"/>
      </w:tblPr>
      <w:tblGrid>
        <w:gridCol w:w="1546"/>
        <w:gridCol w:w="3210"/>
        <w:gridCol w:w="2869"/>
      </w:tblGrid>
      <w:tr w:rsidR="002D00A9" w:rsidRPr="00BA23DB" w:rsidTr="00056C2F">
        <w:trPr>
          <w:cantSplit/>
          <w:trHeight w:val="1546"/>
          <w:jc w:val="center"/>
        </w:trPr>
        <w:tc>
          <w:tcPr>
            <w:tcW w:w="1014" w:type="pct"/>
            <w:shd w:val="clear" w:color="auto" w:fill="D9D9D9"/>
            <w:vAlign w:val="center"/>
            <w:hideMark/>
          </w:tcPr>
          <w:p w:rsidR="002D00A9" w:rsidRPr="00056C2F" w:rsidRDefault="002D00A9" w:rsidP="004021CF">
            <w:pPr>
              <w:spacing w:before="120" w:after="120"/>
              <w:jc w:val="center"/>
              <w:rPr>
                <w:rFonts w:ascii="Calibri" w:hAnsi="Calibri" w:cs="Calibri"/>
                <w:color w:val="000000"/>
                <w:sz w:val="22"/>
                <w:szCs w:val="22"/>
              </w:rPr>
            </w:pPr>
            <w:r w:rsidRPr="00056C2F">
              <w:rPr>
                <w:rFonts w:ascii="Calibri" w:hAnsi="Calibri" w:cs="Calibri"/>
                <w:color w:val="000000"/>
                <w:sz w:val="22"/>
                <w:szCs w:val="22"/>
              </w:rPr>
              <w:t>SEDI</w:t>
            </w:r>
          </w:p>
        </w:tc>
        <w:tc>
          <w:tcPr>
            <w:tcW w:w="2105" w:type="pct"/>
            <w:shd w:val="clear" w:color="auto" w:fill="D9D9D9"/>
            <w:vAlign w:val="center"/>
          </w:tcPr>
          <w:p w:rsidR="002D00A9" w:rsidRPr="00056C2F" w:rsidRDefault="002D00A9" w:rsidP="004021CF">
            <w:pPr>
              <w:spacing w:before="120" w:after="120"/>
              <w:jc w:val="center"/>
              <w:rPr>
                <w:rFonts w:ascii="Calibri" w:hAnsi="Calibri" w:cs="Calibri"/>
                <w:color w:val="000000"/>
                <w:sz w:val="22"/>
                <w:szCs w:val="22"/>
              </w:rPr>
            </w:pPr>
            <w:r w:rsidRPr="00056C2F">
              <w:rPr>
                <w:rFonts w:ascii="Calibri" w:hAnsi="Calibri" w:cs="Calibri"/>
                <w:color w:val="000000"/>
                <w:sz w:val="22"/>
                <w:szCs w:val="22"/>
              </w:rPr>
              <w:t xml:space="preserve">N°. dipendenti/ ore settimanali </w:t>
            </w:r>
          </w:p>
        </w:tc>
        <w:tc>
          <w:tcPr>
            <w:tcW w:w="1881" w:type="pct"/>
            <w:shd w:val="clear" w:color="auto" w:fill="D9D9D9"/>
            <w:vAlign w:val="center"/>
          </w:tcPr>
          <w:p w:rsidR="002D00A9" w:rsidRPr="00056C2F" w:rsidRDefault="002D00A9" w:rsidP="004021CF">
            <w:pPr>
              <w:spacing w:before="120" w:after="120"/>
              <w:jc w:val="center"/>
              <w:rPr>
                <w:rFonts w:ascii="Calibri" w:hAnsi="Calibri" w:cs="Calibri"/>
                <w:color w:val="000000"/>
                <w:sz w:val="22"/>
                <w:szCs w:val="22"/>
              </w:rPr>
            </w:pPr>
            <w:r w:rsidRPr="00056C2F">
              <w:rPr>
                <w:rFonts w:ascii="Calibri" w:hAnsi="Calibri" w:cs="Calibri"/>
                <w:color w:val="000000"/>
                <w:sz w:val="22"/>
                <w:szCs w:val="22"/>
              </w:rPr>
              <w:t>Totale ore</w:t>
            </w:r>
            <w:r w:rsidR="6922F50B" w:rsidRPr="00056C2F">
              <w:rPr>
                <w:rFonts w:ascii="Calibri" w:hAnsi="Calibri" w:cs="Calibri"/>
                <w:color w:val="000000"/>
                <w:sz w:val="22"/>
                <w:szCs w:val="22"/>
              </w:rPr>
              <w:t xml:space="preserve"> settimanali</w:t>
            </w:r>
          </w:p>
        </w:tc>
      </w:tr>
      <w:tr w:rsidR="002D00A9" w:rsidRPr="00BA23DB" w:rsidTr="00056C2F">
        <w:trPr>
          <w:jc w:val="center"/>
        </w:trPr>
        <w:tc>
          <w:tcPr>
            <w:tcW w:w="1014" w:type="pct"/>
            <w:shd w:val="clear" w:color="auto" w:fill="FFFFFF"/>
            <w:vAlign w:val="center"/>
          </w:tcPr>
          <w:p w:rsidR="002D00A9" w:rsidRPr="00056C2F" w:rsidRDefault="002D00A9" w:rsidP="004021CF">
            <w:pPr>
              <w:spacing w:before="120" w:after="120"/>
              <w:rPr>
                <w:rFonts w:ascii="Calibri" w:hAnsi="Calibri" w:cs="Calibri"/>
                <w:color w:val="000000"/>
                <w:sz w:val="22"/>
                <w:szCs w:val="22"/>
              </w:rPr>
            </w:pPr>
            <w:r w:rsidRPr="00056C2F">
              <w:rPr>
                <w:rFonts w:ascii="Calibri" w:hAnsi="Calibri" w:cs="Calibri"/>
                <w:color w:val="000000"/>
                <w:sz w:val="22"/>
                <w:szCs w:val="22"/>
              </w:rPr>
              <w:t>Genova</w:t>
            </w:r>
          </w:p>
        </w:tc>
        <w:tc>
          <w:tcPr>
            <w:tcW w:w="2105" w:type="pct"/>
            <w:shd w:val="clear" w:color="auto" w:fill="FFFFFF"/>
            <w:vAlign w:val="center"/>
          </w:tcPr>
          <w:p w:rsidR="002D00A9" w:rsidRPr="00056C2F" w:rsidRDefault="0FBD1007" w:rsidP="004021CF">
            <w:pPr>
              <w:spacing w:before="120" w:after="120"/>
              <w:jc w:val="center"/>
              <w:rPr>
                <w:rFonts w:ascii="Calibri" w:hAnsi="Calibri" w:cs="Calibri"/>
                <w:color w:val="000000"/>
                <w:sz w:val="22"/>
                <w:szCs w:val="22"/>
              </w:rPr>
            </w:pPr>
            <w:r w:rsidRPr="00056C2F">
              <w:rPr>
                <w:rFonts w:ascii="Calibri" w:hAnsi="Calibri" w:cs="Calibri"/>
                <w:color w:val="000000"/>
                <w:sz w:val="22"/>
                <w:szCs w:val="22"/>
              </w:rPr>
              <w:t xml:space="preserve">N° </w:t>
            </w:r>
            <w:r w:rsidR="27C7DA3D" w:rsidRPr="00056C2F">
              <w:rPr>
                <w:rFonts w:ascii="Calibri" w:hAnsi="Calibri" w:cs="Calibri"/>
                <w:color w:val="000000"/>
                <w:sz w:val="22"/>
                <w:szCs w:val="22"/>
              </w:rPr>
              <w:t>1 Comandini: 40 ore</w:t>
            </w:r>
          </w:p>
        </w:tc>
        <w:tc>
          <w:tcPr>
            <w:tcW w:w="1881" w:type="pct"/>
            <w:shd w:val="clear" w:color="auto" w:fill="FFFFFF"/>
            <w:vAlign w:val="center"/>
          </w:tcPr>
          <w:p w:rsidR="002D00A9" w:rsidRPr="00056C2F" w:rsidRDefault="005C1EE5" w:rsidP="004021CF">
            <w:pPr>
              <w:spacing w:before="120" w:after="120"/>
              <w:jc w:val="center"/>
              <w:rPr>
                <w:rFonts w:ascii="Calibri" w:hAnsi="Calibri" w:cs="Calibri"/>
                <w:color w:val="000000"/>
                <w:sz w:val="22"/>
                <w:szCs w:val="22"/>
              </w:rPr>
            </w:pPr>
            <w:r w:rsidRPr="00056C2F">
              <w:rPr>
                <w:rFonts w:ascii="Calibri" w:hAnsi="Calibri" w:cs="Calibri"/>
                <w:color w:val="000000"/>
                <w:sz w:val="22"/>
                <w:szCs w:val="22"/>
              </w:rPr>
              <w:t>40</w:t>
            </w:r>
          </w:p>
        </w:tc>
      </w:tr>
      <w:tr w:rsidR="002D00A9" w:rsidRPr="00BA23DB" w:rsidTr="00056C2F">
        <w:trPr>
          <w:jc w:val="center"/>
        </w:trPr>
        <w:tc>
          <w:tcPr>
            <w:tcW w:w="1014" w:type="pct"/>
            <w:shd w:val="clear" w:color="auto" w:fill="FFFFFF"/>
            <w:vAlign w:val="center"/>
          </w:tcPr>
          <w:p w:rsidR="002D00A9" w:rsidRPr="00056C2F" w:rsidRDefault="002D00A9" w:rsidP="004021CF">
            <w:pPr>
              <w:spacing w:before="120" w:after="120"/>
              <w:rPr>
                <w:rFonts w:ascii="Calibri" w:hAnsi="Calibri" w:cs="Calibri"/>
                <w:color w:val="000000"/>
                <w:sz w:val="22"/>
                <w:szCs w:val="22"/>
              </w:rPr>
            </w:pPr>
            <w:r w:rsidRPr="00056C2F">
              <w:rPr>
                <w:rFonts w:ascii="Calibri" w:hAnsi="Calibri" w:cs="Calibri"/>
                <w:color w:val="000000"/>
                <w:sz w:val="22"/>
                <w:szCs w:val="22"/>
              </w:rPr>
              <w:t>Chiavari</w:t>
            </w:r>
          </w:p>
        </w:tc>
        <w:tc>
          <w:tcPr>
            <w:tcW w:w="2105" w:type="pct"/>
            <w:shd w:val="clear" w:color="auto" w:fill="FFFFFF"/>
            <w:vAlign w:val="center"/>
          </w:tcPr>
          <w:p w:rsidR="002D00A9" w:rsidRPr="00056C2F" w:rsidRDefault="43F08615" w:rsidP="004021CF">
            <w:pPr>
              <w:spacing w:before="120" w:after="120"/>
              <w:jc w:val="center"/>
              <w:rPr>
                <w:rFonts w:ascii="Calibri" w:hAnsi="Calibri" w:cs="Calibri"/>
                <w:color w:val="000000"/>
                <w:sz w:val="22"/>
                <w:szCs w:val="22"/>
              </w:rPr>
            </w:pPr>
            <w:r w:rsidRPr="00056C2F">
              <w:rPr>
                <w:rFonts w:ascii="Calibri" w:hAnsi="Calibri" w:cs="Calibri"/>
                <w:color w:val="000000"/>
                <w:sz w:val="22"/>
                <w:szCs w:val="22"/>
              </w:rPr>
              <w:t xml:space="preserve">N° </w:t>
            </w:r>
            <w:r w:rsidR="27C7DA3D" w:rsidRPr="00056C2F">
              <w:rPr>
                <w:rFonts w:ascii="Calibri" w:hAnsi="Calibri" w:cs="Calibri"/>
                <w:color w:val="000000"/>
                <w:sz w:val="22"/>
                <w:szCs w:val="22"/>
              </w:rPr>
              <w:t>1 Tedone: 20 ore</w:t>
            </w:r>
          </w:p>
        </w:tc>
        <w:tc>
          <w:tcPr>
            <w:tcW w:w="1881" w:type="pct"/>
            <w:shd w:val="clear" w:color="auto" w:fill="FFFFFF"/>
            <w:vAlign w:val="center"/>
          </w:tcPr>
          <w:p w:rsidR="002D00A9" w:rsidRPr="00056C2F" w:rsidRDefault="005C1EE5" w:rsidP="004021CF">
            <w:pPr>
              <w:spacing w:before="120" w:after="120"/>
              <w:jc w:val="center"/>
              <w:rPr>
                <w:rFonts w:ascii="Calibri" w:hAnsi="Calibri" w:cs="Calibri"/>
                <w:color w:val="000000"/>
                <w:sz w:val="22"/>
                <w:szCs w:val="22"/>
              </w:rPr>
            </w:pPr>
            <w:r w:rsidRPr="00056C2F">
              <w:rPr>
                <w:rFonts w:ascii="Calibri" w:hAnsi="Calibri" w:cs="Calibri"/>
                <w:color w:val="000000"/>
                <w:sz w:val="22"/>
                <w:szCs w:val="22"/>
              </w:rPr>
              <w:t>20</w:t>
            </w:r>
          </w:p>
        </w:tc>
      </w:tr>
      <w:tr w:rsidR="002D00A9" w:rsidRPr="00BA23DB" w:rsidTr="00056C2F">
        <w:trPr>
          <w:jc w:val="center"/>
        </w:trPr>
        <w:tc>
          <w:tcPr>
            <w:tcW w:w="1014" w:type="pct"/>
            <w:shd w:val="clear" w:color="auto" w:fill="FFFFFF"/>
            <w:vAlign w:val="center"/>
          </w:tcPr>
          <w:p w:rsidR="002D00A9" w:rsidRPr="00056C2F" w:rsidRDefault="002D00A9" w:rsidP="004021CF">
            <w:pPr>
              <w:spacing w:before="120" w:after="120"/>
              <w:rPr>
                <w:rFonts w:ascii="Calibri" w:hAnsi="Calibri" w:cs="Calibri"/>
                <w:color w:val="000000"/>
                <w:sz w:val="22"/>
                <w:szCs w:val="22"/>
              </w:rPr>
            </w:pPr>
            <w:r w:rsidRPr="00056C2F">
              <w:rPr>
                <w:rFonts w:ascii="Calibri" w:hAnsi="Calibri" w:cs="Calibri"/>
                <w:color w:val="000000"/>
                <w:sz w:val="22"/>
                <w:szCs w:val="22"/>
              </w:rPr>
              <w:t>La Spezia</w:t>
            </w:r>
          </w:p>
        </w:tc>
        <w:tc>
          <w:tcPr>
            <w:tcW w:w="2105" w:type="pct"/>
            <w:shd w:val="clear" w:color="auto" w:fill="FFFFFF"/>
            <w:vAlign w:val="center"/>
          </w:tcPr>
          <w:p w:rsidR="002D00A9" w:rsidRPr="00056C2F" w:rsidRDefault="4BFEDCF9" w:rsidP="004021CF">
            <w:pPr>
              <w:spacing w:before="120" w:after="120"/>
              <w:jc w:val="center"/>
              <w:rPr>
                <w:rFonts w:ascii="Calibri" w:hAnsi="Calibri" w:cs="Calibri"/>
                <w:color w:val="000000"/>
                <w:sz w:val="22"/>
                <w:szCs w:val="22"/>
              </w:rPr>
            </w:pPr>
            <w:r w:rsidRPr="00056C2F">
              <w:rPr>
                <w:rFonts w:ascii="Calibri" w:hAnsi="Calibri" w:cs="Calibri"/>
                <w:color w:val="000000"/>
                <w:sz w:val="22"/>
                <w:szCs w:val="22"/>
              </w:rPr>
              <w:t xml:space="preserve">N° </w:t>
            </w:r>
            <w:r w:rsidR="27C7DA3D" w:rsidRPr="00056C2F">
              <w:rPr>
                <w:rFonts w:ascii="Calibri" w:hAnsi="Calibri" w:cs="Calibri"/>
                <w:color w:val="000000"/>
                <w:sz w:val="22"/>
                <w:szCs w:val="22"/>
              </w:rPr>
              <w:t>1 Figliolini: 20 ore</w:t>
            </w:r>
          </w:p>
        </w:tc>
        <w:tc>
          <w:tcPr>
            <w:tcW w:w="1881" w:type="pct"/>
            <w:shd w:val="clear" w:color="auto" w:fill="FFFFFF"/>
            <w:vAlign w:val="center"/>
          </w:tcPr>
          <w:p w:rsidR="002D00A9" w:rsidRPr="00056C2F" w:rsidRDefault="005C1EE5" w:rsidP="004021CF">
            <w:pPr>
              <w:spacing w:before="120" w:after="120"/>
              <w:jc w:val="center"/>
              <w:rPr>
                <w:rFonts w:ascii="Calibri" w:hAnsi="Calibri" w:cs="Calibri"/>
                <w:color w:val="000000"/>
                <w:sz w:val="22"/>
                <w:szCs w:val="22"/>
              </w:rPr>
            </w:pPr>
            <w:r w:rsidRPr="00056C2F">
              <w:rPr>
                <w:rFonts w:ascii="Calibri" w:hAnsi="Calibri" w:cs="Calibri"/>
                <w:color w:val="000000"/>
                <w:sz w:val="22"/>
                <w:szCs w:val="22"/>
              </w:rPr>
              <w:t>20</w:t>
            </w:r>
          </w:p>
        </w:tc>
      </w:tr>
      <w:tr w:rsidR="002D00A9" w:rsidRPr="00BA23DB" w:rsidTr="00056C2F">
        <w:trPr>
          <w:jc w:val="center"/>
        </w:trPr>
        <w:tc>
          <w:tcPr>
            <w:tcW w:w="1014" w:type="pct"/>
            <w:shd w:val="clear" w:color="auto" w:fill="FFFFFF"/>
            <w:vAlign w:val="center"/>
          </w:tcPr>
          <w:p w:rsidR="002D00A9" w:rsidRPr="00056C2F" w:rsidRDefault="002D00A9" w:rsidP="004021CF">
            <w:pPr>
              <w:spacing w:before="120" w:after="120"/>
              <w:rPr>
                <w:rFonts w:ascii="Calibri" w:hAnsi="Calibri" w:cs="Calibri"/>
                <w:color w:val="000000"/>
                <w:sz w:val="22"/>
                <w:szCs w:val="22"/>
              </w:rPr>
            </w:pPr>
            <w:r w:rsidRPr="00056C2F">
              <w:rPr>
                <w:rFonts w:ascii="Calibri" w:hAnsi="Calibri" w:cs="Calibri"/>
                <w:color w:val="000000"/>
                <w:sz w:val="22"/>
                <w:szCs w:val="22"/>
              </w:rPr>
              <w:lastRenderedPageBreak/>
              <w:t>Savona</w:t>
            </w:r>
          </w:p>
        </w:tc>
        <w:tc>
          <w:tcPr>
            <w:tcW w:w="2105" w:type="pct"/>
            <w:shd w:val="clear" w:color="auto" w:fill="FFFFFF"/>
            <w:vAlign w:val="center"/>
          </w:tcPr>
          <w:p w:rsidR="002D00A9" w:rsidRPr="00056C2F" w:rsidRDefault="520B25A1" w:rsidP="004021CF">
            <w:pPr>
              <w:spacing w:before="120" w:after="120"/>
              <w:jc w:val="center"/>
              <w:rPr>
                <w:rFonts w:ascii="Calibri" w:hAnsi="Calibri" w:cs="Calibri"/>
                <w:color w:val="000000"/>
                <w:sz w:val="22"/>
                <w:szCs w:val="22"/>
              </w:rPr>
            </w:pPr>
            <w:r w:rsidRPr="00056C2F">
              <w:rPr>
                <w:rFonts w:ascii="Calibri" w:hAnsi="Calibri" w:cs="Calibri"/>
                <w:color w:val="000000"/>
                <w:sz w:val="22"/>
                <w:szCs w:val="22"/>
              </w:rPr>
              <w:t xml:space="preserve">N° </w:t>
            </w:r>
            <w:r w:rsidR="27C7DA3D" w:rsidRPr="00056C2F">
              <w:rPr>
                <w:rFonts w:ascii="Calibri" w:hAnsi="Calibri" w:cs="Calibri"/>
                <w:color w:val="000000"/>
                <w:sz w:val="22"/>
                <w:szCs w:val="22"/>
              </w:rPr>
              <w:t xml:space="preserve">2 </w:t>
            </w:r>
            <w:r w:rsidR="6006290A" w:rsidRPr="00056C2F">
              <w:rPr>
                <w:rFonts w:ascii="Calibri" w:hAnsi="Calibri" w:cs="Calibri"/>
                <w:color w:val="000000"/>
                <w:sz w:val="22"/>
                <w:szCs w:val="22"/>
              </w:rPr>
              <w:t xml:space="preserve">dip. </w:t>
            </w:r>
            <w:r w:rsidR="27C7DA3D" w:rsidRPr="00056C2F">
              <w:rPr>
                <w:rFonts w:ascii="Calibri" w:hAnsi="Calibri" w:cs="Calibri"/>
                <w:color w:val="000000"/>
                <w:sz w:val="22"/>
                <w:szCs w:val="22"/>
              </w:rPr>
              <w:t>Alfaroli</w:t>
            </w:r>
            <w:r w:rsidR="17517E61" w:rsidRPr="00056C2F">
              <w:rPr>
                <w:rFonts w:ascii="Calibri" w:hAnsi="Calibri" w:cs="Calibri"/>
                <w:color w:val="000000"/>
                <w:sz w:val="22"/>
                <w:szCs w:val="22"/>
              </w:rPr>
              <w:t xml:space="preserve"> 30</w:t>
            </w:r>
            <w:r w:rsidR="1848007D" w:rsidRPr="00056C2F">
              <w:rPr>
                <w:rFonts w:ascii="Calibri" w:hAnsi="Calibri" w:cs="Calibri"/>
                <w:color w:val="000000"/>
                <w:sz w:val="22"/>
                <w:szCs w:val="22"/>
              </w:rPr>
              <w:t xml:space="preserve"> ore</w:t>
            </w:r>
            <w:r w:rsidR="27C7DA3D" w:rsidRPr="00056C2F">
              <w:rPr>
                <w:rFonts w:ascii="Calibri" w:hAnsi="Calibri" w:cs="Calibri"/>
                <w:color w:val="000000"/>
                <w:sz w:val="22"/>
                <w:szCs w:val="22"/>
              </w:rPr>
              <w:t xml:space="preserve"> e Cassinelli</w:t>
            </w:r>
            <w:r w:rsidR="17517E61" w:rsidRPr="00056C2F">
              <w:rPr>
                <w:rFonts w:ascii="Calibri" w:hAnsi="Calibri" w:cs="Calibri"/>
                <w:color w:val="000000"/>
                <w:sz w:val="22"/>
                <w:szCs w:val="22"/>
              </w:rPr>
              <w:t xml:space="preserve"> 20</w:t>
            </w:r>
            <w:r w:rsidR="6CC0A781" w:rsidRPr="00056C2F">
              <w:rPr>
                <w:rFonts w:ascii="Calibri" w:hAnsi="Calibri" w:cs="Calibri"/>
                <w:color w:val="000000"/>
                <w:sz w:val="22"/>
                <w:szCs w:val="22"/>
              </w:rPr>
              <w:t xml:space="preserve"> ore</w:t>
            </w:r>
          </w:p>
        </w:tc>
        <w:tc>
          <w:tcPr>
            <w:tcW w:w="1881" w:type="pct"/>
            <w:shd w:val="clear" w:color="auto" w:fill="FFFFFF"/>
            <w:vAlign w:val="center"/>
          </w:tcPr>
          <w:p w:rsidR="002D00A9" w:rsidRPr="00056C2F" w:rsidRDefault="005C1EE5" w:rsidP="004021CF">
            <w:pPr>
              <w:spacing w:before="120" w:after="120"/>
              <w:jc w:val="center"/>
              <w:rPr>
                <w:rFonts w:ascii="Calibri" w:hAnsi="Calibri" w:cs="Calibri"/>
                <w:color w:val="000000"/>
                <w:sz w:val="22"/>
                <w:szCs w:val="22"/>
              </w:rPr>
            </w:pPr>
            <w:r w:rsidRPr="00056C2F">
              <w:rPr>
                <w:rFonts w:ascii="Calibri" w:hAnsi="Calibri" w:cs="Calibri"/>
                <w:color w:val="000000"/>
                <w:sz w:val="22"/>
                <w:szCs w:val="22"/>
              </w:rPr>
              <w:t>50</w:t>
            </w:r>
          </w:p>
        </w:tc>
      </w:tr>
      <w:tr w:rsidR="002D00A9" w:rsidRPr="00BA23DB" w:rsidTr="00056C2F">
        <w:trPr>
          <w:trHeight w:val="615"/>
          <w:jc w:val="center"/>
        </w:trPr>
        <w:tc>
          <w:tcPr>
            <w:tcW w:w="1014" w:type="pct"/>
            <w:shd w:val="clear" w:color="auto" w:fill="FFFFFF"/>
            <w:vAlign w:val="center"/>
          </w:tcPr>
          <w:p w:rsidR="002D00A9" w:rsidRPr="00056C2F" w:rsidRDefault="002D00A9" w:rsidP="004021CF">
            <w:pPr>
              <w:spacing w:before="120" w:after="120"/>
              <w:rPr>
                <w:rFonts w:ascii="Calibri" w:hAnsi="Calibri" w:cs="Calibri"/>
                <w:color w:val="000000"/>
                <w:sz w:val="22"/>
                <w:szCs w:val="22"/>
              </w:rPr>
            </w:pPr>
            <w:r w:rsidRPr="00056C2F">
              <w:rPr>
                <w:rFonts w:ascii="Calibri" w:hAnsi="Calibri" w:cs="Calibri"/>
                <w:color w:val="000000"/>
                <w:sz w:val="22"/>
                <w:szCs w:val="22"/>
              </w:rPr>
              <w:t>Imperia</w:t>
            </w:r>
          </w:p>
        </w:tc>
        <w:tc>
          <w:tcPr>
            <w:tcW w:w="2105" w:type="pct"/>
            <w:shd w:val="clear" w:color="auto" w:fill="FFFFFF"/>
            <w:vAlign w:val="center"/>
          </w:tcPr>
          <w:p w:rsidR="002D00A9" w:rsidRPr="00056C2F" w:rsidRDefault="0BD7CDDE" w:rsidP="004021CF">
            <w:pPr>
              <w:spacing w:before="120" w:after="120"/>
              <w:jc w:val="center"/>
              <w:rPr>
                <w:rFonts w:ascii="Calibri" w:hAnsi="Calibri" w:cs="Calibri"/>
                <w:color w:val="000000"/>
                <w:sz w:val="22"/>
                <w:szCs w:val="22"/>
              </w:rPr>
            </w:pPr>
            <w:r w:rsidRPr="00056C2F">
              <w:rPr>
                <w:rFonts w:ascii="Calibri" w:hAnsi="Calibri" w:cs="Calibri"/>
                <w:color w:val="000000"/>
                <w:sz w:val="22"/>
                <w:szCs w:val="22"/>
              </w:rPr>
              <w:t xml:space="preserve">N° </w:t>
            </w:r>
            <w:r w:rsidR="3108D90A" w:rsidRPr="00056C2F">
              <w:rPr>
                <w:rFonts w:ascii="Calibri" w:hAnsi="Calibri" w:cs="Calibri"/>
                <w:color w:val="000000"/>
                <w:sz w:val="22"/>
                <w:szCs w:val="22"/>
              </w:rPr>
              <w:t>2</w:t>
            </w:r>
            <w:r w:rsidR="715B6353" w:rsidRPr="00056C2F">
              <w:rPr>
                <w:rFonts w:ascii="Calibri" w:hAnsi="Calibri" w:cs="Calibri"/>
                <w:color w:val="000000"/>
                <w:sz w:val="22"/>
                <w:szCs w:val="22"/>
              </w:rPr>
              <w:t xml:space="preserve"> dip.</w:t>
            </w:r>
            <w:r w:rsidR="3108D90A" w:rsidRPr="00056C2F">
              <w:rPr>
                <w:rFonts w:ascii="Calibri" w:hAnsi="Calibri" w:cs="Calibri"/>
                <w:color w:val="000000"/>
                <w:sz w:val="22"/>
                <w:szCs w:val="22"/>
              </w:rPr>
              <w:t xml:space="preserve"> </w:t>
            </w:r>
            <w:r w:rsidR="6CC0A781" w:rsidRPr="00056C2F">
              <w:rPr>
                <w:rFonts w:ascii="Calibri" w:hAnsi="Calibri" w:cs="Calibri"/>
                <w:color w:val="000000"/>
                <w:sz w:val="22"/>
                <w:szCs w:val="22"/>
              </w:rPr>
              <w:t xml:space="preserve">Prandini </w:t>
            </w:r>
            <w:r w:rsidR="17517E61" w:rsidRPr="00056C2F">
              <w:rPr>
                <w:rFonts w:ascii="Calibri" w:hAnsi="Calibri" w:cs="Calibri"/>
                <w:color w:val="000000"/>
                <w:sz w:val="22"/>
                <w:szCs w:val="22"/>
              </w:rPr>
              <w:t>25</w:t>
            </w:r>
            <w:r w:rsidR="4E61F538" w:rsidRPr="00056C2F">
              <w:rPr>
                <w:rFonts w:ascii="Calibri" w:hAnsi="Calibri" w:cs="Calibri"/>
                <w:color w:val="000000"/>
                <w:sz w:val="22"/>
                <w:szCs w:val="22"/>
              </w:rPr>
              <w:t xml:space="preserve"> ore</w:t>
            </w:r>
            <w:r w:rsidR="17517E61" w:rsidRPr="00056C2F">
              <w:rPr>
                <w:rFonts w:ascii="Calibri" w:hAnsi="Calibri" w:cs="Calibri"/>
                <w:color w:val="000000"/>
                <w:sz w:val="22"/>
                <w:szCs w:val="22"/>
              </w:rPr>
              <w:t xml:space="preserve"> </w:t>
            </w:r>
            <w:r w:rsidR="6CC0A781" w:rsidRPr="00056C2F">
              <w:rPr>
                <w:rFonts w:ascii="Calibri" w:hAnsi="Calibri" w:cs="Calibri"/>
                <w:color w:val="000000"/>
                <w:sz w:val="22"/>
                <w:szCs w:val="22"/>
              </w:rPr>
              <w:t>e Taliercio</w:t>
            </w:r>
            <w:r w:rsidR="17517E61" w:rsidRPr="00056C2F">
              <w:rPr>
                <w:rFonts w:ascii="Calibri" w:hAnsi="Calibri" w:cs="Calibri"/>
                <w:color w:val="000000"/>
                <w:sz w:val="22"/>
                <w:szCs w:val="22"/>
              </w:rPr>
              <w:t xml:space="preserve"> 15</w:t>
            </w:r>
            <w:r w:rsidR="6CC0A781" w:rsidRPr="00056C2F">
              <w:rPr>
                <w:rFonts w:ascii="Calibri" w:hAnsi="Calibri" w:cs="Calibri"/>
                <w:color w:val="000000"/>
                <w:sz w:val="22"/>
                <w:szCs w:val="22"/>
              </w:rPr>
              <w:t xml:space="preserve"> ore </w:t>
            </w:r>
          </w:p>
        </w:tc>
        <w:tc>
          <w:tcPr>
            <w:tcW w:w="1881" w:type="pct"/>
            <w:shd w:val="clear" w:color="auto" w:fill="FFFFFF"/>
            <w:vAlign w:val="center"/>
          </w:tcPr>
          <w:p w:rsidR="002D00A9" w:rsidRPr="00056C2F" w:rsidRDefault="005C1EE5" w:rsidP="004021CF">
            <w:pPr>
              <w:spacing w:before="120" w:after="120"/>
              <w:jc w:val="center"/>
              <w:rPr>
                <w:rFonts w:ascii="Calibri" w:hAnsi="Calibri" w:cs="Calibri"/>
                <w:color w:val="000000"/>
                <w:sz w:val="22"/>
                <w:szCs w:val="22"/>
              </w:rPr>
            </w:pPr>
            <w:r w:rsidRPr="00056C2F">
              <w:rPr>
                <w:rFonts w:ascii="Calibri" w:hAnsi="Calibri" w:cs="Calibri"/>
                <w:color w:val="000000"/>
                <w:sz w:val="22"/>
                <w:szCs w:val="22"/>
              </w:rPr>
              <w:t>40</w:t>
            </w:r>
          </w:p>
        </w:tc>
      </w:tr>
    </w:tbl>
    <w:p w:rsidR="002D00A9" w:rsidRPr="00056C2F" w:rsidRDefault="002D00A9" w:rsidP="002D00A9">
      <w:pPr>
        <w:rPr>
          <w:rFonts w:ascii="Calibri" w:hAnsi="Calibri" w:cs="Calibri"/>
          <w:sz w:val="22"/>
          <w:szCs w:val="22"/>
        </w:rPr>
      </w:pPr>
    </w:p>
    <w:p w:rsidR="006B3A1C" w:rsidRPr="00056C2F" w:rsidRDefault="006B3A1C" w:rsidP="002D00A9">
      <w:pPr>
        <w:rPr>
          <w:rFonts w:ascii="Calibri" w:hAnsi="Calibri" w:cs="Calibri"/>
          <w:sz w:val="22"/>
          <w:szCs w:val="22"/>
        </w:rPr>
      </w:pPr>
    </w:p>
    <w:p w:rsidR="003A4810" w:rsidRPr="00056C2F" w:rsidRDefault="00EF7954" w:rsidP="00BB7EF5">
      <w:pPr>
        <w:spacing w:after="120"/>
        <w:jc w:val="both"/>
        <w:rPr>
          <w:rFonts w:ascii="Calibri" w:hAnsi="Calibri" w:cs="Calibri"/>
          <w:sz w:val="22"/>
          <w:szCs w:val="22"/>
        </w:rPr>
      </w:pPr>
      <w:r w:rsidRPr="00056C2F">
        <w:rPr>
          <w:rFonts w:ascii="Calibri" w:hAnsi="Calibri" w:cs="Calibri"/>
          <w:sz w:val="22"/>
          <w:szCs w:val="22"/>
        </w:rPr>
        <w:t>Al fine di perseguire l’inclusione sociale delle persone con disabilità visiva</w:t>
      </w:r>
      <w:r w:rsidR="00D00354" w:rsidRPr="00056C2F">
        <w:rPr>
          <w:rFonts w:ascii="Calibri" w:hAnsi="Calibri" w:cs="Calibri"/>
          <w:sz w:val="22"/>
          <w:szCs w:val="22"/>
        </w:rPr>
        <w:t>, tutte l</w:t>
      </w:r>
      <w:r w:rsidR="00C472BB" w:rsidRPr="00056C2F">
        <w:rPr>
          <w:rFonts w:ascii="Calibri" w:hAnsi="Calibri" w:cs="Calibri"/>
          <w:sz w:val="22"/>
          <w:szCs w:val="22"/>
        </w:rPr>
        <w:t xml:space="preserve">e </w:t>
      </w:r>
      <w:r w:rsidR="00627E23" w:rsidRPr="00056C2F">
        <w:rPr>
          <w:rFonts w:ascii="Calibri" w:hAnsi="Calibri" w:cs="Calibri"/>
          <w:sz w:val="22"/>
          <w:szCs w:val="22"/>
        </w:rPr>
        <w:t xml:space="preserve">Sezioni </w:t>
      </w:r>
      <w:r w:rsidR="00D00354" w:rsidRPr="00056C2F">
        <w:rPr>
          <w:rFonts w:ascii="Calibri" w:hAnsi="Calibri" w:cs="Calibri"/>
          <w:sz w:val="22"/>
          <w:szCs w:val="22"/>
        </w:rPr>
        <w:t xml:space="preserve">impiegano </w:t>
      </w:r>
      <w:r w:rsidR="00A23E37" w:rsidRPr="00056C2F">
        <w:rPr>
          <w:rFonts w:ascii="Calibri" w:hAnsi="Calibri" w:cs="Calibri"/>
          <w:sz w:val="22"/>
          <w:szCs w:val="22"/>
        </w:rPr>
        <w:t>parte del</w:t>
      </w:r>
      <w:r w:rsidR="00627E23" w:rsidRPr="00056C2F">
        <w:rPr>
          <w:rFonts w:ascii="Calibri" w:hAnsi="Calibri" w:cs="Calibri"/>
          <w:sz w:val="22"/>
          <w:szCs w:val="22"/>
        </w:rPr>
        <w:t>le ore a disposizione</w:t>
      </w:r>
      <w:r w:rsidR="00A23E37" w:rsidRPr="00056C2F">
        <w:rPr>
          <w:rFonts w:ascii="Calibri" w:hAnsi="Calibri" w:cs="Calibri"/>
          <w:sz w:val="22"/>
          <w:szCs w:val="22"/>
        </w:rPr>
        <w:t xml:space="preserve"> per erogare</w:t>
      </w:r>
      <w:r w:rsidR="00627E23" w:rsidRPr="00056C2F">
        <w:rPr>
          <w:rFonts w:ascii="Calibri" w:hAnsi="Calibri" w:cs="Calibri"/>
          <w:sz w:val="22"/>
          <w:szCs w:val="22"/>
        </w:rPr>
        <w:t xml:space="preserve"> attività e servizi a</w:t>
      </w:r>
      <w:r w:rsidR="007F5A80" w:rsidRPr="00056C2F">
        <w:rPr>
          <w:rFonts w:ascii="Calibri" w:hAnsi="Calibri" w:cs="Calibri"/>
          <w:sz w:val="22"/>
          <w:szCs w:val="22"/>
        </w:rPr>
        <w:t xml:space="preserve"> favore dei soci</w:t>
      </w:r>
      <w:r w:rsidR="007351A0" w:rsidRPr="00056C2F">
        <w:rPr>
          <w:rFonts w:ascii="Calibri" w:hAnsi="Calibri" w:cs="Calibri"/>
          <w:sz w:val="22"/>
          <w:szCs w:val="22"/>
        </w:rPr>
        <w:t xml:space="preserve">, </w:t>
      </w:r>
      <w:r w:rsidR="00F3073D" w:rsidRPr="00056C2F">
        <w:rPr>
          <w:rFonts w:ascii="Calibri" w:hAnsi="Calibri" w:cs="Calibri"/>
          <w:sz w:val="22"/>
          <w:szCs w:val="22"/>
        </w:rPr>
        <w:t xml:space="preserve">nella consapevolezza che ciò </w:t>
      </w:r>
      <w:r w:rsidR="00532E20" w:rsidRPr="00056C2F">
        <w:rPr>
          <w:rFonts w:ascii="Calibri" w:hAnsi="Calibri" w:cs="Calibri"/>
          <w:sz w:val="22"/>
          <w:szCs w:val="22"/>
        </w:rPr>
        <w:t xml:space="preserve">potrà tradursi in </w:t>
      </w:r>
      <w:r w:rsidR="00476E49" w:rsidRPr="00056C2F">
        <w:rPr>
          <w:rFonts w:ascii="Calibri" w:hAnsi="Calibri" w:cs="Calibri"/>
          <w:sz w:val="22"/>
          <w:szCs w:val="22"/>
        </w:rPr>
        <w:t>una fidelizzazione delle persone all’Associazione</w:t>
      </w:r>
      <w:r w:rsidR="00CE74C0" w:rsidRPr="00056C2F">
        <w:rPr>
          <w:rFonts w:ascii="Calibri" w:hAnsi="Calibri" w:cs="Calibri"/>
          <w:sz w:val="22"/>
          <w:szCs w:val="22"/>
        </w:rPr>
        <w:t xml:space="preserve"> che si esprime attraverso il rinnovo della quota associativa.</w:t>
      </w:r>
    </w:p>
    <w:p w:rsidR="003A4810" w:rsidRPr="00056C2F" w:rsidRDefault="00715F64" w:rsidP="00BB7EF5">
      <w:pPr>
        <w:spacing w:after="120"/>
        <w:jc w:val="both"/>
        <w:rPr>
          <w:rFonts w:ascii="Calibri" w:hAnsi="Calibri" w:cs="Calibri"/>
          <w:sz w:val="22"/>
          <w:szCs w:val="22"/>
        </w:rPr>
      </w:pPr>
      <w:r w:rsidRPr="00056C2F">
        <w:rPr>
          <w:rFonts w:ascii="Calibri" w:hAnsi="Calibri" w:cs="Calibri"/>
          <w:sz w:val="22"/>
          <w:szCs w:val="22"/>
        </w:rPr>
        <w:t xml:space="preserve">Uno dei compiti del Consiglio Regionale è quello di </w:t>
      </w:r>
      <w:r w:rsidR="003A4810" w:rsidRPr="00056C2F">
        <w:rPr>
          <w:rFonts w:ascii="Calibri" w:hAnsi="Calibri" w:cs="Calibri"/>
          <w:sz w:val="22"/>
          <w:szCs w:val="22"/>
        </w:rPr>
        <w:t>aiutare le Sezioni a meglio concentrare i propri sforzi e le proprie energie nei confronti delle persone con disabilità visiva e delle loro famiglie, riducendo i tempi degli adempimenti amministrativi</w:t>
      </w:r>
      <w:r w:rsidR="006947F4" w:rsidRPr="00056C2F">
        <w:rPr>
          <w:rFonts w:ascii="Calibri" w:hAnsi="Calibri" w:cs="Calibri"/>
          <w:sz w:val="22"/>
          <w:szCs w:val="22"/>
        </w:rPr>
        <w:t xml:space="preserve"> e burocratici</w:t>
      </w:r>
      <w:r w:rsidR="006B5FCA" w:rsidRPr="00056C2F">
        <w:rPr>
          <w:rFonts w:ascii="Calibri" w:hAnsi="Calibri" w:cs="Calibri"/>
          <w:sz w:val="22"/>
          <w:szCs w:val="22"/>
        </w:rPr>
        <w:t xml:space="preserve"> in capo alle strutture territoriali.</w:t>
      </w:r>
    </w:p>
    <w:p w:rsidR="00EF6CB8" w:rsidRPr="00056C2F" w:rsidRDefault="003A4810" w:rsidP="00BB7EF5">
      <w:pPr>
        <w:spacing w:after="120"/>
        <w:jc w:val="both"/>
        <w:rPr>
          <w:rFonts w:ascii="Calibri" w:hAnsi="Calibri" w:cs="Calibri"/>
          <w:sz w:val="22"/>
          <w:szCs w:val="22"/>
        </w:rPr>
      </w:pPr>
      <w:r w:rsidRPr="00056C2F">
        <w:rPr>
          <w:rFonts w:ascii="Calibri" w:hAnsi="Calibri" w:cs="Calibri"/>
          <w:sz w:val="22"/>
          <w:szCs w:val="22"/>
        </w:rPr>
        <w:t>Anche il Commissario Straordinario Osvaldo Benzoni, ritiene che un’azione più forte da parte delle varie Sezioni nei confronti di tutte le persone non vedenti e ipovedenti, siano essi associati o meno, potrebbe portare a risultati maggiormente gratificanti e duraturi.</w:t>
      </w:r>
    </w:p>
    <w:p w:rsidR="003A4810" w:rsidRPr="00056C2F" w:rsidRDefault="003A4810" w:rsidP="00BB7EF5">
      <w:pPr>
        <w:spacing w:after="120"/>
        <w:jc w:val="both"/>
        <w:rPr>
          <w:rFonts w:ascii="Calibri" w:hAnsi="Calibri" w:cs="Calibri"/>
          <w:sz w:val="22"/>
          <w:szCs w:val="22"/>
        </w:rPr>
      </w:pPr>
      <w:r w:rsidRPr="00056C2F">
        <w:rPr>
          <w:rFonts w:ascii="Calibri" w:hAnsi="Calibri" w:cs="Calibri"/>
          <w:sz w:val="22"/>
          <w:szCs w:val="22"/>
        </w:rPr>
        <w:t>Al momento non si è in grado di valutare quante siano le singole risorse dedicate all’assistenza diretta e continuativa verso gli iscritti</w:t>
      </w:r>
      <w:r w:rsidR="00B37309" w:rsidRPr="00056C2F">
        <w:rPr>
          <w:rFonts w:ascii="Calibri" w:hAnsi="Calibri" w:cs="Calibri"/>
          <w:sz w:val="22"/>
          <w:szCs w:val="22"/>
        </w:rPr>
        <w:t xml:space="preserve">, ma è possibile quantificare </w:t>
      </w:r>
      <w:r w:rsidR="00C55719" w:rsidRPr="00056C2F">
        <w:rPr>
          <w:rFonts w:ascii="Calibri" w:hAnsi="Calibri" w:cs="Calibri"/>
          <w:sz w:val="22"/>
          <w:szCs w:val="22"/>
        </w:rPr>
        <w:t>l’impegno del Consiglio Regionale in termini di servizi resi alle Sezioni</w:t>
      </w:r>
      <w:r w:rsidRPr="00056C2F">
        <w:rPr>
          <w:rFonts w:ascii="Calibri" w:hAnsi="Calibri" w:cs="Calibri"/>
          <w:sz w:val="22"/>
          <w:szCs w:val="22"/>
        </w:rPr>
        <w:t>.</w:t>
      </w:r>
    </w:p>
    <w:p w:rsidR="00C747E5" w:rsidRPr="00056C2F" w:rsidRDefault="00C747E5" w:rsidP="00C747E5">
      <w:pPr>
        <w:jc w:val="both"/>
        <w:rPr>
          <w:rFonts w:ascii="Calibri" w:hAnsi="Calibri" w:cs="Calibri"/>
          <w:sz w:val="22"/>
          <w:szCs w:val="22"/>
        </w:rPr>
      </w:pPr>
      <w:r w:rsidRPr="00056C2F">
        <w:rPr>
          <w:rFonts w:ascii="Calibri" w:hAnsi="Calibri" w:cs="Calibri"/>
          <w:sz w:val="22"/>
          <w:szCs w:val="22"/>
        </w:rPr>
        <w:t>Tenuto conto che il costo complessivo del Segretario Regionale nell’anno 2023, come da bilancio, è pari ad euro 52.846,23, che equivale ad un costo orario di euro 29,35</w:t>
      </w:r>
      <w:r w:rsidR="003A7404" w:rsidRPr="00056C2F">
        <w:rPr>
          <w:rFonts w:ascii="Calibri" w:hAnsi="Calibri" w:cs="Calibri"/>
          <w:sz w:val="22"/>
          <w:szCs w:val="22"/>
        </w:rPr>
        <w:t xml:space="preserve">, </w:t>
      </w:r>
      <w:r w:rsidR="00DA46E7" w:rsidRPr="00056C2F">
        <w:rPr>
          <w:rFonts w:ascii="Calibri" w:hAnsi="Calibri" w:cs="Calibri"/>
          <w:sz w:val="22"/>
          <w:szCs w:val="22"/>
        </w:rPr>
        <w:t>i</w:t>
      </w:r>
      <w:r w:rsidR="003F127E" w:rsidRPr="00056C2F">
        <w:rPr>
          <w:rFonts w:ascii="Calibri" w:hAnsi="Calibri" w:cs="Calibri"/>
          <w:sz w:val="22"/>
          <w:szCs w:val="22"/>
        </w:rPr>
        <w:t xml:space="preserve"> servizi di contabilità e amministrazione resi </w:t>
      </w:r>
      <w:r w:rsidR="00422F86" w:rsidRPr="00056C2F">
        <w:rPr>
          <w:rFonts w:ascii="Calibri" w:hAnsi="Calibri" w:cs="Calibri"/>
          <w:sz w:val="22"/>
          <w:szCs w:val="22"/>
        </w:rPr>
        <w:t>alle Sezioni possono essere quantificati come nel prospetto seguente:</w:t>
      </w:r>
    </w:p>
    <w:p w:rsidR="00E76E0E" w:rsidRPr="00056C2F" w:rsidRDefault="00E76E0E" w:rsidP="00620B59">
      <w:pPr>
        <w:ind w:left="851" w:right="849"/>
        <w:jc w:val="both"/>
        <w:rPr>
          <w:rFonts w:ascii="Calibri" w:hAnsi="Calibri" w:cs="Calibri"/>
          <w:sz w:val="22"/>
          <w:szCs w:val="22"/>
        </w:rPr>
      </w:pPr>
    </w:p>
    <w:p w:rsidR="00081E03" w:rsidRPr="00056C2F" w:rsidRDefault="00422F86" w:rsidP="00620B59">
      <w:pPr>
        <w:ind w:left="851" w:right="849"/>
        <w:jc w:val="both"/>
        <w:rPr>
          <w:rFonts w:ascii="Calibri" w:hAnsi="Calibri" w:cs="Calibri"/>
          <w:sz w:val="22"/>
          <w:szCs w:val="22"/>
          <w:u w:val="single"/>
        </w:rPr>
      </w:pPr>
      <w:r w:rsidRPr="00056C2F">
        <w:rPr>
          <w:rFonts w:ascii="Calibri" w:hAnsi="Calibri" w:cs="Calibri"/>
          <w:sz w:val="22"/>
          <w:szCs w:val="22"/>
          <w:u w:val="single"/>
        </w:rPr>
        <w:t>Prospetto</w:t>
      </w:r>
      <w:r w:rsidR="00347127" w:rsidRPr="00056C2F">
        <w:rPr>
          <w:rFonts w:ascii="Calibri" w:hAnsi="Calibri" w:cs="Calibri"/>
          <w:sz w:val="22"/>
          <w:szCs w:val="22"/>
          <w:u w:val="single"/>
        </w:rPr>
        <w:t xml:space="preserve"> 2</w:t>
      </w:r>
    </w:p>
    <w:p w:rsidR="00620B59" w:rsidRPr="00056C2F" w:rsidRDefault="00620B59" w:rsidP="00620B59">
      <w:pPr>
        <w:jc w:val="both"/>
        <w:rPr>
          <w:rFonts w:ascii="Calibri" w:hAnsi="Calibri" w:cs="Calibri"/>
          <w:sz w:val="22"/>
          <w:szCs w:val="22"/>
        </w:rPr>
      </w:pPr>
    </w:p>
    <w:tbl>
      <w:tblPr>
        <w:tblW w:w="34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FFFFFF"/>
        <w:tblCellMar>
          <w:left w:w="70" w:type="dxa"/>
          <w:right w:w="70" w:type="dxa"/>
        </w:tblCellMar>
        <w:tblLook w:val="04A0" w:firstRow="1" w:lastRow="0" w:firstColumn="1" w:lastColumn="0" w:noHBand="0" w:noVBand="1"/>
      </w:tblPr>
      <w:tblGrid>
        <w:gridCol w:w="1543"/>
        <w:gridCol w:w="1255"/>
        <w:gridCol w:w="1259"/>
        <w:gridCol w:w="1259"/>
        <w:gridCol w:w="1347"/>
      </w:tblGrid>
      <w:tr w:rsidR="00F22871" w:rsidRPr="00BA23DB" w:rsidTr="00056C2F">
        <w:trPr>
          <w:cantSplit/>
          <w:trHeight w:val="1546"/>
          <w:jc w:val="center"/>
        </w:trPr>
        <w:tc>
          <w:tcPr>
            <w:tcW w:w="1157" w:type="pct"/>
            <w:shd w:val="clear" w:color="auto" w:fill="D9D9D9"/>
            <w:vAlign w:val="center"/>
            <w:hideMark/>
          </w:tcPr>
          <w:p w:rsidR="00F22871" w:rsidRPr="00056C2F" w:rsidRDefault="00F22871" w:rsidP="00542AC2">
            <w:pPr>
              <w:spacing w:before="120" w:after="120"/>
              <w:jc w:val="center"/>
              <w:rPr>
                <w:rFonts w:ascii="Calibri" w:hAnsi="Calibri" w:cs="Calibri"/>
                <w:color w:val="000000"/>
                <w:sz w:val="22"/>
                <w:szCs w:val="22"/>
              </w:rPr>
            </w:pPr>
            <w:r w:rsidRPr="00056C2F">
              <w:rPr>
                <w:rFonts w:ascii="Calibri" w:hAnsi="Calibri" w:cs="Calibri"/>
                <w:color w:val="000000"/>
                <w:sz w:val="22"/>
                <w:szCs w:val="22"/>
              </w:rPr>
              <w:t>SEDI</w:t>
            </w:r>
          </w:p>
        </w:tc>
        <w:tc>
          <w:tcPr>
            <w:tcW w:w="942" w:type="pct"/>
            <w:shd w:val="clear" w:color="auto" w:fill="D9D9D9"/>
            <w:vAlign w:val="center"/>
          </w:tcPr>
          <w:p w:rsidR="00F22871" w:rsidRPr="00056C2F" w:rsidRDefault="00F22871" w:rsidP="00542AC2">
            <w:pPr>
              <w:spacing w:before="120" w:after="120"/>
              <w:jc w:val="center"/>
              <w:rPr>
                <w:rFonts w:ascii="Calibri" w:hAnsi="Calibri" w:cs="Calibri"/>
                <w:color w:val="000000"/>
                <w:sz w:val="22"/>
                <w:szCs w:val="22"/>
              </w:rPr>
            </w:pPr>
            <w:r w:rsidRPr="00056C2F">
              <w:rPr>
                <w:rFonts w:ascii="Calibri" w:hAnsi="Calibri" w:cs="Calibri"/>
                <w:color w:val="000000"/>
                <w:sz w:val="22"/>
                <w:szCs w:val="22"/>
              </w:rPr>
              <w:t xml:space="preserve">N°. ore settimanali dedicate alla contabilità </w:t>
            </w:r>
          </w:p>
        </w:tc>
        <w:tc>
          <w:tcPr>
            <w:tcW w:w="945" w:type="pct"/>
            <w:shd w:val="clear" w:color="auto" w:fill="D9D9D9"/>
            <w:vAlign w:val="center"/>
          </w:tcPr>
          <w:p w:rsidR="00F22871" w:rsidRPr="00056C2F" w:rsidRDefault="00F22871" w:rsidP="00542AC2">
            <w:pPr>
              <w:spacing w:before="120" w:after="120"/>
              <w:jc w:val="center"/>
              <w:rPr>
                <w:rFonts w:ascii="Calibri" w:hAnsi="Calibri" w:cs="Calibri"/>
                <w:color w:val="000000"/>
                <w:sz w:val="22"/>
                <w:szCs w:val="22"/>
              </w:rPr>
            </w:pPr>
            <w:r w:rsidRPr="00056C2F">
              <w:rPr>
                <w:rFonts w:ascii="Calibri" w:hAnsi="Calibri" w:cs="Calibri"/>
                <w:color w:val="000000"/>
                <w:sz w:val="22"/>
                <w:szCs w:val="22"/>
              </w:rPr>
              <w:t>N°. ore settimanali dedicate ai pagamenti</w:t>
            </w:r>
          </w:p>
        </w:tc>
        <w:tc>
          <w:tcPr>
            <w:tcW w:w="945" w:type="pct"/>
            <w:shd w:val="clear" w:color="auto" w:fill="D9D9D9"/>
            <w:vAlign w:val="center"/>
          </w:tcPr>
          <w:p w:rsidR="00F22871" w:rsidRPr="00056C2F" w:rsidRDefault="00F22871" w:rsidP="00542AC2">
            <w:pPr>
              <w:spacing w:before="120" w:after="120"/>
              <w:jc w:val="center"/>
              <w:rPr>
                <w:rFonts w:ascii="Calibri" w:hAnsi="Calibri" w:cs="Calibri"/>
                <w:color w:val="000000"/>
                <w:sz w:val="22"/>
                <w:szCs w:val="22"/>
              </w:rPr>
            </w:pPr>
            <w:r w:rsidRPr="00056C2F">
              <w:rPr>
                <w:rFonts w:ascii="Calibri" w:hAnsi="Calibri" w:cs="Calibri"/>
                <w:color w:val="000000"/>
                <w:sz w:val="22"/>
                <w:szCs w:val="22"/>
              </w:rPr>
              <w:t>N°. ore settimanali dedicate alla prima nota</w:t>
            </w:r>
          </w:p>
        </w:tc>
        <w:tc>
          <w:tcPr>
            <w:tcW w:w="1011" w:type="pct"/>
            <w:shd w:val="clear" w:color="auto" w:fill="D9D9D9"/>
            <w:vAlign w:val="center"/>
          </w:tcPr>
          <w:p w:rsidR="00F22871" w:rsidRPr="00056C2F" w:rsidRDefault="00F22871" w:rsidP="00542AC2">
            <w:pPr>
              <w:spacing w:before="120" w:after="120"/>
              <w:jc w:val="center"/>
              <w:rPr>
                <w:rFonts w:ascii="Calibri" w:hAnsi="Calibri" w:cs="Calibri"/>
                <w:sz w:val="22"/>
                <w:szCs w:val="22"/>
              </w:rPr>
            </w:pPr>
            <w:r w:rsidRPr="00056C2F">
              <w:rPr>
                <w:rFonts w:ascii="Calibri" w:hAnsi="Calibri" w:cs="Calibri"/>
                <w:sz w:val="22"/>
                <w:szCs w:val="22"/>
              </w:rPr>
              <w:t>Totale ore settimanali</w:t>
            </w:r>
          </w:p>
        </w:tc>
      </w:tr>
      <w:tr w:rsidR="00F22871" w:rsidRPr="00BA23DB" w:rsidTr="00F22871">
        <w:trPr>
          <w:jc w:val="center"/>
        </w:trPr>
        <w:tc>
          <w:tcPr>
            <w:tcW w:w="1157" w:type="pct"/>
            <w:shd w:val="clear" w:color="000000" w:fill="FFFFFF"/>
            <w:vAlign w:val="center"/>
          </w:tcPr>
          <w:p w:rsidR="00F22871" w:rsidRPr="00056C2F" w:rsidRDefault="00F22871" w:rsidP="00542AC2">
            <w:pPr>
              <w:spacing w:before="120" w:after="120"/>
              <w:rPr>
                <w:rFonts w:ascii="Calibri" w:hAnsi="Calibri" w:cs="Calibri"/>
                <w:color w:val="000000"/>
                <w:sz w:val="22"/>
                <w:szCs w:val="22"/>
              </w:rPr>
            </w:pPr>
            <w:r w:rsidRPr="00056C2F">
              <w:rPr>
                <w:rFonts w:ascii="Calibri" w:hAnsi="Calibri" w:cs="Calibri"/>
                <w:color w:val="000000"/>
                <w:sz w:val="22"/>
                <w:szCs w:val="22"/>
              </w:rPr>
              <w:t>Genova</w:t>
            </w:r>
          </w:p>
        </w:tc>
        <w:tc>
          <w:tcPr>
            <w:tcW w:w="942" w:type="pct"/>
            <w:shd w:val="clear" w:color="000000" w:fill="FFFFFF"/>
            <w:vAlign w:val="center"/>
          </w:tcPr>
          <w:p w:rsidR="00F22871" w:rsidRPr="00056C2F" w:rsidRDefault="00F22871" w:rsidP="00542AC2">
            <w:pPr>
              <w:spacing w:before="120" w:after="120"/>
              <w:jc w:val="center"/>
              <w:rPr>
                <w:rFonts w:ascii="Calibri" w:hAnsi="Calibri" w:cs="Calibri"/>
                <w:color w:val="000000"/>
                <w:sz w:val="22"/>
                <w:szCs w:val="22"/>
              </w:rPr>
            </w:pPr>
            <w:r w:rsidRPr="00056C2F">
              <w:rPr>
                <w:rFonts w:ascii="Calibri" w:hAnsi="Calibri" w:cs="Calibri"/>
                <w:color w:val="000000"/>
                <w:sz w:val="22"/>
                <w:szCs w:val="22"/>
              </w:rPr>
              <w:t>3</w:t>
            </w:r>
          </w:p>
        </w:tc>
        <w:tc>
          <w:tcPr>
            <w:tcW w:w="945" w:type="pct"/>
            <w:shd w:val="clear" w:color="000000" w:fill="FFFFFF"/>
            <w:vAlign w:val="center"/>
          </w:tcPr>
          <w:p w:rsidR="00F22871" w:rsidRPr="00056C2F" w:rsidRDefault="00F22871" w:rsidP="00542AC2">
            <w:pPr>
              <w:spacing w:before="120" w:after="120"/>
              <w:jc w:val="center"/>
              <w:rPr>
                <w:rFonts w:ascii="Calibri" w:hAnsi="Calibri" w:cs="Calibri"/>
                <w:color w:val="000000"/>
                <w:sz w:val="22"/>
                <w:szCs w:val="22"/>
              </w:rPr>
            </w:pPr>
            <w:r w:rsidRPr="00056C2F">
              <w:rPr>
                <w:rFonts w:ascii="Calibri" w:hAnsi="Calibri" w:cs="Calibri"/>
                <w:color w:val="000000"/>
                <w:sz w:val="22"/>
                <w:szCs w:val="22"/>
              </w:rPr>
              <w:t>1</w:t>
            </w:r>
          </w:p>
        </w:tc>
        <w:tc>
          <w:tcPr>
            <w:tcW w:w="945" w:type="pct"/>
            <w:vAlign w:val="center"/>
          </w:tcPr>
          <w:p w:rsidR="00F22871" w:rsidRPr="00056C2F" w:rsidRDefault="00F22871" w:rsidP="00542AC2">
            <w:pPr>
              <w:spacing w:before="120" w:after="120"/>
              <w:jc w:val="center"/>
              <w:rPr>
                <w:rFonts w:ascii="Calibri" w:hAnsi="Calibri" w:cs="Calibri"/>
                <w:color w:val="000000"/>
                <w:sz w:val="22"/>
                <w:szCs w:val="22"/>
              </w:rPr>
            </w:pPr>
            <w:r w:rsidRPr="00056C2F">
              <w:rPr>
                <w:rFonts w:ascii="Calibri" w:hAnsi="Calibri" w:cs="Calibri"/>
                <w:color w:val="000000"/>
                <w:sz w:val="22"/>
                <w:szCs w:val="22"/>
              </w:rPr>
              <w:t>4</w:t>
            </w:r>
          </w:p>
        </w:tc>
        <w:tc>
          <w:tcPr>
            <w:tcW w:w="1011" w:type="pct"/>
            <w:vAlign w:val="center"/>
          </w:tcPr>
          <w:p w:rsidR="00F22871" w:rsidRPr="00056C2F" w:rsidRDefault="00F22871" w:rsidP="00542AC2">
            <w:pPr>
              <w:spacing w:before="120" w:after="120"/>
              <w:jc w:val="center"/>
              <w:rPr>
                <w:rFonts w:ascii="Calibri" w:hAnsi="Calibri" w:cs="Calibri"/>
                <w:sz w:val="22"/>
                <w:szCs w:val="22"/>
              </w:rPr>
            </w:pPr>
            <w:r w:rsidRPr="00056C2F">
              <w:rPr>
                <w:rFonts w:ascii="Calibri" w:hAnsi="Calibri" w:cs="Calibri"/>
                <w:color w:val="000000"/>
                <w:sz w:val="22"/>
                <w:szCs w:val="22"/>
              </w:rPr>
              <w:t>8</w:t>
            </w:r>
          </w:p>
        </w:tc>
      </w:tr>
      <w:tr w:rsidR="00F22871" w:rsidRPr="00BA23DB" w:rsidTr="00F22871">
        <w:trPr>
          <w:jc w:val="center"/>
        </w:trPr>
        <w:tc>
          <w:tcPr>
            <w:tcW w:w="1157" w:type="pct"/>
            <w:shd w:val="clear" w:color="000000" w:fill="FFFFFF"/>
            <w:vAlign w:val="center"/>
          </w:tcPr>
          <w:p w:rsidR="00F22871" w:rsidRPr="00056C2F" w:rsidRDefault="00F22871" w:rsidP="00542AC2">
            <w:pPr>
              <w:spacing w:before="120" w:after="120"/>
              <w:rPr>
                <w:rFonts w:ascii="Calibri" w:hAnsi="Calibri" w:cs="Calibri"/>
                <w:color w:val="000000"/>
                <w:sz w:val="22"/>
                <w:szCs w:val="22"/>
              </w:rPr>
            </w:pPr>
            <w:r w:rsidRPr="00056C2F">
              <w:rPr>
                <w:rFonts w:ascii="Calibri" w:hAnsi="Calibri" w:cs="Calibri"/>
                <w:color w:val="000000"/>
                <w:sz w:val="22"/>
                <w:szCs w:val="22"/>
              </w:rPr>
              <w:t>Chiavari</w:t>
            </w:r>
          </w:p>
        </w:tc>
        <w:tc>
          <w:tcPr>
            <w:tcW w:w="942" w:type="pct"/>
            <w:shd w:val="clear" w:color="000000" w:fill="FFFFFF"/>
            <w:vAlign w:val="center"/>
          </w:tcPr>
          <w:p w:rsidR="00F22871" w:rsidRPr="00056C2F" w:rsidRDefault="00F22871" w:rsidP="00542AC2">
            <w:pPr>
              <w:spacing w:before="120" w:after="120"/>
              <w:jc w:val="center"/>
              <w:rPr>
                <w:rFonts w:ascii="Calibri" w:hAnsi="Calibri" w:cs="Calibri"/>
                <w:color w:val="000000"/>
                <w:sz w:val="22"/>
                <w:szCs w:val="22"/>
              </w:rPr>
            </w:pPr>
            <w:r w:rsidRPr="00056C2F">
              <w:rPr>
                <w:rFonts w:ascii="Calibri" w:hAnsi="Calibri" w:cs="Calibri"/>
                <w:color w:val="000000"/>
                <w:sz w:val="22"/>
                <w:szCs w:val="22"/>
              </w:rPr>
              <w:t>3</w:t>
            </w:r>
          </w:p>
        </w:tc>
        <w:tc>
          <w:tcPr>
            <w:tcW w:w="945" w:type="pct"/>
            <w:shd w:val="clear" w:color="000000" w:fill="FFFFFF"/>
            <w:vAlign w:val="center"/>
          </w:tcPr>
          <w:p w:rsidR="00F22871" w:rsidRPr="00056C2F" w:rsidRDefault="00F22871" w:rsidP="00542AC2">
            <w:pPr>
              <w:spacing w:before="120" w:after="120"/>
              <w:jc w:val="center"/>
              <w:rPr>
                <w:rFonts w:ascii="Calibri" w:hAnsi="Calibri" w:cs="Calibri"/>
                <w:color w:val="000000"/>
                <w:sz w:val="22"/>
                <w:szCs w:val="22"/>
              </w:rPr>
            </w:pPr>
            <w:r w:rsidRPr="00056C2F">
              <w:rPr>
                <w:rFonts w:ascii="Calibri" w:hAnsi="Calibri" w:cs="Calibri"/>
                <w:color w:val="000000"/>
                <w:sz w:val="22"/>
                <w:szCs w:val="22"/>
              </w:rPr>
              <w:t>/</w:t>
            </w:r>
          </w:p>
        </w:tc>
        <w:tc>
          <w:tcPr>
            <w:tcW w:w="945" w:type="pct"/>
            <w:vAlign w:val="center"/>
          </w:tcPr>
          <w:p w:rsidR="00F22871" w:rsidRPr="00056C2F" w:rsidRDefault="00F22871" w:rsidP="00542AC2">
            <w:pPr>
              <w:spacing w:before="120" w:after="120"/>
              <w:jc w:val="center"/>
              <w:rPr>
                <w:rFonts w:ascii="Calibri" w:hAnsi="Calibri" w:cs="Calibri"/>
                <w:color w:val="000000"/>
                <w:sz w:val="22"/>
                <w:szCs w:val="22"/>
              </w:rPr>
            </w:pPr>
            <w:r w:rsidRPr="00056C2F">
              <w:rPr>
                <w:rFonts w:ascii="Calibri" w:hAnsi="Calibri" w:cs="Calibri"/>
                <w:color w:val="000000"/>
                <w:sz w:val="22"/>
                <w:szCs w:val="22"/>
              </w:rPr>
              <w:t>/</w:t>
            </w:r>
          </w:p>
        </w:tc>
        <w:tc>
          <w:tcPr>
            <w:tcW w:w="1011" w:type="pct"/>
            <w:vAlign w:val="center"/>
          </w:tcPr>
          <w:p w:rsidR="00F22871" w:rsidRPr="00056C2F" w:rsidRDefault="00F22871" w:rsidP="00542AC2">
            <w:pPr>
              <w:spacing w:before="120" w:after="120"/>
              <w:jc w:val="center"/>
              <w:rPr>
                <w:rFonts w:ascii="Calibri" w:hAnsi="Calibri" w:cs="Calibri"/>
                <w:sz w:val="22"/>
                <w:szCs w:val="22"/>
              </w:rPr>
            </w:pPr>
            <w:r w:rsidRPr="00056C2F">
              <w:rPr>
                <w:rFonts w:ascii="Calibri" w:hAnsi="Calibri" w:cs="Calibri"/>
                <w:color w:val="000000"/>
                <w:sz w:val="22"/>
                <w:szCs w:val="22"/>
              </w:rPr>
              <w:t>3</w:t>
            </w:r>
          </w:p>
        </w:tc>
      </w:tr>
      <w:tr w:rsidR="00F22871" w:rsidRPr="00BA23DB" w:rsidTr="00F22871">
        <w:trPr>
          <w:jc w:val="center"/>
        </w:trPr>
        <w:tc>
          <w:tcPr>
            <w:tcW w:w="1157" w:type="pct"/>
            <w:shd w:val="clear" w:color="000000" w:fill="FFFFFF"/>
            <w:vAlign w:val="center"/>
          </w:tcPr>
          <w:p w:rsidR="00F22871" w:rsidRPr="00056C2F" w:rsidRDefault="00F22871" w:rsidP="00542AC2">
            <w:pPr>
              <w:spacing w:before="120" w:after="120"/>
              <w:rPr>
                <w:rFonts w:ascii="Calibri" w:hAnsi="Calibri" w:cs="Calibri"/>
                <w:color w:val="000000"/>
                <w:sz w:val="22"/>
                <w:szCs w:val="22"/>
              </w:rPr>
            </w:pPr>
            <w:r w:rsidRPr="00056C2F">
              <w:rPr>
                <w:rFonts w:ascii="Calibri" w:hAnsi="Calibri" w:cs="Calibri"/>
                <w:color w:val="000000"/>
                <w:sz w:val="22"/>
                <w:szCs w:val="22"/>
              </w:rPr>
              <w:t>La Spezia</w:t>
            </w:r>
          </w:p>
        </w:tc>
        <w:tc>
          <w:tcPr>
            <w:tcW w:w="942" w:type="pct"/>
            <w:shd w:val="clear" w:color="000000" w:fill="FFFFFF"/>
            <w:vAlign w:val="center"/>
          </w:tcPr>
          <w:p w:rsidR="00F22871" w:rsidRPr="00056C2F" w:rsidRDefault="00F22871" w:rsidP="00542AC2">
            <w:pPr>
              <w:spacing w:before="120" w:after="120"/>
              <w:jc w:val="center"/>
              <w:rPr>
                <w:rFonts w:ascii="Calibri" w:hAnsi="Calibri" w:cs="Calibri"/>
                <w:color w:val="000000"/>
                <w:sz w:val="22"/>
                <w:szCs w:val="22"/>
              </w:rPr>
            </w:pPr>
            <w:r w:rsidRPr="00056C2F">
              <w:rPr>
                <w:rFonts w:ascii="Calibri" w:hAnsi="Calibri" w:cs="Calibri"/>
                <w:color w:val="000000"/>
                <w:sz w:val="22"/>
                <w:szCs w:val="22"/>
              </w:rPr>
              <w:t>3</w:t>
            </w:r>
          </w:p>
        </w:tc>
        <w:tc>
          <w:tcPr>
            <w:tcW w:w="945" w:type="pct"/>
            <w:shd w:val="clear" w:color="000000" w:fill="FFFFFF"/>
            <w:vAlign w:val="center"/>
          </w:tcPr>
          <w:p w:rsidR="00F22871" w:rsidRPr="00056C2F" w:rsidRDefault="00F22871" w:rsidP="00542AC2">
            <w:pPr>
              <w:spacing w:before="120" w:after="120"/>
              <w:jc w:val="center"/>
              <w:rPr>
                <w:rFonts w:ascii="Calibri" w:hAnsi="Calibri" w:cs="Calibri"/>
                <w:color w:val="000000"/>
                <w:sz w:val="22"/>
                <w:szCs w:val="22"/>
              </w:rPr>
            </w:pPr>
            <w:r w:rsidRPr="00056C2F">
              <w:rPr>
                <w:rFonts w:ascii="Calibri" w:hAnsi="Calibri" w:cs="Calibri"/>
                <w:color w:val="000000"/>
                <w:sz w:val="22"/>
                <w:szCs w:val="22"/>
              </w:rPr>
              <w:t>/</w:t>
            </w:r>
          </w:p>
        </w:tc>
        <w:tc>
          <w:tcPr>
            <w:tcW w:w="945" w:type="pct"/>
            <w:vAlign w:val="center"/>
          </w:tcPr>
          <w:p w:rsidR="00F22871" w:rsidRPr="00056C2F" w:rsidRDefault="00F22871" w:rsidP="00542AC2">
            <w:pPr>
              <w:spacing w:before="120" w:after="120"/>
              <w:jc w:val="center"/>
              <w:rPr>
                <w:rFonts w:ascii="Calibri" w:hAnsi="Calibri" w:cs="Calibri"/>
                <w:color w:val="000000"/>
                <w:sz w:val="22"/>
                <w:szCs w:val="22"/>
              </w:rPr>
            </w:pPr>
            <w:r w:rsidRPr="00056C2F">
              <w:rPr>
                <w:rFonts w:ascii="Calibri" w:hAnsi="Calibri" w:cs="Calibri"/>
                <w:color w:val="000000"/>
                <w:sz w:val="22"/>
                <w:szCs w:val="22"/>
              </w:rPr>
              <w:t>/</w:t>
            </w:r>
          </w:p>
        </w:tc>
        <w:tc>
          <w:tcPr>
            <w:tcW w:w="1011" w:type="pct"/>
            <w:vAlign w:val="center"/>
          </w:tcPr>
          <w:p w:rsidR="00F22871" w:rsidRPr="00056C2F" w:rsidRDefault="00F22871" w:rsidP="00542AC2">
            <w:pPr>
              <w:spacing w:before="120" w:after="120"/>
              <w:jc w:val="center"/>
              <w:rPr>
                <w:rFonts w:ascii="Calibri" w:hAnsi="Calibri" w:cs="Calibri"/>
                <w:sz w:val="22"/>
                <w:szCs w:val="22"/>
              </w:rPr>
            </w:pPr>
            <w:r w:rsidRPr="00056C2F">
              <w:rPr>
                <w:rFonts w:ascii="Calibri" w:hAnsi="Calibri" w:cs="Calibri"/>
                <w:color w:val="000000"/>
                <w:sz w:val="22"/>
                <w:szCs w:val="22"/>
              </w:rPr>
              <w:t>3</w:t>
            </w:r>
          </w:p>
        </w:tc>
      </w:tr>
      <w:tr w:rsidR="00F22871" w:rsidRPr="00BA23DB" w:rsidTr="00F22871">
        <w:trPr>
          <w:jc w:val="center"/>
        </w:trPr>
        <w:tc>
          <w:tcPr>
            <w:tcW w:w="1157" w:type="pct"/>
            <w:shd w:val="clear" w:color="000000" w:fill="FFFFFF"/>
            <w:vAlign w:val="center"/>
          </w:tcPr>
          <w:p w:rsidR="00F22871" w:rsidRPr="00056C2F" w:rsidRDefault="00F22871" w:rsidP="00542AC2">
            <w:pPr>
              <w:spacing w:before="120" w:after="120"/>
              <w:rPr>
                <w:rFonts w:ascii="Calibri" w:hAnsi="Calibri" w:cs="Calibri"/>
                <w:color w:val="000000"/>
                <w:sz w:val="22"/>
                <w:szCs w:val="22"/>
              </w:rPr>
            </w:pPr>
            <w:r w:rsidRPr="00056C2F">
              <w:rPr>
                <w:rFonts w:ascii="Calibri" w:hAnsi="Calibri" w:cs="Calibri"/>
                <w:color w:val="000000"/>
                <w:sz w:val="22"/>
                <w:szCs w:val="22"/>
              </w:rPr>
              <w:t>Savona</w:t>
            </w:r>
          </w:p>
        </w:tc>
        <w:tc>
          <w:tcPr>
            <w:tcW w:w="942" w:type="pct"/>
            <w:shd w:val="clear" w:color="000000" w:fill="FFFFFF"/>
            <w:vAlign w:val="center"/>
          </w:tcPr>
          <w:p w:rsidR="00F22871" w:rsidRPr="00056C2F" w:rsidRDefault="00F22871" w:rsidP="00542AC2">
            <w:pPr>
              <w:spacing w:before="120" w:after="120"/>
              <w:jc w:val="center"/>
              <w:rPr>
                <w:rFonts w:ascii="Calibri" w:hAnsi="Calibri" w:cs="Calibri"/>
                <w:color w:val="000000"/>
                <w:sz w:val="22"/>
                <w:szCs w:val="22"/>
              </w:rPr>
            </w:pPr>
            <w:r w:rsidRPr="00056C2F">
              <w:rPr>
                <w:rFonts w:ascii="Calibri" w:hAnsi="Calibri" w:cs="Calibri"/>
                <w:color w:val="000000"/>
                <w:sz w:val="22"/>
                <w:szCs w:val="22"/>
              </w:rPr>
              <w:t>3</w:t>
            </w:r>
          </w:p>
        </w:tc>
        <w:tc>
          <w:tcPr>
            <w:tcW w:w="945" w:type="pct"/>
            <w:shd w:val="clear" w:color="000000" w:fill="FFFFFF"/>
            <w:vAlign w:val="center"/>
          </w:tcPr>
          <w:p w:rsidR="00F22871" w:rsidRPr="00056C2F" w:rsidRDefault="00F22871" w:rsidP="00542AC2">
            <w:pPr>
              <w:spacing w:before="120" w:after="120"/>
              <w:jc w:val="center"/>
              <w:rPr>
                <w:rFonts w:ascii="Calibri" w:hAnsi="Calibri" w:cs="Calibri"/>
                <w:color w:val="000000"/>
                <w:sz w:val="22"/>
                <w:szCs w:val="22"/>
              </w:rPr>
            </w:pPr>
            <w:r w:rsidRPr="00056C2F">
              <w:rPr>
                <w:rFonts w:ascii="Calibri" w:hAnsi="Calibri" w:cs="Calibri"/>
                <w:color w:val="000000"/>
                <w:sz w:val="22"/>
                <w:szCs w:val="22"/>
              </w:rPr>
              <w:t>1</w:t>
            </w:r>
          </w:p>
        </w:tc>
        <w:tc>
          <w:tcPr>
            <w:tcW w:w="945" w:type="pct"/>
            <w:vAlign w:val="center"/>
          </w:tcPr>
          <w:p w:rsidR="00F22871" w:rsidRPr="00056C2F" w:rsidRDefault="00F22871" w:rsidP="00542AC2">
            <w:pPr>
              <w:spacing w:before="120" w:after="120"/>
              <w:jc w:val="center"/>
              <w:rPr>
                <w:rFonts w:ascii="Calibri" w:hAnsi="Calibri" w:cs="Calibri"/>
                <w:color w:val="000000"/>
                <w:sz w:val="22"/>
                <w:szCs w:val="22"/>
              </w:rPr>
            </w:pPr>
            <w:r w:rsidRPr="00056C2F">
              <w:rPr>
                <w:rFonts w:ascii="Calibri" w:hAnsi="Calibri" w:cs="Calibri"/>
                <w:color w:val="000000"/>
                <w:sz w:val="22"/>
                <w:szCs w:val="22"/>
              </w:rPr>
              <w:t>/</w:t>
            </w:r>
          </w:p>
        </w:tc>
        <w:tc>
          <w:tcPr>
            <w:tcW w:w="1011" w:type="pct"/>
            <w:vAlign w:val="center"/>
          </w:tcPr>
          <w:p w:rsidR="00F22871" w:rsidRPr="00056C2F" w:rsidRDefault="00F22871" w:rsidP="00542AC2">
            <w:pPr>
              <w:spacing w:before="120" w:after="120"/>
              <w:jc w:val="center"/>
              <w:rPr>
                <w:rFonts w:ascii="Calibri" w:hAnsi="Calibri" w:cs="Calibri"/>
                <w:sz w:val="22"/>
                <w:szCs w:val="22"/>
              </w:rPr>
            </w:pPr>
            <w:r w:rsidRPr="00056C2F">
              <w:rPr>
                <w:rFonts w:ascii="Calibri" w:hAnsi="Calibri" w:cs="Calibri"/>
                <w:color w:val="000000"/>
                <w:sz w:val="22"/>
                <w:szCs w:val="22"/>
              </w:rPr>
              <w:t>4</w:t>
            </w:r>
          </w:p>
        </w:tc>
      </w:tr>
      <w:tr w:rsidR="00F22871" w:rsidRPr="00BA23DB" w:rsidTr="00F22871">
        <w:trPr>
          <w:jc w:val="center"/>
        </w:trPr>
        <w:tc>
          <w:tcPr>
            <w:tcW w:w="1157" w:type="pct"/>
            <w:tcBorders>
              <w:bottom w:val="single" w:sz="4" w:space="0" w:color="auto"/>
            </w:tcBorders>
            <w:shd w:val="clear" w:color="000000" w:fill="FFFFFF"/>
            <w:vAlign w:val="center"/>
          </w:tcPr>
          <w:p w:rsidR="00F22871" w:rsidRPr="00056C2F" w:rsidRDefault="00F22871" w:rsidP="00542AC2">
            <w:pPr>
              <w:spacing w:before="120" w:after="120"/>
              <w:rPr>
                <w:rFonts w:ascii="Calibri" w:hAnsi="Calibri" w:cs="Calibri"/>
                <w:color w:val="000000"/>
                <w:sz w:val="22"/>
                <w:szCs w:val="22"/>
              </w:rPr>
            </w:pPr>
            <w:r w:rsidRPr="00056C2F">
              <w:rPr>
                <w:rFonts w:ascii="Calibri" w:hAnsi="Calibri" w:cs="Calibri"/>
                <w:color w:val="000000"/>
                <w:sz w:val="22"/>
                <w:szCs w:val="22"/>
              </w:rPr>
              <w:t>Imperia</w:t>
            </w:r>
          </w:p>
        </w:tc>
        <w:tc>
          <w:tcPr>
            <w:tcW w:w="942" w:type="pct"/>
            <w:tcBorders>
              <w:bottom w:val="single" w:sz="4" w:space="0" w:color="auto"/>
            </w:tcBorders>
            <w:shd w:val="clear" w:color="000000" w:fill="FFFFFF"/>
            <w:vAlign w:val="center"/>
          </w:tcPr>
          <w:p w:rsidR="00F22871" w:rsidRPr="00056C2F" w:rsidRDefault="00F22871" w:rsidP="00542AC2">
            <w:pPr>
              <w:spacing w:before="120" w:after="120"/>
              <w:jc w:val="center"/>
              <w:rPr>
                <w:rFonts w:ascii="Calibri" w:hAnsi="Calibri" w:cs="Calibri"/>
                <w:color w:val="000000"/>
                <w:sz w:val="22"/>
                <w:szCs w:val="22"/>
              </w:rPr>
            </w:pPr>
            <w:r w:rsidRPr="00056C2F">
              <w:rPr>
                <w:rFonts w:ascii="Calibri" w:hAnsi="Calibri" w:cs="Calibri"/>
                <w:color w:val="000000"/>
                <w:sz w:val="22"/>
                <w:szCs w:val="22"/>
              </w:rPr>
              <w:t>3</w:t>
            </w:r>
          </w:p>
        </w:tc>
        <w:tc>
          <w:tcPr>
            <w:tcW w:w="945" w:type="pct"/>
            <w:tcBorders>
              <w:bottom w:val="single" w:sz="4" w:space="0" w:color="auto"/>
            </w:tcBorders>
            <w:shd w:val="clear" w:color="000000" w:fill="FFFFFF"/>
            <w:vAlign w:val="center"/>
          </w:tcPr>
          <w:p w:rsidR="00F22871" w:rsidRPr="00056C2F" w:rsidRDefault="00F22871" w:rsidP="00542AC2">
            <w:pPr>
              <w:spacing w:before="120" w:after="120"/>
              <w:jc w:val="center"/>
              <w:rPr>
                <w:rFonts w:ascii="Calibri" w:hAnsi="Calibri" w:cs="Calibri"/>
                <w:color w:val="000000"/>
                <w:sz w:val="22"/>
                <w:szCs w:val="22"/>
              </w:rPr>
            </w:pPr>
            <w:r w:rsidRPr="00056C2F">
              <w:rPr>
                <w:rFonts w:ascii="Calibri" w:hAnsi="Calibri" w:cs="Calibri"/>
                <w:color w:val="000000"/>
                <w:sz w:val="22"/>
                <w:szCs w:val="22"/>
              </w:rPr>
              <w:t>1</w:t>
            </w:r>
          </w:p>
        </w:tc>
        <w:tc>
          <w:tcPr>
            <w:tcW w:w="945" w:type="pct"/>
            <w:tcBorders>
              <w:bottom w:val="single" w:sz="4" w:space="0" w:color="auto"/>
            </w:tcBorders>
            <w:vAlign w:val="center"/>
          </w:tcPr>
          <w:p w:rsidR="00F22871" w:rsidRPr="00056C2F" w:rsidRDefault="00F22871" w:rsidP="00542AC2">
            <w:pPr>
              <w:spacing w:before="120" w:after="120"/>
              <w:jc w:val="center"/>
              <w:rPr>
                <w:rFonts w:ascii="Calibri" w:hAnsi="Calibri" w:cs="Calibri"/>
                <w:color w:val="000000"/>
                <w:sz w:val="22"/>
                <w:szCs w:val="22"/>
              </w:rPr>
            </w:pPr>
            <w:r w:rsidRPr="00056C2F">
              <w:rPr>
                <w:rFonts w:ascii="Calibri" w:hAnsi="Calibri" w:cs="Calibri"/>
                <w:color w:val="000000"/>
                <w:sz w:val="22"/>
                <w:szCs w:val="22"/>
              </w:rPr>
              <w:t>/</w:t>
            </w:r>
          </w:p>
        </w:tc>
        <w:tc>
          <w:tcPr>
            <w:tcW w:w="1011" w:type="pct"/>
            <w:vAlign w:val="center"/>
          </w:tcPr>
          <w:p w:rsidR="00F22871" w:rsidRPr="00056C2F" w:rsidRDefault="00F22871" w:rsidP="00542AC2">
            <w:pPr>
              <w:spacing w:before="120" w:after="120"/>
              <w:jc w:val="center"/>
              <w:rPr>
                <w:rFonts w:ascii="Calibri" w:hAnsi="Calibri" w:cs="Calibri"/>
                <w:sz w:val="22"/>
                <w:szCs w:val="22"/>
              </w:rPr>
            </w:pPr>
            <w:r w:rsidRPr="00056C2F">
              <w:rPr>
                <w:rFonts w:ascii="Calibri" w:hAnsi="Calibri" w:cs="Calibri"/>
                <w:color w:val="000000"/>
                <w:sz w:val="22"/>
                <w:szCs w:val="22"/>
              </w:rPr>
              <w:t>4</w:t>
            </w:r>
          </w:p>
        </w:tc>
      </w:tr>
      <w:tr w:rsidR="00F22871" w:rsidRPr="00BA23DB" w:rsidTr="00F22871">
        <w:trPr>
          <w:jc w:val="center"/>
        </w:trPr>
        <w:tc>
          <w:tcPr>
            <w:tcW w:w="3989" w:type="pct"/>
            <w:gridSpan w:val="4"/>
            <w:tcBorders>
              <w:left w:val="nil"/>
              <w:bottom w:val="nil"/>
            </w:tcBorders>
            <w:shd w:val="clear" w:color="000000" w:fill="FFFFFF"/>
            <w:vAlign w:val="center"/>
          </w:tcPr>
          <w:p w:rsidR="00F22871" w:rsidRPr="00056C2F" w:rsidRDefault="00F22871" w:rsidP="00F22871">
            <w:pPr>
              <w:spacing w:before="120" w:after="120"/>
              <w:jc w:val="right"/>
              <w:rPr>
                <w:rFonts w:ascii="Calibri" w:hAnsi="Calibri" w:cs="Calibri"/>
                <w:b/>
                <w:bCs/>
                <w:color w:val="000000"/>
                <w:sz w:val="22"/>
                <w:szCs w:val="22"/>
              </w:rPr>
            </w:pPr>
            <w:r w:rsidRPr="00056C2F">
              <w:rPr>
                <w:rFonts w:ascii="Calibri" w:hAnsi="Calibri" w:cs="Calibri"/>
                <w:b/>
                <w:bCs/>
                <w:color w:val="000000"/>
                <w:sz w:val="22"/>
                <w:szCs w:val="22"/>
              </w:rPr>
              <w:t>Totale</w:t>
            </w:r>
          </w:p>
        </w:tc>
        <w:tc>
          <w:tcPr>
            <w:tcW w:w="1011" w:type="pct"/>
            <w:vAlign w:val="center"/>
          </w:tcPr>
          <w:p w:rsidR="00F22871" w:rsidRPr="00056C2F" w:rsidRDefault="00F22871" w:rsidP="00542AC2">
            <w:pPr>
              <w:spacing w:before="120" w:after="120"/>
              <w:jc w:val="center"/>
              <w:rPr>
                <w:rFonts w:ascii="Calibri" w:hAnsi="Calibri" w:cs="Calibri"/>
                <w:b/>
                <w:bCs/>
                <w:color w:val="000000"/>
                <w:sz w:val="22"/>
                <w:szCs w:val="22"/>
              </w:rPr>
            </w:pPr>
            <w:r w:rsidRPr="00056C2F">
              <w:rPr>
                <w:rFonts w:ascii="Calibri" w:hAnsi="Calibri" w:cs="Calibri"/>
                <w:b/>
                <w:bCs/>
                <w:color w:val="000000"/>
                <w:sz w:val="22"/>
                <w:szCs w:val="22"/>
              </w:rPr>
              <w:t>22</w:t>
            </w:r>
          </w:p>
        </w:tc>
      </w:tr>
    </w:tbl>
    <w:p w:rsidR="00620B59" w:rsidRPr="00056C2F" w:rsidRDefault="00620B59" w:rsidP="00620B59">
      <w:pPr>
        <w:rPr>
          <w:rFonts w:ascii="Calibri" w:hAnsi="Calibri" w:cs="Calibri"/>
          <w:sz w:val="22"/>
          <w:szCs w:val="22"/>
        </w:rPr>
      </w:pPr>
    </w:p>
    <w:p w:rsidR="00620B59" w:rsidRPr="00056C2F" w:rsidRDefault="00620B59" w:rsidP="007F2D84">
      <w:pPr>
        <w:pStyle w:val="Paragrafoelenco"/>
        <w:numPr>
          <w:ilvl w:val="0"/>
          <w:numId w:val="14"/>
        </w:numPr>
        <w:spacing w:before="360" w:after="120"/>
        <w:ind w:hanging="11"/>
        <w:contextualSpacing w:val="0"/>
        <w:jc w:val="both"/>
        <w:rPr>
          <w:rFonts w:cs="Calibri"/>
          <w:b/>
          <w:bCs/>
          <w:lang w:val="it-IT"/>
        </w:rPr>
      </w:pPr>
      <w:r w:rsidRPr="00056C2F">
        <w:rPr>
          <w:rFonts w:cs="Calibri"/>
          <w:b/>
          <w:bCs/>
          <w:lang w:val="it-IT"/>
        </w:rPr>
        <w:lastRenderedPageBreak/>
        <w:t>Tipo e titolo del progetto</w:t>
      </w:r>
    </w:p>
    <w:p w:rsidR="00620B59" w:rsidRPr="00056C2F" w:rsidRDefault="00620B59" w:rsidP="007F2D84">
      <w:pPr>
        <w:pStyle w:val="Paragrafoelenco"/>
        <w:spacing w:after="120"/>
        <w:ind w:left="0" w:hanging="11"/>
        <w:contextualSpacing w:val="0"/>
        <w:jc w:val="both"/>
        <w:rPr>
          <w:rFonts w:cs="Calibri"/>
          <w:lang w:val="it-IT"/>
        </w:rPr>
      </w:pPr>
      <w:r w:rsidRPr="00056C2F">
        <w:rPr>
          <w:rFonts w:cs="Calibri"/>
          <w:lang w:val="it-IT"/>
        </w:rPr>
        <w:t xml:space="preserve">Il progetto </w:t>
      </w:r>
      <w:r w:rsidRPr="00056C2F">
        <w:rPr>
          <w:rFonts w:cs="Calibri"/>
          <w:b/>
          <w:bCs/>
          <w:lang w:val="it-IT"/>
        </w:rPr>
        <w:t>“</w:t>
      </w:r>
      <w:r w:rsidR="003E3BE3" w:rsidRPr="00056C2F">
        <w:rPr>
          <w:rFonts w:cs="Calibri"/>
          <w:b/>
          <w:bCs/>
          <w:lang w:val="it-IT"/>
        </w:rPr>
        <w:t>Organizzazione UICI Liguria</w:t>
      </w:r>
      <w:r w:rsidRPr="00056C2F">
        <w:rPr>
          <w:rFonts w:cs="Calibri"/>
          <w:b/>
          <w:bCs/>
          <w:lang w:val="it-IT"/>
        </w:rPr>
        <w:t>”</w:t>
      </w:r>
      <w:r w:rsidRPr="00056C2F">
        <w:rPr>
          <w:rFonts w:cs="Calibri"/>
          <w:lang w:val="it-IT"/>
        </w:rPr>
        <w:t xml:space="preserve"> riguarda le seguenti attività:</w:t>
      </w:r>
    </w:p>
    <w:p w:rsidR="00620B59" w:rsidRPr="00056C2F" w:rsidRDefault="00620B59" w:rsidP="002A70C7">
      <w:pPr>
        <w:pStyle w:val="Paragrafoelenco"/>
        <w:spacing w:after="120"/>
        <w:ind w:left="721" w:hanging="437"/>
        <w:contextualSpacing w:val="0"/>
        <w:jc w:val="both"/>
        <w:rPr>
          <w:rFonts w:cs="Calibri"/>
          <w:lang w:val="it-IT"/>
        </w:rPr>
      </w:pPr>
      <w:r w:rsidRPr="00056C2F">
        <w:rPr>
          <w:rFonts w:cs="Calibri"/>
          <w:lang w:val="it-IT"/>
        </w:rPr>
        <w:t>1)</w:t>
      </w:r>
      <w:r w:rsidRPr="00056C2F">
        <w:rPr>
          <w:rFonts w:cs="Calibri"/>
          <w:lang w:val="it-IT"/>
        </w:rPr>
        <w:tab/>
        <w:t>contabilità centralizzata per conto delle Sezioni,</w:t>
      </w:r>
    </w:p>
    <w:p w:rsidR="00620B59" w:rsidRPr="00056C2F" w:rsidRDefault="00620B59" w:rsidP="002A70C7">
      <w:pPr>
        <w:pStyle w:val="Paragrafoelenco"/>
        <w:spacing w:after="120"/>
        <w:ind w:left="721" w:hanging="437"/>
        <w:contextualSpacing w:val="0"/>
        <w:jc w:val="both"/>
        <w:rPr>
          <w:rFonts w:cs="Calibri"/>
          <w:lang w:val="it-IT"/>
        </w:rPr>
      </w:pPr>
      <w:r w:rsidRPr="00056C2F">
        <w:rPr>
          <w:rFonts w:cs="Calibri"/>
          <w:lang w:val="it-IT"/>
        </w:rPr>
        <w:t>2)</w:t>
      </w:r>
      <w:r w:rsidRPr="00056C2F">
        <w:rPr>
          <w:rFonts w:cs="Calibri"/>
          <w:lang w:val="it-IT"/>
        </w:rPr>
        <w:tab/>
      </w:r>
      <w:r w:rsidR="00830FA0" w:rsidRPr="00056C2F">
        <w:rPr>
          <w:rFonts w:cs="Calibri"/>
          <w:lang w:val="it-IT"/>
        </w:rPr>
        <w:t xml:space="preserve">predisposizione </w:t>
      </w:r>
      <w:r w:rsidR="008570FE" w:rsidRPr="00056C2F">
        <w:rPr>
          <w:rFonts w:cs="Calibri"/>
          <w:lang w:val="it-IT"/>
        </w:rPr>
        <w:t>bozza</w:t>
      </w:r>
      <w:r w:rsidR="00830FA0" w:rsidRPr="00056C2F">
        <w:rPr>
          <w:rFonts w:cs="Calibri"/>
          <w:lang w:val="it-IT"/>
        </w:rPr>
        <w:t xml:space="preserve"> bilancio prev</w:t>
      </w:r>
      <w:r w:rsidR="009E7287" w:rsidRPr="00056C2F">
        <w:rPr>
          <w:rFonts w:cs="Calibri"/>
          <w:lang w:val="it-IT"/>
        </w:rPr>
        <w:t>isi</w:t>
      </w:r>
      <w:r w:rsidR="00830FA0" w:rsidRPr="00056C2F">
        <w:rPr>
          <w:rFonts w:cs="Calibri"/>
          <w:lang w:val="it-IT"/>
        </w:rPr>
        <w:t>o</w:t>
      </w:r>
      <w:r w:rsidR="009E7287" w:rsidRPr="00056C2F">
        <w:rPr>
          <w:rFonts w:cs="Calibri"/>
          <w:lang w:val="it-IT"/>
        </w:rPr>
        <w:t>nale</w:t>
      </w:r>
      <w:r w:rsidR="00830FA0" w:rsidRPr="00056C2F">
        <w:rPr>
          <w:rFonts w:cs="Calibri"/>
          <w:lang w:val="it-IT"/>
        </w:rPr>
        <w:t xml:space="preserve"> e relazioni </w:t>
      </w:r>
      <w:r w:rsidR="007F2D84" w:rsidRPr="00056C2F">
        <w:rPr>
          <w:rFonts w:cs="Calibri"/>
          <w:lang w:val="it-IT"/>
        </w:rPr>
        <w:t>programmatiche,</w:t>
      </w:r>
      <w:r w:rsidR="00830FA0" w:rsidRPr="00056C2F">
        <w:rPr>
          <w:rFonts w:cs="Calibri"/>
          <w:lang w:val="it-IT"/>
        </w:rPr>
        <w:t xml:space="preserve"> </w:t>
      </w:r>
      <w:r w:rsidR="00EB405C" w:rsidRPr="00056C2F">
        <w:rPr>
          <w:rFonts w:cs="Calibri"/>
          <w:lang w:val="it-IT"/>
        </w:rPr>
        <w:t>bilancio consuntivo</w:t>
      </w:r>
      <w:r w:rsidR="006378A8" w:rsidRPr="00056C2F">
        <w:rPr>
          <w:rFonts w:cs="Calibri"/>
          <w:lang w:val="it-IT"/>
        </w:rPr>
        <w:t xml:space="preserve"> e </w:t>
      </w:r>
      <w:r w:rsidR="007F2D84" w:rsidRPr="00056C2F">
        <w:rPr>
          <w:rFonts w:cs="Calibri"/>
          <w:lang w:val="it-IT"/>
        </w:rPr>
        <w:t>relazioni</w:t>
      </w:r>
      <w:r w:rsidR="00830FA0" w:rsidRPr="00056C2F">
        <w:rPr>
          <w:rFonts w:cs="Calibri"/>
          <w:lang w:val="it-IT"/>
        </w:rPr>
        <w:t xml:space="preserve"> </w:t>
      </w:r>
      <w:r w:rsidR="008570FE" w:rsidRPr="00056C2F">
        <w:rPr>
          <w:rFonts w:cs="Calibri"/>
          <w:lang w:val="it-IT"/>
        </w:rPr>
        <w:t>sull’attivit</w:t>
      </w:r>
      <w:r w:rsidR="007F2D84" w:rsidRPr="00056C2F">
        <w:rPr>
          <w:rFonts w:cs="Calibri"/>
          <w:lang w:val="it-IT"/>
        </w:rPr>
        <w:t>à svolta</w:t>
      </w:r>
      <w:r w:rsidR="00830FA0" w:rsidRPr="00056C2F">
        <w:rPr>
          <w:rFonts w:cs="Calibri"/>
          <w:lang w:val="it-IT"/>
        </w:rPr>
        <w:t xml:space="preserve"> </w:t>
      </w:r>
      <w:r w:rsidR="006378A8" w:rsidRPr="00056C2F">
        <w:rPr>
          <w:rFonts w:cs="Calibri"/>
          <w:lang w:val="it-IT"/>
        </w:rPr>
        <w:t>e bilancio per il RUNTS (comprese</w:t>
      </w:r>
      <w:r w:rsidR="00EA76FB" w:rsidRPr="00056C2F">
        <w:rPr>
          <w:rFonts w:cs="Calibri"/>
          <w:lang w:val="it-IT"/>
        </w:rPr>
        <w:t xml:space="preserve"> </w:t>
      </w:r>
      <w:r w:rsidR="00830FA0" w:rsidRPr="00056C2F">
        <w:rPr>
          <w:rFonts w:cs="Calibri"/>
          <w:lang w:val="it-IT"/>
        </w:rPr>
        <w:t xml:space="preserve">le </w:t>
      </w:r>
      <w:r w:rsidR="00FE63AF" w:rsidRPr="00056C2F">
        <w:rPr>
          <w:rFonts w:cs="Calibri"/>
          <w:lang w:val="it-IT"/>
        </w:rPr>
        <w:t>relazioni di missione</w:t>
      </w:r>
      <w:r w:rsidR="00EA76FB" w:rsidRPr="00056C2F">
        <w:rPr>
          <w:rFonts w:cs="Calibri"/>
          <w:lang w:val="it-IT"/>
        </w:rPr>
        <w:t>)</w:t>
      </w:r>
      <w:r w:rsidR="001A12EF" w:rsidRPr="00056C2F">
        <w:rPr>
          <w:rFonts w:cs="Calibri"/>
          <w:lang w:val="it-IT"/>
        </w:rPr>
        <w:t>,</w:t>
      </w:r>
    </w:p>
    <w:p w:rsidR="00FE63AF" w:rsidRPr="00056C2F" w:rsidRDefault="00FE63AF" w:rsidP="002A70C7">
      <w:pPr>
        <w:pStyle w:val="Paragrafoelenco"/>
        <w:spacing w:after="120"/>
        <w:ind w:left="721" w:hanging="437"/>
        <w:contextualSpacing w:val="0"/>
        <w:jc w:val="both"/>
        <w:rPr>
          <w:rFonts w:cs="Calibri"/>
          <w:lang w:val="it-IT"/>
        </w:rPr>
      </w:pPr>
      <w:r w:rsidRPr="00056C2F">
        <w:rPr>
          <w:rFonts w:cs="Calibri"/>
          <w:lang w:val="it-IT"/>
        </w:rPr>
        <w:t>3)</w:t>
      </w:r>
      <w:r w:rsidRPr="00056C2F">
        <w:rPr>
          <w:rFonts w:cs="Calibri"/>
          <w:lang w:val="it-IT"/>
        </w:rPr>
        <w:tab/>
        <w:t>predisposizione prima nota</w:t>
      </w:r>
      <w:r w:rsidR="00586EB4" w:rsidRPr="00056C2F">
        <w:rPr>
          <w:rFonts w:cs="Calibri"/>
          <w:lang w:val="it-IT"/>
        </w:rPr>
        <w:t xml:space="preserve"> e</w:t>
      </w:r>
      <w:r w:rsidRPr="00056C2F">
        <w:rPr>
          <w:rFonts w:cs="Calibri"/>
          <w:lang w:val="it-IT"/>
        </w:rPr>
        <w:t xml:space="preserve"> gestione dell’economato</w:t>
      </w:r>
      <w:r w:rsidR="00456263" w:rsidRPr="00056C2F">
        <w:rPr>
          <w:rFonts w:cs="Calibri"/>
          <w:lang w:val="it-IT"/>
        </w:rPr>
        <w:t xml:space="preserve"> della Sezione di Genova</w:t>
      </w:r>
    </w:p>
    <w:p w:rsidR="00FE63AF" w:rsidRPr="00056C2F" w:rsidRDefault="00FE63AF" w:rsidP="002A70C7">
      <w:pPr>
        <w:pStyle w:val="Paragrafoelenco"/>
        <w:spacing w:after="120"/>
        <w:ind w:left="721" w:hanging="437"/>
        <w:contextualSpacing w:val="0"/>
        <w:jc w:val="both"/>
        <w:rPr>
          <w:rFonts w:cs="Calibri"/>
          <w:lang w:val="it-IT"/>
        </w:rPr>
      </w:pPr>
      <w:r w:rsidRPr="00056C2F">
        <w:rPr>
          <w:rFonts w:cs="Calibri"/>
          <w:lang w:val="it-IT"/>
        </w:rPr>
        <w:t>4)</w:t>
      </w:r>
      <w:r w:rsidRPr="00056C2F">
        <w:rPr>
          <w:rFonts w:cs="Calibri"/>
          <w:lang w:val="it-IT"/>
        </w:rPr>
        <w:tab/>
      </w:r>
      <w:bookmarkStart w:id="2" w:name="_Hlk158815654"/>
      <w:r w:rsidRPr="00056C2F">
        <w:rPr>
          <w:rFonts w:cs="Calibri"/>
          <w:lang w:val="it-IT"/>
        </w:rPr>
        <w:t>pagamenti per conto dell</w:t>
      </w:r>
      <w:r w:rsidR="006E5BBC" w:rsidRPr="00056C2F">
        <w:rPr>
          <w:rFonts w:cs="Calibri"/>
          <w:lang w:val="it-IT"/>
        </w:rPr>
        <w:t>e</w:t>
      </w:r>
      <w:r w:rsidRPr="00056C2F">
        <w:rPr>
          <w:rFonts w:cs="Calibri"/>
          <w:lang w:val="it-IT"/>
        </w:rPr>
        <w:t xml:space="preserve"> </w:t>
      </w:r>
      <w:r w:rsidR="002C60CB" w:rsidRPr="00056C2F">
        <w:rPr>
          <w:rFonts w:cs="Calibri"/>
          <w:lang w:val="it-IT"/>
        </w:rPr>
        <w:t>Sezion</w:t>
      </w:r>
      <w:r w:rsidR="006E5BBC" w:rsidRPr="00056C2F">
        <w:rPr>
          <w:rFonts w:cs="Calibri"/>
          <w:lang w:val="it-IT"/>
        </w:rPr>
        <w:t xml:space="preserve">i di Genova, Imperia </w:t>
      </w:r>
      <w:r w:rsidR="002C60CB" w:rsidRPr="00056C2F">
        <w:rPr>
          <w:rFonts w:cs="Calibri"/>
          <w:lang w:val="it-IT"/>
        </w:rPr>
        <w:t>e</w:t>
      </w:r>
      <w:r w:rsidR="006E5BBC" w:rsidRPr="00056C2F">
        <w:rPr>
          <w:rFonts w:cs="Calibri"/>
          <w:lang w:val="it-IT"/>
        </w:rPr>
        <w:t xml:space="preserve"> Savona.</w:t>
      </w:r>
    </w:p>
    <w:bookmarkEnd w:id="2"/>
    <w:p w:rsidR="00092328" w:rsidRPr="00056C2F" w:rsidRDefault="00092328" w:rsidP="0001612E">
      <w:pPr>
        <w:spacing w:after="120"/>
        <w:jc w:val="both"/>
        <w:rPr>
          <w:rFonts w:ascii="Calibri" w:hAnsi="Calibri" w:cs="Calibri"/>
          <w:sz w:val="22"/>
          <w:szCs w:val="22"/>
        </w:rPr>
      </w:pPr>
      <w:r w:rsidRPr="00056C2F">
        <w:rPr>
          <w:rFonts w:ascii="Calibri" w:hAnsi="Calibri" w:cs="Calibri"/>
          <w:sz w:val="22"/>
          <w:szCs w:val="22"/>
        </w:rPr>
        <w:t xml:space="preserve">A ciò si aggiunga, la </w:t>
      </w:r>
      <w:r w:rsidR="002C60CB" w:rsidRPr="00056C2F">
        <w:rPr>
          <w:rFonts w:ascii="Calibri" w:hAnsi="Calibri" w:cs="Calibri"/>
          <w:sz w:val="22"/>
          <w:szCs w:val="22"/>
        </w:rPr>
        <w:t>gestione accentrata attraverso il consulente regionale dott. Asta Mussini dell</w:t>
      </w:r>
      <w:r w:rsidR="00C32113" w:rsidRPr="00056C2F">
        <w:rPr>
          <w:rFonts w:ascii="Calibri" w:hAnsi="Calibri" w:cs="Calibri"/>
          <w:sz w:val="22"/>
          <w:szCs w:val="22"/>
        </w:rPr>
        <w:t>e</w:t>
      </w:r>
      <w:r w:rsidR="002C60CB" w:rsidRPr="00056C2F">
        <w:rPr>
          <w:rFonts w:ascii="Calibri" w:hAnsi="Calibri" w:cs="Calibri"/>
          <w:sz w:val="22"/>
          <w:szCs w:val="22"/>
        </w:rPr>
        <w:t xml:space="preserve"> buste paghe, </w:t>
      </w:r>
      <w:r w:rsidR="00D017BE" w:rsidRPr="00056C2F">
        <w:rPr>
          <w:rFonts w:ascii="Calibri" w:hAnsi="Calibri" w:cs="Calibri"/>
          <w:sz w:val="22"/>
          <w:szCs w:val="22"/>
        </w:rPr>
        <w:t xml:space="preserve">consulenza </w:t>
      </w:r>
      <w:r w:rsidR="002C60CB" w:rsidRPr="00056C2F">
        <w:rPr>
          <w:rFonts w:ascii="Calibri" w:hAnsi="Calibri" w:cs="Calibri"/>
          <w:sz w:val="22"/>
          <w:szCs w:val="22"/>
        </w:rPr>
        <w:t>fiscal</w:t>
      </w:r>
      <w:r w:rsidR="00D017BE" w:rsidRPr="00056C2F">
        <w:rPr>
          <w:rFonts w:ascii="Calibri" w:hAnsi="Calibri" w:cs="Calibri"/>
          <w:sz w:val="22"/>
          <w:szCs w:val="22"/>
        </w:rPr>
        <w:t>e</w:t>
      </w:r>
      <w:r w:rsidR="002C60CB" w:rsidRPr="00056C2F">
        <w:rPr>
          <w:rFonts w:ascii="Calibri" w:hAnsi="Calibri" w:cs="Calibri"/>
          <w:sz w:val="22"/>
          <w:szCs w:val="22"/>
        </w:rPr>
        <w:t>, previdenziale e legale per tutti i sette dipendenti sezionali della Liguria e della dipendente regionale</w:t>
      </w:r>
      <w:r w:rsidR="009A38DD" w:rsidRPr="00056C2F">
        <w:rPr>
          <w:rFonts w:ascii="Calibri" w:hAnsi="Calibri" w:cs="Calibri"/>
          <w:sz w:val="22"/>
          <w:szCs w:val="22"/>
        </w:rPr>
        <w:t>.</w:t>
      </w:r>
      <w:r w:rsidR="0001612E" w:rsidRPr="00056C2F">
        <w:rPr>
          <w:rFonts w:ascii="Calibri" w:hAnsi="Calibri" w:cs="Calibri"/>
          <w:sz w:val="22"/>
          <w:szCs w:val="22"/>
        </w:rPr>
        <w:t xml:space="preserve"> I</w:t>
      </w:r>
      <w:r w:rsidRPr="00056C2F">
        <w:rPr>
          <w:rFonts w:ascii="Calibri" w:hAnsi="Calibri" w:cs="Calibri"/>
          <w:sz w:val="22"/>
          <w:szCs w:val="22"/>
        </w:rPr>
        <w:t>l Consulente, dopo aver ricevuto dalla Segretaria regionale le presenze mensili di ciascun collaboratore, elabora gli stipendi e tutti i relativi F24 e li trasmette al Consiglio Regionale.</w:t>
      </w:r>
      <w:r w:rsidR="0001612E" w:rsidRPr="00056C2F">
        <w:rPr>
          <w:rFonts w:ascii="Calibri" w:hAnsi="Calibri" w:cs="Calibri"/>
          <w:sz w:val="22"/>
          <w:szCs w:val="22"/>
        </w:rPr>
        <w:t xml:space="preserve"> </w:t>
      </w:r>
      <w:r w:rsidRPr="00056C2F">
        <w:rPr>
          <w:rFonts w:ascii="Calibri" w:hAnsi="Calibri" w:cs="Calibri"/>
          <w:sz w:val="22"/>
          <w:szCs w:val="22"/>
        </w:rPr>
        <w:t>La Segretaria Regionale trasmette quanto dovuto alle single sezioni. Questa attività consente di avere un doppio controllo sui corretti versamenti erariali e previdenziali dei dipendenti, attraverso la contabilità accentrata.</w:t>
      </w:r>
    </w:p>
    <w:p w:rsidR="00620B59" w:rsidRPr="00056C2F" w:rsidRDefault="00620B59" w:rsidP="00620B59">
      <w:pPr>
        <w:pStyle w:val="Paragrafoelenco"/>
        <w:spacing w:after="120"/>
        <w:ind w:left="0"/>
        <w:contextualSpacing w:val="0"/>
        <w:jc w:val="both"/>
        <w:rPr>
          <w:rFonts w:cs="Calibri"/>
          <w:lang w:val="it-IT"/>
        </w:rPr>
      </w:pPr>
    </w:p>
    <w:p w:rsidR="00620B59" w:rsidRPr="00056C2F" w:rsidRDefault="00620B59" w:rsidP="0081059B">
      <w:pPr>
        <w:pStyle w:val="Paragrafoelenco"/>
        <w:spacing w:before="360" w:after="120"/>
        <w:ind w:left="0" w:firstLine="357"/>
        <w:contextualSpacing w:val="0"/>
        <w:jc w:val="both"/>
        <w:rPr>
          <w:rFonts w:cs="Calibri"/>
          <w:b/>
          <w:bCs/>
          <w:lang w:val="it-IT"/>
        </w:rPr>
      </w:pPr>
      <w:r w:rsidRPr="00056C2F">
        <w:rPr>
          <w:rFonts w:cs="Calibri"/>
          <w:b/>
          <w:bCs/>
          <w:lang w:val="it-IT"/>
        </w:rPr>
        <w:t>B) Obiettivi</w:t>
      </w:r>
    </w:p>
    <w:p w:rsidR="00620B59" w:rsidRPr="00056C2F" w:rsidRDefault="00620B59" w:rsidP="00BB47ED">
      <w:pPr>
        <w:pStyle w:val="Paragrafoelenco"/>
        <w:spacing w:after="120"/>
        <w:ind w:left="425" w:hanging="425"/>
        <w:contextualSpacing w:val="0"/>
        <w:jc w:val="both"/>
        <w:rPr>
          <w:rFonts w:cs="Calibri"/>
          <w:lang w:val="it-IT"/>
        </w:rPr>
      </w:pPr>
      <w:r w:rsidRPr="00056C2F">
        <w:rPr>
          <w:rFonts w:cs="Calibri"/>
          <w:lang w:val="it-IT"/>
        </w:rPr>
        <w:t xml:space="preserve">1) </w:t>
      </w:r>
      <w:r w:rsidR="00BB47ED" w:rsidRPr="00056C2F">
        <w:rPr>
          <w:rFonts w:cs="Calibri"/>
          <w:lang w:val="it-IT"/>
        </w:rPr>
        <w:tab/>
      </w:r>
      <w:r w:rsidRPr="00056C2F">
        <w:rPr>
          <w:rFonts w:cs="Calibri"/>
          <w:lang w:val="it-IT"/>
        </w:rPr>
        <w:t xml:space="preserve">centralizzare la contabilità delle Sezioni </w:t>
      </w:r>
      <w:r w:rsidR="006C5D10" w:rsidRPr="00056C2F">
        <w:rPr>
          <w:rFonts w:cs="Calibri"/>
          <w:lang w:val="it-IT"/>
        </w:rPr>
        <w:t xml:space="preserve">Spezia, Chiavari, Genova, Savona ed Imperia </w:t>
      </w:r>
      <w:r w:rsidRPr="00056C2F">
        <w:rPr>
          <w:rFonts w:cs="Calibri"/>
          <w:lang w:val="it-IT"/>
        </w:rPr>
        <w:t>presso il Consiglio Regionale, anche allo scopo di:</w:t>
      </w:r>
      <w:r w:rsidRPr="00056C2F">
        <w:rPr>
          <w:rFonts w:cs="Calibri"/>
          <w:lang w:val="it-IT"/>
        </w:rPr>
        <w:tab/>
      </w:r>
      <w:r w:rsidRPr="00056C2F">
        <w:rPr>
          <w:rFonts w:cs="Calibri"/>
          <w:lang w:val="it-IT"/>
        </w:rPr>
        <w:br/>
        <w:t>a) dare la possibilità alle Sezioni di poter dedicare meno tempo all’azione amministrativa e più tempo ai propri assistiti;</w:t>
      </w:r>
      <w:r w:rsidRPr="00056C2F">
        <w:rPr>
          <w:rFonts w:cs="Calibri"/>
          <w:lang w:val="it-IT"/>
        </w:rPr>
        <w:tab/>
      </w:r>
      <w:r w:rsidRPr="00056C2F">
        <w:rPr>
          <w:rFonts w:cs="Calibri"/>
          <w:lang w:val="it-IT"/>
        </w:rPr>
        <w:br/>
        <w:t>b) uniformare le registrazioni contabili e le imputazioni di bilancio;</w:t>
      </w:r>
      <w:r w:rsidRPr="00056C2F">
        <w:rPr>
          <w:rFonts w:cs="Calibri"/>
          <w:lang w:val="it-IT"/>
        </w:rPr>
        <w:tab/>
      </w:r>
      <w:r w:rsidRPr="00056C2F">
        <w:rPr>
          <w:rFonts w:cs="Calibri"/>
          <w:lang w:val="it-IT"/>
        </w:rPr>
        <w:br/>
        <w:t>c) garantire l’appropriatezza dell’azione amministrativa delle Sezioni.</w:t>
      </w:r>
    </w:p>
    <w:p w:rsidR="00620B59" w:rsidRPr="00056C2F" w:rsidRDefault="00620B59" w:rsidP="00BB47ED">
      <w:pPr>
        <w:pStyle w:val="Paragrafoelenco"/>
        <w:spacing w:after="120"/>
        <w:ind w:left="425" w:hanging="425"/>
        <w:contextualSpacing w:val="0"/>
        <w:jc w:val="both"/>
        <w:rPr>
          <w:rFonts w:cs="Calibri"/>
          <w:lang w:val="it-IT"/>
        </w:rPr>
      </w:pPr>
      <w:r w:rsidRPr="00056C2F">
        <w:rPr>
          <w:rFonts w:cs="Calibri"/>
          <w:lang w:val="it-IT"/>
        </w:rPr>
        <w:t xml:space="preserve">2) </w:t>
      </w:r>
      <w:r w:rsidR="00BB47ED" w:rsidRPr="00056C2F">
        <w:rPr>
          <w:rFonts w:cs="Calibri"/>
          <w:lang w:val="it-IT"/>
        </w:rPr>
        <w:tab/>
      </w:r>
      <w:r w:rsidR="006C5D10" w:rsidRPr="00056C2F">
        <w:rPr>
          <w:rFonts w:cs="Calibri"/>
          <w:lang w:val="it-IT"/>
        </w:rPr>
        <w:t>dal 20</w:t>
      </w:r>
      <w:r w:rsidR="002C60CB" w:rsidRPr="00056C2F">
        <w:rPr>
          <w:rFonts w:cs="Calibri"/>
          <w:lang w:val="it-IT"/>
        </w:rPr>
        <w:t>1</w:t>
      </w:r>
      <w:r w:rsidR="006C5D10" w:rsidRPr="00056C2F">
        <w:rPr>
          <w:rFonts w:cs="Calibri"/>
          <w:lang w:val="it-IT"/>
        </w:rPr>
        <w:t xml:space="preserve">8, anno in cui si è </w:t>
      </w:r>
      <w:r w:rsidR="002C60CB" w:rsidRPr="00056C2F">
        <w:rPr>
          <w:rFonts w:cs="Calibri"/>
          <w:lang w:val="it-IT"/>
        </w:rPr>
        <w:t>reso operativ</w:t>
      </w:r>
      <w:r w:rsidR="009A38DD" w:rsidRPr="00056C2F">
        <w:rPr>
          <w:rFonts w:cs="Calibri"/>
          <w:lang w:val="it-IT"/>
        </w:rPr>
        <w:t>o</w:t>
      </w:r>
      <w:r w:rsidR="002C60CB" w:rsidRPr="00056C2F">
        <w:rPr>
          <w:rFonts w:cs="Calibri"/>
          <w:lang w:val="it-IT"/>
        </w:rPr>
        <w:t xml:space="preserve">, </w:t>
      </w:r>
      <w:r w:rsidR="006C5D10" w:rsidRPr="00056C2F">
        <w:rPr>
          <w:rFonts w:cs="Calibri"/>
          <w:lang w:val="it-IT"/>
        </w:rPr>
        <w:t xml:space="preserve">con l’assunzione a tempo pieno indeterminato di una </w:t>
      </w:r>
      <w:r w:rsidR="002C60CB" w:rsidRPr="00056C2F">
        <w:rPr>
          <w:rFonts w:cs="Calibri"/>
          <w:lang w:val="it-IT"/>
        </w:rPr>
        <w:t>s</w:t>
      </w:r>
      <w:r w:rsidR="006C5D10" w:rsidRPr="00056C2F">
        <w:rPr>
          <w:rFonts w:cs="Calibri"/>
          <w:lang w:val="it-IT"/>
        </w:rPr>
        <w:t xml:space="preserve">egretaria  presso il </w:t>
      </w:r>
      <w:r w:rsidR="1B71B561" w:rsidRPr="00056C2F">
        <w:rPr>
          <w:rFonts w:cs="Calibri"/>
          <w:lang w:val="it-IT"/>
        </w:rPr>
        <w:t>C</w:t>
      </w:r>
      <w:r w:rsidR="006C5D10" w:rsidRPr="00056C2F">
        <w:rPr>
          <w:rFonts w:cs="Calibri"/>
          <w:lang w:val="it-IT"/>
        </w:rPr>
        <w:t xml:space="preserve">onsiglio </w:t>
      </w:r>
      <w:r w:rsidR="3D3E290F" w:rsidRPr="00056C2F">
        <w:rPr>
          <w:rFonts w:cs="Calibri"/>
          <w:lang w:val="it-IT"/>
        </w:rPr>
        <w:t>R</w:t>
      </w:r>
      <w:r w:rsidR="006C5D10" w:rsidRPr="00056C2F">
        <w:rPr>
          <w:rFonts w:cs="Calibri"/>
          <w:lang w:val="it-IT"/>
        </w:rPr>
        <w:t>egionale della Liguria</w:t>
      </w:r>
      <w:r w:rsidR="755B411D" w:rsidRPr="00056C2F">
        <w:rPr>
          <w:rFonts w:cs="Calibri"/>
          <w:lang w:val="it-IT"/>
        </w:rPr>
        <w:t xml:space="preserve">, il Consiglio Regionale ha deliberato </w:t>
      </w:r>
      <w:r w:rsidR="61500D8E" w:rsidRPr="00056C2F">
        <w:rPr>
          <w:rFonts w:cs="Calibri"/>
          <w:lang w:val="it-IT"/>
        </w:rPr>
        <w:t>di aderire all’invito de</w:t>
      </w:r>
      <w:r w:rsidR="0942D21B" w:rsidRPr="00056C2F">
        <w:rPr>
          <w:rFonts w:cs="Calibri"/>
          <w:lang w:val="it-IT"/>
        </w:rPr>
        <w:t>lla Sede Centrale, partecipando a</w:t>
      </w:r>
      <w:r w:rsidR="61500D8E" w:rsidRPr="00056C2F">
        <w:rPr>
          <w:rFonts w:cs="Calibri"/>
          <w:lang w:val="it-IT"/>
        </w:rPr>
        <w:t>i vari progetti del Fondo</w:t>
      </w:r>
      <w:r w:rsidR="45AE8373" w:rsidRPr="00056C2F">
        <w:rPr>
          <w:rFonts w:cs="Calibri"/>
          <w:lang w:val="it-IT"/>
        </w:rPr>
        <w:t xml:space="preserve"> di Solidarietà. Per le sezioni </w:t>
      </w:r>
      <w:r w:rsidR="4A8050CE" w:rsidRPr="00056C2F">
        <w:rPr>
          <w:rFonts w:cs="Calibri"/>
          <w:lang w:val="it-IT"/>
        </w:rPr>
        <w:t xml:space="preserve">di la Spezia, Chiavari, Genova e Imperia </w:t>
      </w:r>
      <w:r w:rsidR="45AE8373" w:rsidRPr="00056C2F">
        <w:rPr>
          <w:rFonts w:cs="Calibri"/>
          <w:lang w:val="it-IT"/>
        </w:rPr>
        <w:t>che hanno de</w:t>
      </w:r>
      <w:r w:rsidR="7675A4F5" w:rsidRPr="00056C2F">
        <w:rPr>
          <w:rFonts w:cs="Calibri"/>
          <w:lang w:val="it-IT"/>
        </w:rPr>
        <w:t>liberato sin dall’inizio</w:t>
      </w:r>
      <w:r w:rsidR="45AE8373" w:rsidRPr="00056C2F">
        <w:rPr>
          <w:rFonts w:cs="Calibri"/>
          <w:lang w:val="it-IT"/>
        </w:rPr>
        <w:t xml:space="preserve"> di aderir</w:t>
      </w:r>
      <w:r w:rsidR="2031C544" w:rsidRPr="00056C2F">
        <w:rPr>
          <w:rFonts w:cs="Calibri"/>
          <w:lang w:val="it-IT"/>
        </w:rPr>
        <w:t>e</w:t>
      </w:r>
      <w:r w:rsidR="45AE8373" w:rsidRPr="00056C2F">
        <w:rPr>
          <w:rFonts w:cs="Calibri"/>
          <w:lang w:val="it-IT"/>
        </w:rPr>
        <w:t xml:space="preserve">, </w:t>
      </w:r>
      <w:r w:rsidR="006C5D10" w:rsidRPr="00056C2F">
        <w:rPr>
          <w:rFonts w:cs="Calibri"/>
          <w:lang w:val="it-IT"/>
        </w:rPr>
        <w:t>la gestione accentrata della contabilità, l’attività</w:t>
      </w:r>
      <w:r w:rsidR="002C60CB" w:rsidRPr="00056C2F">
        <w:rPr>
          <w:rFonts w:cs="Calibri"/>
          <w:lang w:val="it-IT"/>
        </w:rPr>
        <w:t xml:space="preserve"> di predisposione di cui al punto 2 è sempre stata delegate alla Segretaria regionale; dal 2024 tutte le</w:t>
      </w:r>
      <w:r w:rsidR="3F2A50F4" w:rsidRPr="00056C2F">
        <w:rPr>
          <w:rFonts w:cs="Calibri"/>
          <w:lang w:val="it-IT"/>
        </w:rPr>
        <w:t xml:space="preserve"> cinque</w:t>
      </w:r>
      <w:r w:rsidR="002C60CB" w:rsidRPr="00056C2F">
        <w:rPr>
          <w:rFonts w:cs="Calibri"/>
          <w:lang w:val="it-IT"/>
        </w:rPr>
        <w:t xml:space="preserve"> sezioni liguri</w:t>
      </w:r>
      <w:r w:rsidR="4C1F3561" w:rsidRPr="00056C2F">
        <w:rPr>
          <w:rFonts w:cs="Calibri"/>
          <w:lang w:val="it-IT"/>
        </w:rPr>
        <w:t>, compresa Savona,</w:t>
      </w:r>
      <w:r w:rsidR="002C60CB" w:rsidRPr="00056C2F">
        <w:rPr>
          <w:rFonts w:cs="Calibri"/>
          <w:lang w:val="it-IT"/>
        </w:rPr>
        <w:t xml:space="preserve"> sono ges</w:t>
      </w:r>
      <w:r w:rsidR="009A38DD" w:rsidRPr="00056C2F">
        <w:rPr>
          <w:rFonts w:cs="Calibri"/>
          <w:lang w:val="it-IT"/>
        </w:rPr>
        <w:t>ti</w:t>
      </w:r>
      <w:r w:rsidR="002C60CB" w:rsidRPr="00056C2F">
        <w:rPr>
          <w:rFonts w:cs="Calibri"/>
          <w:lang w:val="it-IT"/>
        </w:rPr>
        <w:t>te contabilmente da questo consiglio.</w:t>
      </w:r>
    </w:p>
    <w:p w:rsidR="00620B59" w:rsidRPr="00056C2F" w:rsidRDefault="00620B59" w:rsidP="00BB47ED">
      <w:pPr>
        <w:pStyle w:val="Paragrafoelenco"/>
        <w:spacing w:after="120"/>
        <w:ind w:left="425" w:hanging="425"/>
        <w:contextualSpacing w:val="0"/>
        <w:jc w:val="both"/>
        <w:rPr>
          <w:rFonts w:cs="Calibri"/>
          <w:lang w:val="it-IT"/>
        </w:rPr>
      </w:pPr>
      <w:r w:rsidRPr="00056C2F">
        <w:rPr>
          <w:rFonts w:cs="Calibri"/>
          <w:lang w:val="it-IT"/>
        </w:rPr>
        <w:t>3)</w:t>
      </w:r>
      <w:r w:rsidR="00A177EA" w:rsidRPr="00056C2F">
        <w:rPr>
          <w:rFonts w:cs="Calibri"/>
          <w:lang w:val="it-IT"/>
        </w:rPr>
        <w:t xml:space="preserve"> </w:t>
      </w:r>
      <w:r w:rsidR="00BB47ED" w:rsidRPr="00056C2F">
        <w:rPr>
          <w:rFonts w:cs="Calibri"/>
          <w:lang w:val="it-IT"/>
        </w:rPr>
        <w:tab/>
      </w:r>
      <w:r w:rsidR="002C60CB" w:rsidRPr="00056C2F">
        <w:rPr>
          <w:rFonts w:cs="Calibri"/>
          <w:lang w:val="it-IT"/>
        </w:rPr>
        <w:t>per quanto concerne il punto 3 la Segretaria regionale ha sempre predisposto tutte le operazioni riguardanti la prima nota, con relativo incarico di Economa, per la Sezione di Genova</w:t>
      </w:r>
      <w:r w:rsidR="00A177EA" w:rsidRPr="00056C2F">
        <w:rPr>
          <w:rFonts w:cs="Calibri"/>
          <w:lang w:val="it-IT"/>
        </w:rPr>
        <w:t>.</w:t>
      </w:r>
    </w:p>
    <w:p w:rsidR="006C5D10" w:rsidRPr="00056C2F" w:rsidRDefault="006C5D10" w:rsidP="00BB47ED">
      <w:pPr>
        <w:pStyle w:val="Paragrafoelenco"/>
        <w:spacing w:after="120"/>
        <w:ind w:left="425" w:hanging="425"/>
        <w:contextualSpacing w:val="0"/>
        <w:jc w:val="both"/>
        <w:rPr>
          <w:rFonts w:cs="Calibri"/>
          <w:lang w:val="it-IT"/>
        </w:rPr>
      </w:pPr>
      <w:r w:rsidRPr="00056C2F">
        <w:rPr>
          <w:rFonts w:cs="Calibri"/>
          <w:lang w:val="it-IT"/>
        </w:rPr>
        <w:t>4)</w:t>
      </w:r>
      <w:r w:rsidR="002C60CB" w:rsidRPr="00056C2F">
        <w:rPr>
          <w:rFonts w:cs="Calibri"/>
          <w:lang w:val="it-IT"/>
        </w:rPr>
        <w:t xml:space="preserve"> </w:t>
      </w:r>
      <w:r w:rsidR="00A177EA" w:rsidRPr="00056C2F">
        <w:rPr>
          <w:rFonts w:cs="Calibri"/>
          <w:lang w:val="it-IT"/>
        </w:rPr>
        <w:tab/>
      </w:r>
      <w:r w:rsidR="002C60CB" w:rsidRPr="00056C2F">
        <w:rPr>
          <w:rFonts w:cs="Calibri"/>
          <w:lang w:val="it-IT"/>
        </w:rPr>
        <w:t>per le Sezioni di Genova, Savona, Imperia, la Segretaria regionale esegue tutti i pagamenti delle sezioni, su mandato delle stesse, con le autorizzazioni previste dai regolamenti contabili.</w:t>
      </w:r>
    </w:p>
    <w:p w:rsidR="00E9302D" w:rsidRPr="00056C2F" w:rsidRDefault="002C60CB" w:rsidP="00BB47ED">
      <w:pPr>
        <w:pStyle w:val="Paragrafoelenco"/>
        <w:spacing w:after="120"/>
        <w:ind w:left="425" w:hanging="425"/>
        <w:contextualSpacing w:val="0"/>
        <w:jc w:val="both"/>
        <w:rPr>
          <w:rFonts w:cs="Calibri"/>
          <w:lang w:val="it-IT"/>
        </w:rPr>
      </w:pPr>
      <w:r w:rsidRPr="00056C2F">
        <w:rPr>
          <w:rFonts w:cs="Calibri"/>
          <w:lang w:val="it-IT"/>
        </w:rPr>
        <w:t xml:space="preserve">5) </w:t>
      </w:r>
      <w:r w:rsidR="00A177EA" w:rsidRPr="00056C2F">
        <w:rPr>
          <w:rFonts w:cs="Calibri"/>
          <w:lang w:val="it-IT"/>
        </w:rPr>
        <w:tab/>
      </w:r>
      <w:r w:rsidRPr="00056C2F">
        <w:rPr>
          <w:rFonts w:cs="Calibri"/>
          <w:lang w:val="it-IT"/>
        </w:rPr>
        <w:t xml:space="preserve">nel 2017, il consiglio regionale ha predisposto una gara per l’assegnazione della gestione degli stipendi – </w:t>
      </w:r>
      <w:r w:rsidR="7A94CE66" w:rsidRPr="00056C2F">
        <w:rPr>
          <w:rFonts w:cs="Calibri"/>
          <w:lang w:val="it-IT"/>
        </w:rPr>
        <w:t xml:space="preserve"> della consulenza fiscale</w:t>
      </w:r>
      <w:r w:rsidRPr="00056C2F">
        <w:rPr>
          <w:rFonts w:cs="Calibri"/>
          <w:lang w:val="it-IT"/>
        </w:rPr>
        <w:t xml:space="preserve"> – previdenza e legale, per </w:t>
      </w:r>
      <w:r w:rsidR="009A38DD" w:rsidRPr="00056C2F">
        <w:rPr>
          <w:rFonts w:cs="Calibri"/>
          <w:lang w:val="it-IT"/>
        </w:rPr>
        <w:t>i</w:t>
      </w:r>
      <w:r w:rsidRPr="00056C2F">
        <w:rPr>
          <w:rFonts w:cs="Calibri"/>
          <w:lang w:val="it-IT"/>
        </w:rPr>
        <w:t xml:space="preserve"> dipendenti UICI Liguria</w:t>
      </w:r>
      <w:r w:rsidR="4513E594" w:rsidRPr="00056C2F">
        <w:rPr>
          <w:rFonts w:cs="Calibri"/>
          <w:lang w:val="it-IT"/>
        </w:rPr>
        <w:t xml:space="preserve"> che avessero aderito al progetto</w:t>
      </w:r>
      <w:r w:rsidRPr="00056C2F">
        <w:rPr>
          <w:rFonts w:cs="Calibri"/>
          <w:lang w:val="it-IT"/>
        </w:rPr>
        <w:t>; al termine della gara, con la presenza di 3 preventivi, lo studio Asta Mussini è stato ritenuto meritevole di assegnazione e pertanto predispone quanto sopra, invia</w:t>
      </w:r>
      <w:r w:rsidR="630088A2" w:rsidRPr="00056C2F">
        <w:rPr>
          <w:rFonts w:cs="Calibri"/>
          <w:lang w:val="it-IT"/>
        </w:rPr>
        <w:t xml:space="preserve"> le buste paga e i relativi F24</w:t>
      </w:r>
      <w:r w:rsidRPr="00056C2F">
        <w:rPr>
          <w:rFonts w:cs="Calibri"/>
          <w:lang w:val="it-IT"/>
        </w:rPr>
        <w:t xml:space="preserve"> al regionale il quale trasmette </w:t>
      </w:r>
      <w:r w:rsidR="00E9302D" w:rsidRPr="00056C2F">
        <w:rPr>
          <w:rFonts w:cs="Calibri"/>
          <w:lang w:val="it-IT"/>
        </w:rPr>
        <w:t xml:space="preserve">alle sezioni </w:t>
      </w:r>
      <w:r w:rsidR="4E9BF5E1" w:rsidRPr="00056C2F">
        <w:rPr>
          <w:rFonts w:cs="Calibri"/>
          <w:lang w:val="it-IT"/>
        </w:rPr>
        <w:t xml:space="preserve">quanto di competenza </w:t>
      </w:r>
      <w:r w:rsidR="00E9302D" w:rsidRPr="00056C2F">
        <w:rPr>
          <w:rFonts w:cs="Calibri"/>
          <w:lang w:val="it-IT"/>
        </w:rPr>
        <w:t xml:space="preserve">per i loro dipendenti. Questa </w:t>
      </w:r>
      <w:r w:rsidR="009C5346" w:rsidRPr="00056C2F">
        <w:rPr>
          <w:rFonts w:cs="Calibri"/>
          <w:lang w:val="it-IT"/>
        </w:rPr>
        <w:t xml:space="preserve">azione consente al </w:t>
      </w:r>
      <w:r w:rsidR="139207FF" w:rsidRPr="00056C2F">
        <w:rPr>
          <w:rFonts w:cs="Calibri"/>
          <w:lang w:val="it-IT"/>
        </w:rPr>
        <w:t>Consiglio R</w:t>
      </w:r>
      <w:r w:rsidR="009C5346" w:rsidRPr="00056C2F">
        <w:rPr>
          <w:rFonts w:cs="Calibri"/>
          <w:lang w:val="it-IT"/>
        </w:rPr>
        <w:t>egionale, che gestisce la contabilità accentrata, di verificare i versamenti corretti degli F24 relativi alla parte erariale e previdenziale</w:t>
      </w:r>
      <w:r w:rsidR="009A38DD" w:rsidRPr="00056C2F">
        <w:rPr>
          <w:rFonts w:cs="Calibri"/>
          <w:lang w:val="it-IT"/>
        </w:rPr>
        <w:t xml:space="preserve"> e non da meno anche gli accantonamenti del TFR.</w:t>
      </w:r>
    </w:p>
    <w:p w:rsidR="0081059B" w:rsidRPr="00056C2F" w:rsidRDefault="0081059B" w:rsidP="0081059B">
      <w:pPr>
        <w:pStyle w:val="Paragrafoelenco"/>
        <w:spacing w:after="120"/>
        <w:ind w:left="0"/>
        <w:contextualSpacing w:val="0"/>
        <w:jc w:val="both"/>
        <w:rPr>
          <w:rFonts w:cs="Calibri"/>
          <w:lang w:val="it-IT"/>
        </w:rPr>
      </w:pPr>
    </w:p>
    <w:p w:rsidR="00620B59" w:rsidRPr="00056C2F" w:rsidRDefault="00620B59" w:rsidP="009C5346">
      <w:pPr>
        <w:pStyle w:val="Paragrafoelenco"/>
        <w:spacing w:before="360" w:after="120"/>
        <w:ind w:left="0"/>
        <w:contextualSpacing w:val="0"/>
        <w:jc w:val="both"/>
        <w:rPr>
          <w:rFonts w:cs="Calibri"/>
          <w:b/>
          <w:bCs/>
          <w:lang w:val="it-IT"/>
        </w:rPr>
      </w:pPr>
      <w:r w:rsidRPr="00056C2F">
        <w:rPr>
          <w:rFonts w:cs="Calibri"/>
          <w:b/>
          <w:bCs/>
          <w:lang w:val="it-IT"/>
        </w:rPr>
        <w:t>C) Destinatari</w:t>
      </w:r>
    </w:p>
    <w:p w:rsidR="00620B59" w:rsidRPr="00056C2F" w:rsidRDefault="00620B59" w:rsidP="00BB47ED">
      <w:pPr>
        <w:pStyle w:val="Paragrafoelenco"/>
        <w:spacing w:after="120"/>
        <w:ind w:left="425" w:hanging="425"/>
        <w:contextualSpacing w:val="0"/>
        <w:jc w:val="both"/>
        <w:rPr>
          <w:rFonts w:cs="Calibri"/>
          <w:lang w:val="it-IT"/>
        </w:rPr>
      </w:pPr>
      <w:r w:rsidRPr="00056C2F">
        <w:rPr>
          <w:rFonts w:cs="Calibri"/>
          <w:lang w:val="it-IT"/>
        </w:rPr>
        <w:t>I destinatari del progetto sono le</w:t>
      </w:r>
      <w:r w:rsidR="002C60CB" w:rsidRPr="00056C2F">
        <w:rPr>
          <w:rFonts w:cs="Calibri"/>
          <w:lang w:val="it-IT"/>
        </w:rPr>
        <w:t xml:space="preserve"> 5 </w:t>
      </w:r>
      <w:r w:rsidRPr="00056C2F">
        <w:rPr>
          <w:rFonts w:cs="Calibri"/>
          <w:lang w:val="it-IT"/>
        </w:rPr>
        <w:t xml:space="preserve">Strutture Territoriali UICI della </w:t>
      </w:r>
      <w:r w:rsidR="002C60CB" w:rsidRPr="00056C2F">
        <w:rPr>
          <w:rFonts w:cs="Calibri"/>
          <w:lang w:val="it-IT"/>
        </w:rPr>
        <w:t>Liguria</w:t>
      </w:r>
      <w:r w:rsidR="00BB47ED" w:rsidRPr="00056C2F">
        <w:rPr>
          <w:rFonts w:cs="Calibri"/>
          <w:lang w:val="it-IT"/>
        </w:rPr>
        <w:t>.</w:t>
      </w:r>
    </w:p>
    <w:p w:rsidR="0081059B" w:rsidRPr="00056C2F" w:rsidRDefault="0081059B" w:rsidP="0081059B">
      <w:pPr>
        <w:pStyle w:val="Paragrafoelenco"/>
        <w:spacing w:after="120"/>
        <w:ind w:left="0"/>
        <w:contextualSpacing w:val="0"/>
        <w:jc w:val="both"/>
        <w:rPr>
          <w:rFonts w:cs="Calibri"/>
          <w:lang w:val="it-IT"/>
        </w:rPr>
      </w:pPr>
    </w:p>
    <w:p w:rsidR="00620B59" w:rsidRPr="00056C2F" w:rsidRDefault="00620B59" w:rsidP="00620B59">
      <w:pPr>
        <w:pStyle w:val="Paragrafoelenco"/>
        <w:spacing w:before="360" w:after="120"/>
        <w:ind w:left="0"/>
        <w:contextualSpacing w:val="0"/>
        <w:jc w:val="both"/>
        <w:rPr>
          <w:rFonts w:cs="Calibri"/>
          <w:b/>
          <w:bCs/>
          <w:lang w:val="it-IT"/>
        </w:rPr>
      </w:pPr>
      <w:r w:rsidRPr="00056C2F">
        <w:rPr>
          <w:rFonts w:cs="Calibri"/>
          <w:b/>
          <w:bCs/>
          <w:lang w:val="it-IT"/>
        </w:rPr>
        <w:t>D) Durata</w:t>
      </w:r>
    </w:p>
    <w:p w:rsidR="00620B59" w:rsidRPr="00056C2F" w:rsidRDefault="00620B59" w:rsidP="00620B59">
      <w:pPr>
        <w:pStyle w:val="Paragrafoelenco"/>
        <w:spacing w:after="120"/>
        <w:ind w:left="0"/>
        <w:contextualSpacing w:val="0"/>
        <w:jc w:val="both"/>
        <w:rPr>
          <w:rFonts w:cs="Calibri"/>
          <w:lang w:val="it-IT"/>
        </w:rPr>
      </w:pPr>
      <w:r w:rsidRPr="00056C2F">
        <w:rPr>
          <w:rFonts w:cs="Calibri"/>
          <w:lang w:val="it-IT"/>
        </w:rPr>
        <w:t xml:space="preserve">Il progetto, in continuità con quanto già realizzato negli anni precedenti, si sviluppa nell’arco di tempo che va dal 1° </w:t>
      </w:r>
      <w:r w:rsidR="00C17925" w:rsidRPr="00056C2F">
        <w:rPr>
          <w:rFonts w:cs="Calibri"/>
          <w:lang w:val="it-IT"/>
        </w:rPr>
        <w:t>gennaio 2024</w:t>
      </w:r>
      <w:r w:rsidRPr="00056C2F">
        <w:rPr>
          <w:rFonts w:cs="Calibri"/>
          <w:lang w:val="it-IT"/>
        </w:rPr>
        <w:t xml:space="preserve"> al 31 dicembre 202</w:t>
      </w:r>
      <w:r w:rsidR="009C5346" w:rsidRPr="00056C2F">
        <w:rPr>
          <w:rFonts w:cs="Calibri"/>
          <w:lang w:val="it-IT"/>
        </w:rPr>
        <w:t>5</w:t>
      </w:r>
      <w:r w:rsidRPr="00056C2F">
        <w:rPr>
          <w:rFonts w:cs="Calibri"/>
          <w:lang w:val="it-IT"/>
        </w:rPr>
        <w:t>.</w:t>
      </w:r>
    </w:p>
    <w:p w:rsidR="00620B59" w:rsidRPr="00056C2F" w:rsidRDefault="00620B59" w:rsidP="009C5346">
      <w:pPr>
        <w:pStyle w:val="Paragrafoelenco"/>
        <w:spacing w:after="120"/>
        <w:ind w:left="0"/>
        <w:contextualSpacing w:val="0"/>
        <w:jc w:val="both"/>
        <w:rPr>
          <w:rFonts w:cs="Calibri"/>
          <w:lang w:val="it-IT"/>
        </w:rPr>
      </w:pPr>
      <w:r w:rsidRPr="00056C2F">
        <w:rPr>
          <w:rFonts w:cs="Calibri"/>
          <w:lang w:val="it-IT"/>
        </w:rPr>
        <w:t>L’arco di tempo individuato è stato pensato per poter contare su un periodo sufficientemente lungo di sperimentazione che consenta di intravedere i benefici effetti delle modifiche organizzative apportate.</w:t>
      </w:r>
      <w:r w:rsidR="0001612E" w:rsidRPr="00056C2F">
        <w:rPr>
          <w:rFonts w:cs="Calibri"/>
          <w:lang w:val="it-IT"/>
        </w:rPr>
        <w:t xml:space="preserve"> </w:t>
      </w:r>
      <w:r w:rsidRPr="00056C2F">
        <w:rPr>
          <w:rFonts w:cs="Calibri"/>
          <w:lang w:val="it-IT"/>
        </w:rPr>
        <w:t xml:space="preserve">Durante tale periodo, il progetto è da considerarsi sperimentale per </w:t>
      </w:r>
      <w:r w:rsidR="009C5346" w:rsidRPr="00056C2F">
        <w:rPr>
          <w:rFonts w:cs="Calibri"/>
          <w:lang w:val="it-IT"/>
        </w:rPr>
        <w:t xml:space="preserve">la </w:t>
      </w:r>
      <w:r w:rsidR="00DB3CB8" w:rsidRPr="00056C2F">
        <w:rPr>
          <w:rFonts w:cs="Calibri"/>
          <w:lang w:val="it-IT"/>
        </w:rPr>
        <w:t>S</w:t>
      </w:r>
      <w:r w:rsidR="009C5346" w:rsidRPr="00056C2F">
        <w:rPr>
          <w:rFonts w:cs="Calibri"/>
          <w:lang w:val="it-IT"/>
        </w:rPr>
        <w:t xml:space="preserve">ezione che ha aderito dal </w:t>
      </w:r>
      <w:r w:rsidR="00C17925" w:rsidRPr="00056C2F">
        <w:rPr>
          <w:rFonts w:cs="Calibri"/>
          <w:lang w:val="it-IT"/>
        </w:rPr>
        <w:t>1° gennaio</w:t>
      </w:r>
      <w:r w:rsidR="009C5346" w:rsidRPr="00056C2F">
        <w:rPr>
          <w:rFonts w:cs="Calibri"/>
          <w:lang w:val="it-IT"/>
        </w:rPr>
        <w:t xml:space="preserve"> 2024 e di consolidamento per le </w:t>
      </w:r>
      <w:r w:rsidR="00DB3CB8" w:rsidRPr="00056C2F">
        <w:rPr>
          <w:rFonts w:cs="Calibri"/>
          <w:lang w:val="it-IT"/>
        </w:rPr>
        <w:t>altre S</w:t>
      </w:r>
      <w:r w:rsidR="009C5346" w:rsidRPr="00056C2F">
        <w:rPr>
          <w:rFonts w:cs="Calibri"/>
          <w:lang w:val="it-IT"/>
        </w:rPr>
        <w:t xml:space="preserve">ezioni, per </w:t>
      </w:r>
      <w:r w:rsidRPr="00056C2F">
        <w:rPr>
          <w:rFonts w:cs="Calibri"/>
          <w:lang w:val="it-IT"/>
        </w:rPr>
        <w:t>cui sarà suscettibile di modifiche ed integrazioni in corso d’opera, al fine di raggiungere i risultati prefissati.</w:t>
      </w:r>
    </w:p>
    <w:p w:rsidR="0081059B" w:rsidRPr="00056C2F" w:rsidRDefault="0081059B" w:rsidP="0081059B">
      <w:pPr>
        <w:pStyle w:val="Paragrafoelenco"/>
        <w:spacing w:after="120"/>
        <w:ind w:left="0"/>
        <w:contextualSpacing w:val="0"/>
        <w:jc w:val="both"/>
        <w:rPr>
          <w:rFonts w:cs="Calibri"/>
          <w:lang w:val="it-IT"/>
        </w:rPr>
      </w:pPr>
    </w:p>
    <w:p w:rsidR="00620B59" w:rsidRPr="00056C2F" w:rsidRDefault="00620B59" w:rsidP="0081059B">
      <w:pPr>
        <w:pStyle w:val="Paragrafoelenco"/>
        <w:spacing w:before="360" w:after="120"/>
        <w:ind w:left="0" w:firstLine="357"/>
        <w:contextualSpacing w:val="0"/>
        <w:jc w:val="both"/>
        <w:rPr>
          <w:rFonts w:cs="Calibri"/>
          <w:b/>
          <w:bCs/>
          <w:lang w:val="it-IT"/>
        </w:rPr>
      </w:pPr>
      <w:r w:rsidRPr="00056C2F">
        <w:rPr>
          <w:rFonts w:cs="Calibri"/>
          <w:b/>
          <w:bCs/>
          <w:lang w:val="it-IT"/>
        </w:rPr>
        <w:t>E) Territori coinvolti</w:t>
      </w:r>
    </w:p>
    <w:p w:rsidR="00620B59" w:rsidRPr="00056C2F" w:rsidRDefault="00620B59" w:rsidP="00620B59">
      <w:pPr>
        <w:pStyle w:val="Paragrafoelenco"/>
        <w:spacing w:after="120"/>
        <w:ind w:left="0"/>
        <w:contextualSpacing w:val="0"/>
        <w:jc w:val="both"/>
        <w:rPr>
          <w:rFonts w:cs="Calibri"/>
          <w:lang w:val="it-IT"/>
        </w:rPr>
      </w:pPr>
      <w:r w:rsidRPr="00056C2F">
        <w:rPr>
          <w:rFonts w:cs="Calibri"/>
          <w:lang w:val="it-IT"/>
        </w:rPr>
        <w:t xml:space="preserve">I territori coinvolti dal progetto sono quelli presidiati dalle </w:t>
      </w:r>
      <w:r w:rsidR="009C5346" w:rsidRPr="00056C2F">
        <w:rPr>
          <w:rFonts w:cs="Calibri"/>
          <w:lang w:val="it-IT"/>
        </w:rPr>
        <w:t>5</w:t>
      </w:r>
      <w:r w:rsidRPr="00056C2F">
        <w:rPr>
          <w:rFonts w:cs="Calibri"/>
          <w:lang w:val="it-IT"/>
        </w:rPr>
        <w:t xml:space="preserve"> Strutture UICI </w:t>
      </w:r>
      <w:r w:rsidR="009C5346" w:rsidRPr="00056C2F">
        <w:rPr>
          <w:rFonts w:cs="Calibri"/>
          <w:lang w:val="it-IT"/>
        </w:rPr>
        <w:t>Liguria</w:t>
      </w:r>
      <w:r w:rsidRPr="00056C2F">
        <w:rPr>
          <w:rFonts w:cs="Calibri"/>
          <w:lang w:val="it-IT"/>
        </w:rPr>
        <w:t>, ovvero l’intero territorio regionale.</w:t>
      </w:r>
    </w:p>
    <w:p w:rsidR="0081059B" w:rsidRPr="00056C2F" w:rsidRDefault="0081059B" w:rsidP="0081059B">
      <w:pPr>
        <w:pStyle w:val="Paragrafoelenco"/>
        <w:spacing w:after="120"/>
        <w:ind w:left="0"/>
        <w:contextualSpacing w:val="0"/>
        <w:jc w:val="both"/>
        <w:rPr>
          <w:rFonts w:cs="Calibri"/>
          <w:lang w:val="it-IT"/>
        </w:rPr>
      </w:pPr>
    </w:p>
    <w:p w:rsidR="00620B59" w:rsidRPr="00056C2F" w:rsidRDefault="00620B59" w:rsidP="001C6F85">
      <w:pPr>
        <w:pStyle w:val="Paragrafoelenco"/>
        <w:spacing w:before="360" w:after="120"/>
        <w:ind w:left="0" w:firstLine="357"/>
        <w:contextualSpacing w:val="0"/>
        <w:jc w:val="both"/>
        <w:rPr>
          <w:rFonts w:cs="Calibri"/>
          <w:b/>
          <w:bCs/>
          <w:lang w:val="it-IT"/>
        </w:rPr>
      </w:pPr>
      <w:r w:rsidRPr="00056C2F">
        <w:rPr>
          <w:rFonts w:cs="Calibri"/>
          <w:b/>
          <w:bCs/>
          <w:lang w:val="it-IT"/>
        </w:rPr>
        <w:t>F) Azioni previste (tipo e numero)</w:t>
      </w:r>
    </w:p>
    <w:p w:rsidR="00620B59" w:rsidRPr="00056C2F" w:rsidRDefault="00620B59" w:rsidP="00687E29">
      <w:pPr>
        <w:pStyle w:val="Paragrafoelenco"/>
        <w:spacing w:before="360" w:after="120"/>
        <w:ind w:left="0" w:firstLine="357"/>
        <w:contextualSpacing w:val="0"/>
        <w:jc w:val="both"/>
        <w:rPr>
          <w:rFonts w:cs="Calibri"/>
          <w:i/>
          <w:iCs/>
          <w:u w:val="single"/>
          <w:lang w:val="it-IT"/>
        </w:rPr>
      </w:pPr>
      <w:r w:rsidRPr="00056C2F">
        <w:rPr>
          <w:rFonts w:cs="Calibri"/>
          <w:i/>
          <w:iCs/>
          <w:u w:val="single"/>
          <w:lang w:val="it-IT"/>
        </w:rPr>
        <w:t>1) Contabilità centralizzata per conto delle Sezioni.</w:t>
      </w:r>
    </w:p>
    <w:p w:rsidR="00620B59" w:rsidRPr="00056C2F" w:rsidRDefault="00620B59" w:rsidP="00620B59">
      <w:pPr>
        <w:pStyle w:val="Paragrafoelenco"/>
        <w:spacing w:after="120"/>
        <w:ind w:left="0"/>
        <w:contextualSpacing w:val="0"/>
        <w:jc w:val="both"/>
        <w:rPr>
          <w:rFonts w:cs="Calibri"/>
          <w:lang w:val="it-IT"/>
        </w:rPr>
      </w:pPr>
      <w:r w:rsidRPr="00056C2F">
        <w:rPr>
          <w:rFonts w:cs="Calibri"/>
          <w:lang w:val="it-IT"/>
        </w:rPr>
        <w:t xml:space="preserve">La contabilità centralizzata per conto delle Sezioni viene garantita attraverso </w:t>
      </w:r>
      <w:r w:rsidR="009C5346" w:rsidRPr="00056C2F">
        <w:rPr>
          <w:rFonts w:cs="Calibri"/>
          <w:lang w:val="it-IT"/>
        </w:rPr>
        <w:t>l’attività della Segretaria regionale</w:t>
      </w:r>
      <w:r w:rsidRPr="00056C2F">
        <w:rPr>
          <w:rFonts w:cs="Calibri"/>
          <w:lang w:val="it-IT"/>
        </w:rPr>
        <w:t>; le azioni principali sono le seguenti:</w:t>
      </w:r>
    </w:p>
    <w:p w:rsidR="00620B59" w:rsidRPr="00056C2F" w:rsidRDefault="00620B59" w:rsidP="00620B59">
      <w:pPr>
        <w:pStyle w:val="Paragrafoelenco"/>
        <w:spacing w:after="120"/>
        <w:ind w:left="0"/>
        <w:contextualSpacing w:val="0"/>
        <w:jc w:val="both"/>
        <w:rPr>
          <w:rFonts w:cs="Calibri"/>
          <w:lang w:val="it-IT"/>
        </w:rPr>
      </w:pPr>
      <w:r w:rsidRPr="00056C2F">
        <w:rPr>
          <w:rFonts w:cs="Calibri"/>
          <w:lang w:val="it-IT"/>
        </w:rPr>
        <w:t>a) garantire l’aggiornamento del personale dipendente, attraverso incontri sia di gruppo sia individuali, sulle eventuali “novità” in materia di adempimenti amministrativo-contabili;</w:t>
      </w:r>
    </w:p>
    <w:p w:rsidR="00620B59" w:rsidRPr="00056C2F" w:rsidRDefault="00620B59" w:rsidP="00620B59">
      <w:pPr>
        <w:pStyle w:val="Paragrafoelenco"/>
        <w:spacing w:after="120"/>
        <w:ind w:left="0"/>
        <w:contextualSpacing w:val="0"/>
        <w:jc w:val="both"/>
        <w:rPr>
          <w:rFonts w:cs="Calibri"/>
          <w:lang w:val="it-IT"/>
        </w:rPr>
      </w:pPr>
      <w:r w:rsidRPr="00056C2F">
        <w:rPr>
          <w:rFonts w:cs="Calibri"/>
          <w:lang w:val="it-IT"/>
        </w:rPr>
        <w:t>b) fornire assistenza personalizzata alle sedi territoriali in materia di adempimenti amministrativo-contabili;</w:t>
      </w:r>
    </w:p>
    <w:p w:rsidR="00620B59" w:rsidRPr="00056C2F" w:rsidRDefault="00620B59" w:rsidP="00620B59">
      <w:pPr>
        <w:pStyle w:val="Paragrafoelenco"/>
        <w:spacing w:after="120"/>
        <w:ind w:left="0"/>
        <w:contextualSpacing w:val="0"/>
        <w:jc w:val="both"/>
        <w:rPr>
          <w:rFonts w:cs="Calibri"/>
          <w:lang w:val="it-IT"/>
        </w:rPr>
      </w:pPr>
      <w:r w:rsidRPr="00056C2F">
        <w:rPr>
          <w:rFonts w:cs="Calibri"/>
          <w:lang w:val="it-IT"/>
        </w:rPr>
        <w:t>c) tenere la contabilità per conto delle Sezioni</w:t>
      </w:r>
      <w:r w:rsidR="00AF1FAF" w:rsidRPr="00056C2F">
        <w:rPr>
          <w:rFonts w:cs="Calibri"/>
          <w:lang w:val="it-IT"/>
        </w:rPr>
        <w:t xml:space="preserve"> attraverso l’applicativo PassCom</w:t>
      </w:r>
      <w:r w:rsidR="00A231BA" w:rsidRPr="00056C2F">
        <w:rPr>
          <w:rFonts w:cs="Calibri"/>
          <w:lang w:val="it-IT"/>
        </w:rPr>
        <w:t>.</w:t>
      </w:r>
    </w:p>
    <w:p w:rsidR="00620B59" w:rsidRPr="00056C2F" w:rsidRDefault="001C6F85" w:rsidP="00687E29">
      <w:pPr>
        <w:pStyle w:val="Paragrafoelenco"/>
        <w:spacing w:before="360" w:after="120"/>
        <w:ind w:left="0" w:firstLine="357"/>
        <w:contextualSpacing w:val="0"/>
        <w:jc w:val="both"/>
        <w:rPr>
          <w:rFonts w:cs="Calibri"/>
          <w:i/>
          <w:iCs/>
          <w:u w:val="single"/>
          <w:lang w:val="it-IT"/>
        </w:rPr>
      </w:pPr>
      <w:r w:rsidRPr="00056C2F">
        <w:rPr>
          <w:rFonts w:cs="Calibri"/>
          <w:i/>
          <w:iCs/>
          <w:u w:val="single"/>
          <w:lang w:val="it-IT"/>
        </w:rPr>
        <w:t xml:space="preserve">2) </w:t>
      </w:r>
      <w:r w:rsidR="006356DA" w:rsidRPr="00056C2F">
        <w:rPr>
          <w:rFonts w:cs="Calibri"/>
          <w:i/>
          <w:iCs/>
          <w:u w:val="single"/>
          <w:lang w:val="it-IT"/>
        </w:rPr>
        <w:t>Predisposizione bozza bilancio prev</w:t>
      </w:r>
      <w:r w:rsidR="0046054C" w:rsidRPr="00056C2F">
        <w:rPr>
          <w:rFonts w:cs="Calibri"/>
          <w:i/>
          <w:iCs/>
          <w:u w:val="single"/>
          <w:lang w:val="it-IT"/>
        </w:rPr>
        <w:t>isionale</w:t>
      </w:r>
      <w:r w:rsidR="006356DA" w:rsidRPr="00056C2F">
        <w:rPr>
          <w:rFonts w:cs="Calibri"/>
          <w:i/>
          <w:iCs/>
          <w:u w:val="single"/>
          <w:lang w:val="it-IT"/>
        </w:rPr>
        <w:t xml:space="preserve"> e relazioni programmatiche, bilancio consuntivo e relazioni sull’attività svolta e bilancio per il RUNTS (comprese le relazioni di missione)</w:t>
      </w:r>
      <w:r w:rsidR="009C5346" w:rsidRPr="00056C2F">
        <w:rPr>
          <w:rFonts w:cs="Calibri"/>
          <w:i/>
          <w:iCs/>
          <w:u w:val="single"/>
          <w:lang w:val="it-IT"/>
        </w:rPr>
        <w:t>.</w:t>
      </w:r>
    </w:p>
    <w:p w:rsidR="006046FA" w:rsidRPr="00056C2F" w:rsidRDefault="00891BCC" w:rsidP="00FC0150">
      <w:pPr>
        <w:pStyle w:val="Paragrafoelenco"/>
        <w:spacing w:after="120"/>
        <w:ind w:left="0"/>
        <w:contextualSpacing w:val="0"/>
        <w:jc w:val="both"/>
        <w:rPr>
          <w:rFonts w:cs="Calibri"/>
          <w:lang w:val="it-IT"/>
        </w:rPr>
      </w:pPr>
      <w:r w:rsidRPr="00056C2F">
        <w:rPr>
          <w:rFonts w:cs="Calibri"/>
          <w:lang w:val="it-IT"/>
        </w:rPr>
        <w:t>Supportare ogni Sezione attraverso la predisposizione della documentazione</w:t>
      </w:r>
      <w:r w:rsidR="007E0BD4" w:rsidRPr="00056C2F">
        <w:rPr>
          <w:rFonts w:cs="Calibri"/>
          <w:lang w:val="it-IT"/>
        </w:rPr>
        <w:t xml:space="preserve"> (e adempimenti connessi)</w:t>
      </w:r>
      <w:r w:rsidRPr="00056C2F">
        <w:rPr>
          <w:rFonts w:cs="Calibri"/>
          <w:lang w:val="it-IT"/>
        </w:rPr>
        <w:t xml:space="preserve"> relativa</w:t>
      </w:r>
      <w:r w:rsidR="007E0BD4" w:rsidRPr="00056C2F">
        <w:rPr>
          <w:rFonts w:cs="Calibri"/>
          <w:lang w:val="it-IT"/>
        </w:rPr>
        <w:t>mente</w:t>
      </w:r>
      <w:r w:rsidRPr="00056C2F">
        <w:rPr>
          <w:rFonts w:cs="Calibri"/>
          <w:lang w:val="it-IT"/>
        </w:rPr>
        <w:t xml:space="preserve"> a:</w:t>
      </w:r>
    </w:p>
    <w:p w:rsidR="00456263" w:rsidRPr="00056C2F" w:rsidRDefault="00456263" w:rsidP="00FC0150">
      <w:pPr>
        <w:pStyle w:val="Paragrafoelenco"/>
        <w:spacing w:after="120"/>
        <w:ind w:left="0"/>
        <w:contextualSpacing w:val="0"/>
        <w:jc w:val="both"/>
        <w:rPr>
          <w:rFonts w:cs="Calibri"/>
          <w:lang w:val="it-IT"/>
        </w:rPr>
      </w:pPr>
      <w:r w:rsidRPr="00056C2F">
        <w:rPr>
          <w:rFonts w:cs="Calibri"/>
          <w:lang w:val="it-IT"/>
        </w:rPr>
        <w:t xml:space="preserve">a) </w:t>
      </w:r>
      <w:r w:rsidR="00F77118" w:rsidRPr="00056C2F">
        <w:rPr>
          <w:rFonts w:cs="Calibri"/>
          <w:lang w:val="it-IT"/>
        </w:rPr>
        <w:t>bilancio pr</w:t>
      </w:r>
      <w:r w:rsidR="007E0BD4" w:rsidRPr="00056C2F">
        <w:rPr>
          <w:rFonts w:cs="Calibri"/>
          <w:lang w:val="it-IT"/>
        </w:rPr>
        <w:t>evisionale</w:t>
      </w:r>
      <w:r w:rsidR="0046054C" w:rsidRPr="00056C2F">
        <w:rPr>
          <w:rFonts w:cs="Calibri"/>
          <w:lang w:val="it-IT"/>
        </w:rPr>
        <w:t>/budget economico</w:t>
      </w:r>
      <w:r w:rsidR="00F77118" w:rsidRPr="00056C2F">
        <w:rPr>
          <w:rFonts w:cs="Calibri"/>
          <w:lang w:val="it-IT"/>
        </w:rPr>
        <w:t xml:space="preserve"> e relazioni programmatiche</w:t>
      </w:r>
      <w:r w:rsidRPr="00056C2F">
        <w:rPr>
          <w:rFonts w:cs="Calibri"/>
          <w:lang w:val="it-IT"/>
        </w:rPr>
        <w:t>;</w:t>
      </w:r>
    </w:p>
    <w:p w:rsidR="00456263" w:rsidRPr="00056C2F" w:rsidRDefault="00456263" w:rsidP="00FC0150">
      <w:pPr>
        <w:pStyle w:val="Paragrafoelenco"/>
        <w:spacing w:after="120"/>
        <w:ind w:left="0"/>
        <w:contextualSpacing w:val="0"/>
        <w:jc w:val="both"/>
        <w:rPr>
          <w:rFonts w:cs="Calibri"/>
          <w:lang w:val="it-IT"/>
        </w:rPr>
      </w:pPr>
      <w:r w:rsidRPr="00056C2F">
        <w:rPr>
          <w:rFonts w:cs="Calibri"/>
          <w:lang w:val="it-IT"/>
        </w:rPr>
        <w:t xml:space="preserve">b) </w:t>
      </w:r>
      <w:r w:rsidR="00A16624" w:rsidRPr="00056C2F">
        <w:rPr>
          <w:rFonts w:cs="Calibri"/>
          <w:lang w:val="it-IT"/>
        </w:rPr>
        <w:t>bilancio consuntivo e relazioni sull’attività svolta</w:t>
      </w:r>
      <w:r w:rsidR="006046FA" w:rsidRPr="00056C2F">
        <w:rPr>
          <w:rFonts w:cs="Calibri"/>
          <w:lang w:val="it-IT"/>
        </w:rPr>
        <w:t>;</w:t>
      </w:r>
    </w:p>
    <w:p w:rsidR="006046FA" w:rsidRPr="00056C2F" w:rsidRDefault="006046FA" w:rsidP="00FC0150">
      <w:pPr>
        <w:pStyle w:val="Paragrafoelenco"/>
        <w:spacing w:after="120"/>
        <w:ind w:left="0"/>
        <w:contextualSpacing w:val="0"/>
        <w:jc w:val="both"/>
        <w:rPr>
          <w:rFonts w:cs="Calibri"/>
          <w:lang w:val="it-IT"/>
        </w:rPr>
      </w:pPr>
      <w:r w:rsidRPr="00056C2F">
        <w:rPr>
          <w:rFonts w:cs="Calibri"/>
          <w:lang w:val="it-IT"/>
        </w:rPr>
        <w:t xml:space="preserve">c) </w:t>
      </w:r>
      <w:r w:rsidR="00A16624" w:rsidRPr="00056C2F">
        <w:rPr>
          <w:rFonts w:cs="Calibri"/>
          <w:lang w:val="it-IT"/>
        </w:rPr>
        <w:t xml:space="preserve">Stato patrimoniale, Rendiconto gestionale e </w:t>
      </w:r>
      <w:r w:rsidR="009E7287" w:rsidRPr="00056C2F">
        <w:rPr>
          <w:rFonts w:cs="Calibri"/>
          <w:lang w:val="it-IT"/>
        </w:rPr>
        <w:t>R</w:t>
      </w:r>
      <w:r w:rsidR="00A16624" w:rsidRPr="00056C2F">
        <w:rPr>
          <w:rFonts w:cs="Calibri"/>
          <w:lang w:val="it-IT"/>
        </w:rPr>
        <w:t>elazione di missione</w:t>
      </w:r>
      <w:r w:rsidR="009E7287" w:rsidRPr="00056C2F">
        <w:rPr>
          <w:rFonts w:cs="Calibri"/>
          <w:lang w:val="it-IT"/>
        </w:rPr>
        <w:t xml:space="preserve"> per il RUNTS</w:t>
      </w:r>
    </w:p>
    <w:p w:rsidR="00456263" w:rsidRPr="00056C2F" w:rsidRDefault="001C6F85" w:rsidP="00687E29">
      <w:pPr>
        <w:pStyle w:val="Paragrafoelenco"/>
        <w:spacing w:before="360" w:after="120"/>
        <w:ind w:left="0" w:firstLine="357"/>
        <w:contextualSpacing w:val="0"/>
        <w:jc w:val="both"/>
        <w:rPr>
          <w:rFonts w:cs="Calibri"/>
          <w:i/>
          <w:iCs/>
          <w:u w:val="single"/>
          <w:lang w:val="it-IT"/>
        </w:rPr>
      </w:pPr>
      <w:r w:rsidRPr="00056C2F">
        <w:rPr>
          <w:rFonts w:cs="Calibri"/>
          <w:i/>
          <w:iCs/>
          <w:u w:val="single"/>
          <w:lang w:val="it-IT"/>
        </w:rPr>
        <w:lastRenderedPageBreak/>
        <w:t>3) P</w:t>
      </w:r>
      <w:r w:rsidR="009C5346" w:rsidRPr="00056C2F">
        <w:rPr>
          <w:rFonts w:cs="Calibri"/>
          <w:i/>
          <w:iCs/>
          <w:u w:val="single"/>
          <w:lang w:val="it-IT"/>
        </w:rPr>
        <w:t>redisposizione prima nota, gestione dell’economato</w:t>
      </w:r>
      <w:r w:rsidR="00456263" w:rsidRPr="00056C2F">
        <w:rPr>
          <w:rFonts w:cs="Calibri"/>
          <w:i/>
          <w:iCs/>
          <w:u w:val="single"/>
          <w:lang w:val="it-IT"/>
        </w:rPr>
        <w:t xml:space="preserve"> della Sezione di Genova</w:t>
      </w:r>
    </w:p>
    <w:p w:rsidR="00456263" w:rsidRPr="00056C2F" w:rsidRDefault="00755A0E" w:rsidP="00A231BA">
      <w:pPr>
        <w:pStyle w:val="Paragrafoelenco"/>
        <w:spacing w:after="120"/>
        <w:ind w:left="0"/>
        <w:contextualSpacing w:val="0"/>
        <w:jc w:val="both"/>
        <w:rPr>
          <w:rFonts w:cs="Calibri"/>
          <w:lang w:val="it-IT"/>
        </w:rPr>
      </w:pPr>
      <w:r w:rsidRPr="00056C2F">
        <w:rPr>
          <w:rFonts w:cs="Calibri"/>
          <w:lang w:val="it-IT"/>
        </w:rPr>
        <w:t>D</w:t>
      </w:r>
      <w:r w:rsidR="000C56BE" w:rsidRPr="00056C2F">
        <w:rPr>
          <w:rFonts w:cs="Calibri"/>
          <w:lang w:val="it-IT"/>
        </w:rPr>
        <w:t xml:space="preserve">’accordo con la Sezione di Genova, </w:t>
      </w:r>
      <w:r w:rsidR="00456263" w:rsidRPr="00056C2F">
        <w:rPr>
          <w:rFonts w:cs="Calibri"/>
          <w:lang w:val="it-IT"/>
        </w:rPr>
        <w:t xml:space="preserve">la Segretaria Sig.ra Pullara Rosalba svolge le </w:t>
      </w:r>
      <w:r w:rsidR="00130A07" w:rsidRPr="00056C2F">
        <w:rPr>
          <w:rFonts w:cs="Calibri"/>
          <w:lang w:val="it-IT"/>
        </w:rPr>
        <w:t>mansioni</w:t>
      </w:r>
      <w:r w:rsidR="00456263" w:rsidRPr="00056C2F">
        <w:rPr>
          <w:rFonts w:cs="Calibri"/>
          <w:lang w:val="it-IT"/>
        </w:rPr>
        <w:t xml:space="preserve"> </w:t>
      </w:r>
      <w:r w:rsidR="008D5B8A" w:rsidRPr="00056C2F">
        <w:rPr>
          <w:rFonts w:cs="Calibri"/>
          <w:lang w:val="it-IT"/>
        </w:rPr>
        <w:t>connesse con la tenuta dell</w:t>
      </w:r>
      <w:r w:rsidR="00456263" w:rsidRPr="00056C2F">
        <w:rPr>
          <w:rFonts w:cs="Calibri"/>
          <w:lang w:val="it-IT"/>
        </w:rPr>
        <w:t xml:space="preserve"> prima nota e </w:t>
      </w:r>
      <w:r w:rsidR="008D5B8A" w:rsidRPr="00056C2F">
        <w:rPr>
          <w:rFonts w:cs="Calibri"/>
          <w:lang w:val="it-IT"/>
        </w:rPr>
        <w:t xml:space="preserve">la gestione del Fondo </w:t>
      </w:r>
      <w:r w:rsidR="00456263" w:rsidRPr="00056C2F">
        <w:rPr>
          <w:rFonts w:cs="Calibri"/>
          <w:lang w:val="it-IT"/>
        </w:rPr>
        <w:t>economato.</w:t>
      </w:r>
    </w:p>
    <w:p w:rsidR="00456263" w:rsidRPr="00056C2F" w:rsidRDefault="00E76727" w:rsidP="00687E29">
      <w:pPr>
        <w:pStyle w:val="Paragrafoelenco"/>
        <w:spacing w:before="360" w:after="120"/>
        <w:ind w:left="0" w:firstLine="357"/>
        <w:contextualSpacing w:val="0"/>
        <w:jc w:val="both"/>
        <w:rPr>
          <w:rFonts w:cs="Calibri"/>
          <w:i/>
          <w:iCs/>
          <w:u w:val="single"/>
          <w:lang w:val="it-IT"/>
        </w:rPr>
      </w:pPr>
      <w:r w:rsidRPr="00056C2F">
        <w:rPr>
          <w:rFonts w:cs="Calibri"/>
          <w:i/>
          <w:iCs/>
          <w:u w:val="single"/>
          <w:lang w:val="it-IT"/>
        </w:rPr>
        <w:t xml:space="preserve">4) </w:t>
      </w:r>
      <w:r w:rsidR="00357E78" w:rsidRPr="00056C2F">
        <w:rPr>
          <w:rFonts w:cs="Calibri"/>
          <w:i/>
          <w:iCs/>
          <w:u w:val="single"/>
          <w:lang w:val="it-IT"/>
        </w:rPr>
        <w:t xml:space="preserve">Disposizione dei </w:t>
      </w:r>
      <w:r w:rsidR="009C5346" w:rsidRPr="00056C2F">
        <w:rPr>
          <w:rFonts w:cs="Calibri"/>
          <w:i/>
          <w:iCs/>
          <w:u w:val="single"/>
          <w:lang w:val="it-IT"/>
        </w:rPr>
        <w:t>pagamenti per conto della Sezione</w:t>
      </w:r>
      <w:r w:rsidR="00456263" w:rsidRPr="00056C2F">
        <w:rPr>
          <w:rFonts w:cs="Calibri"/>
          <w:i/>
          <w:iCs/>
          <w:u w:val="single"/>
          <w:lang w:val="it-IT"/>
        </w:rPr>
        <w:t xml:space="preserve"> </w:t>
      </w:r>
      <w:r w:rsidR="00130A07" w:rsidRPr="00056C2F">
        <w:rPr>
          <w:rFonts w:cs="Calibri"/>
          <w:i/>
          <w:iCs/>
          <w:u w:val="single"/>
          <w:lang w:val="it-IT"/>
        </w:rPr>
        <w:t xml:space="preserve">di </w:t>
      </w:r>
      <w:r w:rsidR="00263261" w:rsidRPr="00056C2F">
        <w:rPr>
          <w:rFonts w:cs="Calibri"/>
          <w:i/>
          <w:iCs/>
          <w:u w:val="single"/>
          <w:lang w:val="it-IT"/>
        </w:rPr>
        <w:t xml:space="preserve">Genova, Imperia e </w:t>
      </w:r>
      <w:r w:rsidR="00755A0E" w:rsidRPr="00056C2F">
        <w:rPr>
          <w:rFonts w:cs="Calibri"/>
          <w:i/>
          <w:iCs/>
          <w:u w:val="single"/>
          <w:lang w:val="it-IT"/>
        </w:rPr>
        <w:t>Savona</w:t>
      </w:r>
    </w:p>
    <w:p w:rsidR="009C5346" w:rsidRPr="00056C2F" w:rsidRDefault="00755A0E" w:rsidP="00357E78">
      <w:pPr>
        <w:pStyle w:val="Paragrafoelenco"/>
        <w:spacing w:after="120"/>
        <w:ind w:left="0"/>
        <w:contextualSpacing w:val="0"/>
        <w:jc w:val="both"/>
        <w:rPr>
          <w:rFonts w:cs="Calibri"/>
          <w:lang w:val="it-IT"/>
        </w:rPr>
      </w:pPr>
      <w:r w:rsidRPr="00056C2F">
        <w:rPr>
          <w:rFonts w:cs="Calibri"/>
          <w:lang w:val="it-IT"/>
        </w:rPr>
        <w:t>D’accordo con l</w:t>
      </w:r>
      <w:r w:rsidR="00263261" w:rsidRPr="00056C2F">
        <w:rPr>
          <w:rFonts w:cs="Calibri"/>
          <w:lang w:val="it-IT"/>
        </w:rPr>
        <w:t xml:space="preserve">e </w:t>
      </w:r>
      <w:r w:rsidRPr="00056C2F">
        <w:rPr>
          <w:rFonts w:cs="Calibri"/>
          <w:lang w:val="it-IT"/>
        </w:rPr>
        <w:t>Sezion</w:t>
      </w:r>
      <w:r w:rsidR="00263261" w:rsidRPr="00056C2F">
        <w:rPr>
          <w:rFonts w:cs="Calibri"/>
          <w:lang w:val="it-IT"/>
        </w:rPr>
        <w:t xml:space="preserve">i di Genova, Imperia </w:t>
      </w:r>
      <w:r w:rsidRPr="00056C2F">
        <w:rPr>
          <w:rFonts w:cs="Calibri"/>
          <w:lang w:val="it-IT"/>
        </w:rPr>
        <w:t xml:space="preserve">e </w:t>
      </w:r>
      <w:r w:rsidR="00357E78" w:rsidRPr="00056C2F">
        <w:rPr>
          <w:rFonts w:cs="Calibri"/>
          <w:lang w:val="it-IT"/>
        </w:rPr>
        <w:t xml:space="preserve">Savona, </w:t>
      </w:r>
      <w:r w:rsidR="00137DEB" w:rsidRPr="00056C2F">
        <w:rPr>
          <w:rFonts w:cs="Calibri"/>
          <w:lang w:val="it-IT"/>
        </w:rPr>
        <w:t>la Segretaria Sig.ra Pullara Rosalba svolge le mansioni connesse con la disposizione de</w:t>
      </w:r>
      <w:r w:rsidR="00456263" w:rsidRPr="00056C2F">
        <w:rPr>
          <w:rFonts w:cs="Calibri"/>
          <w:lang w:val="it-IT"/>
        </w:rPr>
        <w:t>i pagam</w:t>
      </w:r>
      <w:r w:rsidR="004F67D1" w:rsidRPr="00056C2F">
        <w:rPr>
          <w:rFonts w:cs="Calibri"/>
          <w:lang w:val="it-IT"/>
        </w:rPr>
        <w:t>e</w:t>
      </w:r>
      <w:r w:rsidR="00456263" w:rsidRPr="00056C2F">
        <w:rPr>
          <w:rFonts w:cs="Calibri"/>
          <w:lang w:val="it-IT"/>
        </w:rPr>
        <w:t xml:space="preserve">nti, </w:t>
      </w:r>
      <w:r w:rsidR="00766385" w:rsidRPr="00056C2F">
        <w:rPr>
          <w:rFonts w:cs="Calibri"/>
          <w:lang w:val="it-IT"/>
        </w:rPr>
        <w:t xml:space="preserve">previa </w:t>
      </w:r>
      <w:r w:rsidR="00456263" w:rsidRPr="00056C2F">
        <w:rPr>
          <w:rFonts w:cs="Calibri"/>
          <w:lang w:val="it-IT"/>
        </w:rPr>
        <w:t>autorizzazion</w:t>
      </w:r>
      <w:r w:rsidR="00766385" w:rsidRPr="00056C2F">
        <w:rPr>
          <w:rFonts w:cs="Calibri"/>
          <w:lang w:val="it-IT"/>
        </w:rPr>
        <w:t>e delle persone facoltizzate, così come</w:t>
      </w:r>
      <w:r w:rsidR="00456263" w:rsidRPr="00056C2F">
        <w:rPr>
          <w:rFonts w:cs="Calibri"/>
          <w:lang w:val="it-IT"/>
        </w:rPr>
        <w:t xml:space="preserve"> previst</w:t>
      </w:r>
      <w:r w:rsidR="00766385" w:rsidRPr="00056C2F">
        <w:rPr>
          <w:rFonts w:cs="Calibri"/>
          <w:lang w:val="it-IT"/>
        </w:rPr>
        <w:t>o</w:t>
      </w:r>
      <w:r w:rsidR="007D1722" w:rsidRPr="00056C2F">
        <w:rPr>
          <w:rFonts w:cs="Calibri"/>
          <w:lang w:val="it-IT"/>
        </w:rPr>
        <w:t xml:space="preserve"> </w:t>
      </w:r>
      <w:r w:rsidR="00456263" w:rsidRPr="00056C2F">
        <w:rPr>
          <w:rFonts w:cs="Calibri"/>
          <w:lang w:val="it-IT"/>
        </w:rPr>
        <w:t>dai regolamenti associativi.</w:t>
      </w:r>
    </w:p>
    <w:p w:rsidR="009C5346" w:rsidRPr="00056C2F" w:rsidRDefault="009C5346" w:rsidP="009C5346">
      <w:pPr>
        <w:pStyle w:val="Paragrafoelenco"/>
        <w:spacing w:after="120"/>
        <w:ind w:left="0"/>
        <w:jc w:val="both"/>
        <w:rPr>
          <w:rFonts w:cs="Calibri"/>
          <w:b/>
          <w:bCs/>
          <w:u w:val="single"/>
          <w:lang w:val="it-IT"/>
        </w:rPr>
      </w:pPr>
    </w:p>
    <w:p w:rsidR="00620B59" w:rsidRPr="00056C2F" w:rsidRDefault="00620B59" w:rsidP="00620B59">
      <w:pPr>
        <w:pStyle w:val="Paragrafoelenco"/>
        <w:spacing w:before="360" w:after="120"/>
        <w:ind w:left="0"/>
        <w:contextualSpacing w:val="0"/>
        <w:jc w:val="both"/>
        <w:rPr>
          <w:rFonts w:cs="Calibri"/>
          <w:b/>
          <w:bCs/>
          <w:lang w:val="it-IT"/>
        </w:rPr>
      </w:pPr>
      <w:r w:rsidRPr="00056C2F">
        <w:rPr>
          <w:rFonts w:cs="Calibri"/>
          <w:b/>
          <w:bCs/>
          <w:lang w:val="it-IT"/>
        </w:rPr>
        <w:t>G) Oneri e spese</w:t>
      </w:r>
    </w:p>
    <w:p w:rsidR="00620B59" w:rsidRPr="00056C2F" w:rsidRDefault="00620B59" w:rsidP="00620B59">
      <w:pPr>
        <w:pStyle w:val="Paragrafoelenco"/>
        <w:spacing w:after="120"/>
        <w:ind w:left="0"/>
        <w:contextualSpacing w:val="0"/>
        <w:jc w:val="both"/>
        <w:rPr>
          <w:rFonts w:cs="Calibri"/>
          <w:lang w:val="it-IT"/>
        </w:rPr>
      </w:pPr>
      <w:r w:rsidRPr="00056C2F">
        <w:rPr>
          <w:rFonts w:cs="Calibri"/>
          <w:lang w:val="it-IT"/>
        </w:rPr>
        <w:t xml:space="preserve">Stante l’attuale assetto della Segreteria Regionale che può contare su </w:t>
      </w:r>
      <w:r w:rsidR="001D61DC" w:rsidRPr="00056C2F">
        <w:rPr>
          <w:rFonts w:cs="Calibri"/>
          <w:lang w:val="it-IT"/>
        </w:rPr>
        <w:t xml:space="preserve">1 </w:t>
      </w:r>
      <w:r w:rsidR="001046D5" w:rsidRPr="00056C2F">
        <w:rPr>
          <w:rFonts w:cs="Calibri"/>
          <w:lang w:val="it-IT"/>
        </w:rPr>
        <w:t xml:space="preserve">solo </w:t>
      </w:r>
      <w:r w:rsidRPr="00056C2F">
        <w:rPr>
          <w:rFonts w:cs="Calibri"/>
          <w:lang w:val="it-IT"/>
        </w:rPr>
        <w:t>dipendent</w:t>
      </w:r>
      <w:r w:rsidR="001D61DC" w:rsidRPr="00056C2F">
        <w:rPr>
          <w:rFonts w:cs="Calibri"/>
          <w:lang w:val="it-IT"/>
        </w:rPr>
        <w:t>e</w:t>
      </w:r>
      <w:r w:rsidRPr="00056C2F">
        <w:rPr>
          <w:rFonts w:cs="Calibri"/>
          <w:lang w:val="it-IT"/>
        </w:rPr>
        <w:t xml:space="preserve"> a tempo pieno, la realizzazione delle azioni progettuali è così ripartita: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8"/>
        <w:gridCol w:w="1912"/>
        <w:gridCol w:w="1115"/>
        <w:gridCol w:w="932"/>
        <w:gridCol w:w="1797"/>
      </w:tblGrid>
      <w:tr w:rsidR="00A416A1" w:rsidRPr="00BA23DB" w:rsidTr="00997DF3">
        <w:trPr>
          <w:tblHeader/>
        </w:trPr>
        <w:tc>
          <w:tcPr>
            <w:tcW w:w="2079" w:type="pct"/>
            <w:shd w:val="clear" w:color="auto" w:fill="D9D9D9"/>
            <w:vAlign w:val="center"/>
          </w:tcPr>
          <w:p w:rsidR="00620B59" w:rsidRPr="00056C2F" w:rsidRDefault="00620B59" w:rsidP="00DE276A">
            <w:pPr>
              <w:pStyle w:val="Paragrafoelenco"/>
              <w:ind w:left="0"/>
              <w:contextualSpacing w:val="0"/>
              <w:jc w:val="center"/>
              <w:rPr>
                <w:rFonts w:cs="Calibri"/>
              </w:rPr>
            </w:pPr>
            <w:r w:rsidRPr="00056C2F">
              <w:rPr>
                <w:rFonts w:cs="Calibri"/>
              </w:rPr>
              <w:t>AZIONI PREVISTE</w:t>
            </w:r>
          </w:p>
        </w:tc>
        <w:tc>
          <w:tcPr>
            <w:tcW w:w="970" w:type="pct"/>
            <w:shd w:val="clear" w:color="auto" w:fill="D9D9D9"/>
            <w:vAlign w:val="center"/>
          </w:tcPr>
          <w:p w:rsidR="00620B59" w:rsidRPr="00056C2F" w:rsidRDefault="00620B59" w:rsidP="00DE276A">
            <w:pPr>
              <w:pStyle w:val="Paragrafoelenco"/>
              <w:ind w:left="0" w:hanging="3"/>
              <w:contextualSpacing w:val="0"/>
              <w:jc w:val="center"/>
              <w:rPr>
                <w:rFonts w:cs="Calibri"/>
              </w:rPr>
            </w:pPr>
            <w:r w:rsidRPr="00056C2F">
              <w:rPr>
                <w:rFonts w:cs="Calibri"/>
              </w:rPr>
              <w:t>Risorsa impiegata</w:t>
            </w:r>
          </w:p>
        </w:tc>
        <w:tc>
          <w:tcPr>
            <w:tcW w:w="566" w:type="pct"/>
            <w:shd w:val="clear" w:color="auto" w:fill="D9D9D9"/>
            <w:vAlign w:val="center"/>
          </w:tcPr>
          <w:p w:rsidR="00620B59" w:rsidRPr="00056C2F" w:rsidRDefault="00620B59" w:rsidP="00DE276A">
            <w:pPr>
              <w:pStyle w:val="Paragrafoelenco"/>
              <w:ind w:left="0" w:firstLine="0"/>
              <w:contextualSpacing w:val="0"/>
              <w:jc w:val="center"/>
              <w:rPr>
                <w:rFonts w:cs="Calibri"/>
              </w:rPr>
            </w:pPr>
            <w:r w:rsidRPr="00056C2F">
              <w:rPr>
                <w:rFonts w:cs="Calibri"/>
              </w:rPr>
              <w:t>Costo orario</w:t>
            </w:r>
          </w:p>
        </w:tc>
        <w:tc>
          <w:tcPr>
            <w:tcW w:w="473" w:type="pct"/>
            <w:shd w:val="clear" w:color="auto" w:fill="D9D9D9"/>
            <w:vAlign w:val="center"/>
          </w:tcPr>
          <w:p w:rsidR="00620B59" w:rsidRPr="00056C2F" w:rsidRDefault="00620B59" w:rsidP="00DE276A">
            <w:pPr>
              <w:pStyle w:val="Paragrafoelenco"/>
              <w:ind w:left="0" w:firstLine="0"/>
              <w:contextualSpacing w:val="0"/>
              <w:jc w:val="center"/>
              <w:rPr>
                <w:rFonts w:cs="Calibri"/>
              </w:rPr>
            </w:pPr>
            <w:r w:rsidRPr="00056C2F">
              <w:rPr>
                <w:rFonts w:cs="Calibri"/>
              </w:rPr>
              <w:t>N° ore</w:t>
            </w:r>
          </w:p>
        </w:tc>
        <w:tc>
          <w:tcPr>
            <w:tcW w:w="912" w:type="pct"/>
            <w:shd w:val="clear" w:color="auto" w:fill="D9D9D9"/>
            <w:vAlign w:val="center"/>
          </w:tcPr>
          <w:p w:rsidR="00620B59" w:rsidRPr="00056C2F" w:rsidRDefault="00620B59" w:rsidP="00DE276A">
            <w:pPr>
              <w:pStyle w:val="Paragrafoelenco"/>
              <w:ind w:left="0" w:hanging="50"/>
              <w:contextualSpacing w:val="0"/>
              <w:jc w:val="center"/>
              <w:rPr>
                <w:rFonts w:cs="Calibri"/>
              </w:rPr>
            </w:pPr>
            <w:r w:rsidRPr="00056C2F">
              <w:rPr>
                <w:rFonts w:cs="Calibri"/>
              </w:rPr>
              <w:t>Totale costo dell’azione</w:t>
            </w:r>
          </w:p>
        </w:tc>
      </w:tr>
      <w:tr w:rsidR="001F14B8" w:rsidRPr="00BA23DB" w:rsidTr="00997DF3">
        <w:tc>
          <w:tcPr>
            <w:tcW w:w="2079" w:type="pct"/>
            <w:shd w:val="clear" w:color="auto" w:fill="auto"/>
          </w:tcPr>
          <w:p w:rsidR="00620B59" w:rsidRPr="00056C2F" w:rsidRDefault="00620B59" w:rsidP="004B7A0E">
            <w:pPr>
              <w:pStyle w:val="Paragrafoelenco"/>
              <w:spacing w:before="120"/>
              <w:ind w:left="0"/>
              <w:contextualSpacing w:val="0"/>
              <w:jc w:val="center"/>
              <w:rPr>
                <w:rFonts w:cs="Calibri"/>
              </w:rPr>
            </w:pPr>
            <w:r w:rsidRPr="00056C2F">
              <w:rPr>
                <w:rFonts w:cs="Calibri"/>
              </w:rPr>
              <w:t>AZIONE 1</w:t>
            </w:r>
          </w:p>
        </w:tc>
        <w:tc>
          <w:tcPr>
            <w:tcW w:w="970" w:type="pct"/>
            <w:shd w:val="clear" w:color="auto" w:fill="auto"/>
            <w:vAlign w:val="center"/>
          </w:tcPr>
          <w:p w:rsidR="00620B59" w:rsidRPr="00056C2F" w:rsidRDefault="00620B59" w:rsidP="004B7A0E">
            <w:pPr>
              <w:pStyle w:val="Paragrafoelenco"/>
              <w:ind w:left="0"/>
              <w:contextualSpacing w:val="0"/>
              <w:jc w:val="center"/>
              <w:rPr>
                <w:rFonts w:cs="Calibri"/>
              </w:rPr>
            </w:pPr>
          </w:p>
        </w:tc>
        <w:tc>
          <w:tcPr>
            <w:tcW w:w="566" w:type="pct"/>
            <w:shd w:val="clear" w:color="auto" w:fill="auto"/>
            <w:vAlign w:val="center"/>
          </w:tcPr>
          <w:p w:rsidR="00620B59" w:rsidRPr="00056C2F" w:rsidRDefault="00620B59" w:rsidP="004B7A0E">
            <w:pPr>
              <w:pStyle w:val="Paragrafoelenco"/>
              <w:ind w:left="0"/>
              <w:contextualSpacing w:val="0"/>
              <w:jc w:val="center"/>
              <w:rPr>
                <w:rFonts w:cs="Calibri"/>
              </w:rPr>
            </w:pPr>
          </w:p>
        </w:tc>
        <w:tc>
          <w:tcPr>
            <w:tcW w:w="473" w:type="pct"/>
            <w:shd w:val="clear" w:color="auto" w:fill="auto"/>
            <w:vAlign w:val="center"/>
          </w:tcPr>
          <w:p w:rsidR="00620B59" w:rsidRPr="00056C2F" w:rsidRDefault="00620B59" w:rsidP="004B7A0E">
            <w:pPr>
              <w:pStyle w:val="Paragrafoelenco"/>
              <w:ind w:left="0"/>
              <w:contextualSpacing w:val="0"/>
              <w:jc w:val="center"/>
              <w:rPr>
                <w:rFonts w:cs="Calibri"/>
              </w:rPr>
            </w:pPr>
          </w:p>
        </w:tc>
        <w:tc>
          <w:tcPr>
            <w:tcW w:w="912" w:type="pct"/>
            <w:shd w:val="clear" w:color="auto" w:fill="auto"/>
            <w:vAlign w:val="center"/>
          </w:tcPr>
          <w:p w:rsidR="00620B59" w:rsidRPr="00056C2F" w:rsidRDefault="00620B59" w:rsidP="004B7A0E">
            <w:pPr>
              <w:pStyle w:val="Paragrafoelenco"/>
              <w:ind w:left="0" w:right="290"/>
              <w:contextualSpacing w:val="0"/>
              <w:jc w:val="right"/>
              <w:rPr>
                <w:rFonts w:cs="Calibri"/>
              </w:rPr>
            </w:pPr>
          </w:p>
        </w:tc>
      </w:tr>
      <w:tr w:rsidR="001F14B8" w:rsidRPr="00BA23DB" w:rsidTr="00997DF3">
        <w:tc>
          <w:tcPr>
            <w:tcW w:w="2079" w:type="pct"/>
            <w:shd w:val="clear" w:color="auto" w:fill="auto"/>
          </w:tcPr>
          <w:p w:rsidR="00620B59" w:rsidRPr="00056C2F" w:rsidRDefault="00620B59" w:rsidP="000013A0">
            <w:pPr>
              <w:pStyle w:val="Paragrafoelenco"/>
              <w:spacing w:before="120"/>
              <w:ind w:left="314" w:hanging="284"/>
              <w:contextualSpacing w:val="0"/>
              <w:rPr>
                <w:rFonts w:cs="Calibri"/>
                <w:lang w:val="it-IT"/>
              </w:rPr>
            </w:pPr>
            <w:r w:rsidRPr="00056C2F">
              <w:rPr>
                <w:rFonts w:cs="Calibri"/>
                <w:lang w:val="it-IT"/>
              </w:rPr>
              <w:t>1.a) Aggiornamento del personale dipendente</w:t>
            </w:r>
            <w:r w:rsidR="000013A0" w:rsidRPr="00056C2F">
              <w:rPr>
                <w:rFonts w:cs="Calibri"/>
                <w:lang w:val="it-IT"/>
              </w:rPr>
              <w:br/>
            </w:r>
            <w:r w:rsidRPr="00056C2F">
              <w:rPr>
                <w:rFonts w:cs="Calibri"/>
                <w:lang w:val="it-IT"/>
              </w:rPr>
              <w:t>(</w:t>
            </w:r>
            <w:r w:rsidR="006567EE" w:rsidRPr="00056C2F">
              <w:rPr>
                <w:rFonts w:cs="Calibri"/>
                <w:lang w:val="it-IT"/>
              </w:rPr>
              <w:t>N°</w:t>
            </w:r>
            <w:r w:rsidR="000A662F" w:rsidRPr="00056C2F">
              <w:rPr>
                <w:rFonts w:cs="Calibri"/>
                <w:lang w:val="it-IT"/>
              </w:rPr>
              <w:t xml:space="preserve"> </w:t>
            </w:r>
            <w:r w:rsidRPr="00056C2F">
              <w:rPr>
                <w:rFonts w:cs="Calibri"/>
                <w:lang w:val="it-IT"/>
              </w:rPr>
              <w:t>1 incontro nel 202</w:t>
            </w:r>
            <w:r w:rsidR="001046D5" w:rsidRPr="00056C2F">
              <w:rPr>
                <w:rFonts w:cs="Calibri"/>
                <w:lang w:val="it-IT"/>
              </w:rPr>
              <w:t>4</w:t>
            </w:r>
            <w:r w:rsidRPr="00056C2F">
              <w:rPr>
                <w:rFonts w:cs="Calibri"/>
                <w:lang w:val="it-IT"/>
              </w:rPr>
              <w:t xml:space="preserve"> </w:t>
            </w:r>
            <w:r w:rsidR="00480AF3" w:rsidRPr="00056C2F">
              <w:rPr>
                <w:rFonts w:cs="Calibri"/>
                <w:lang w:val="it-IT"/>
              </w:rPr>
              <w:t>più</w:t>
            </w:r>
            <w:r w:rsidR="004C2D9C" w:rsidRPr="00056C2F">
              <w:rPr>
                <w:rFonts w:cs="Calibri"/>
                <w:lang w:val="it-IT"/>
              </w:rPr>
              <w:t xml:space="preserve"> </w:t>
            </w:r>
            <w:r w:rsidR="00CE4EC7" w:rsidRPr="00056C2F">
              <w:rPr>
                <w:rFonts w:cs="Calibri"/>
                <w:lang w:val="it-IT"/>
              </w:rPr>
              <w:t xml:space="preserve">N° </w:t>
            </w:r>
            <w:r w:rsidRPr="00056C2F">
              <w:rPr>
                <w:rFonts w:cs="Calibri"/>
                <w:lang w:val="it-IT"/>
              </w:rPr>
              <w:t>1 incontro nel 202</w:t>
            </w:r>
            <w:r w:rsidR="001046D5" w:rsidRPr="00056C2F">
              <w:rPr>
                <w:rFonts w:cs="Calibri"/>
                <w:lang w:val="it-IT"/>
              </w:rPr>
              <w:t>5</w:t>
            </w:r>
            <w:r w:rsidRPr="00056C2F">
              <w:rPr>
                <w:rFonts w:cs="Calibri"/>
                <w:lang w:val="it-IT"/>
              </w:rPr>
              <w:t>)</w:t>
            </w:r>
          </w:p>
        </w:tc>
        <w:tc>
          <w:tcPr>
            <w:tcW w:w="970" w:type="pct"/>
            <w:shd w:val="clear" w:color="auto" w:fill="auto"/>
            <w:vAlign w:val="center"/>
          </w:tcPr>
          <w:p w:rsidR="001F14B8" w:rsidRPr="00056C2F" w:rsidRDefault="00620B59" w:rsidP="00837B1D">
            <w:pPr>
              <w:rPr>
                <w:rFonts w:ascii="Calibri" w:hAnsi="Calibri" w:cs="Calibri"/>
                <w:sz w:val="22"/>
                <w:szCs w:val="22"/>
              </w:rPr>
            </w:pPr>
            <w:r w:rsidRPr="00056C2F">
              <w:rPr>
                <w:rFonts w:ascii="Calibri" w:hAnsi="Calibri" w:cs="Calibri"/>
                <w:sz w:val="22"/>
                <w:szCs w:val="22"/>
              </w:rPr>
              <w:t>Segretario</w:t>
            </w:r>
          </w:p>
          <w:p w:rsidR="00620B59" w:rsidRPr="00056C2F" w:rsidRDefault="00620B59" w:rsidP="00837B1D">
            <w:pPr>
              <w:rPr>
                <w:rFonts w:ascii="Calibri" w:hAnsi="Calibri" w:cs="Calibri"/>
                <w:sz w:val="22"/>
                <w:szCs w:val="22"/>
              </w:rPr>
            </w:pPr>
            <w:r w:rsidRPr="00056C2F">
              <w:rPr>
                <w:rFonts w:ascii="Calibri" w:hAnsi="Calibri" w:cs="Calibri"/>
                <w:sz w:val="22"/>
                <w:szCs w:val="22"/>
              </w:rPr>
              <w:t>Regionale</w:t>
            </w:r>
          </w:p>
        </w:tc>
        <w:tc>
          <w:tcPr>
            <w:tcW w:w="566" w:type="pct"/>
            <w:shd w:val="clear" w:color="auto" w:fill="auto"/>
            <w:vAlign w:val="center"/>
          </w:tcPr>
          <w:p w:rsidR="00620B59" w:rsidRPr="00056C2F" w:rsidRDefault="001046D5" w:rsidP="004B7A0E">
            <w:pPr>
              <w:pStyle w:val="Paragrafoelenco"/>
              <w:ind w:left="0"/>
              <w:contextualSpacing w:val="0"/>
              <w:jc w:val="center"/>
              <w:rPr>
                <w:rFonts w:cs="Calibri"/>
              </w:rPr>
            </w:pPr>
            <w:r w:rsidRPr="00056C2F">
              <w:rPr>
                <w:rFonts w:cs="Calibri"/>
              </w:rPr>
              <w:t>29,35</w:t>
            </w:r>
          </w:p>
        </w:tc>
        <w:tc>
          <w:tcPr>
            <w:tcW w:w="473" w:type="pct"/>
            <w:shd w:val="clear" w:color="auto" w:fill="auto"/>
            <w:vAlign w:val="center"/>
          </w:tcPr>
          <w:p w:rsidR="00620B59" w:rsidRPr="00056C2F" w:rsidRDefault="002044C9" w:rsidP="007C4384">
            <w:pPr>
              <w:pStyle w:val="Paragrafoelenco"/>
              <w:ind w:left="0"/>
              <w:contextualSpacing w:val="0"/>
              <w:jc w:val="center"/>
              <w:rPr>
                <w:rFonts w:cs="Calibri"/>
              </w:rPr>
            </w:pPr>
            <w:r w:rsidRPr="00056C2F">
              <w:rPr>
                <w:rFonts w:cs="Calibri"/>
              </w:rPr>
              <w:t>16</w:t>
            </w:r>
          </w:p>
        </w:tc>
        <w:tc>
          <w:tcPr>
            <w:tcW w:w="912" w:type="pct"/>
            <w:shd w:val="clear" w:color="auto" w:fill="auto"/>
            <w:vAlign w:val="center"/>
          </w:tcPr>
          <w:p w:rsidR="00620B59" w:rsidRPr="00056C2F" w:rsidRDefault="001046D5" w:rsidP="004B7A0E">
            <w:pPr>
              <w:pStyle w:val="Paragrafoelenco"/>
              <w:ind w:left="0" w:right="290"/>
              <w:contextualSpacing w:val="0"/>
              <w:jc w:val="right"/>
              <w:rPr>
                <w:rFonts w:cs="Calibri"/>
              </w:rPr>
            </w:pPr>
            <w:r w:rsidRPr="00056C2F">
              <w:rPr>
                <w:rFonts w:cs="Calibri"/>
              </w:rPr>
              <w:t>469,60</w:t>
            </w:r>
          </w:p>
        </w:tc>
      </w:tr>
      <w:tr w:rsidR="001F14B8" w:rsidRPr="00BA23DB" w:rsidTr="00997DF3">
        <w:tc>
          <w:tcPr>
            <w:tcW w:w="2079" w:type="pct"/>
            <w:shd w:val="clear" w:color="auto" w:fill="auto"/>
          </w:tcPr>
          <w:p w:rsidR="00620B59" w:rsidRPr="00056C2F" w:rsidRDefault="00620B59" w:rsidP="000013A0">
            <w:pPr>
              <w:pStyle w:val="Paragrafoelenco"/>
              <w:spacing w:before="120"/>
              <w:ind w:left="314" w:hanging="284"/>
              <w:contextualSpacing w:val="0"/>
              <w:rPr>
                <w:rFonts w:cs="Calibri"/>
                <w:lang w:val="it-IT"/>
              </w:rPr>
            </w:pPr>
            <w:r w:rsidRPr="00056C2F">
              <w:rPr>
                <w:rFonts w:cs="Calibri"/>
                <w:lang w:val="it-IT"/>
              </w:rPr>
              <w:t>1.b) Assistenza personalizzata alle sedi territoriali</w:t>
            </w:r>
            <w:r w:rsidR="000013A0" w:rsidRPr="00056C2F">
              <w:rPr>
                <w:rFonts w:cs="Calibri"/>
                <w:lang w:val="it-IT"/>
              </w:rPr>
              <w:br/>
            </w:r>
            <w:r w:rsidRPr="00056C2F">
              <w:rPr>
                <w:rFonts w:cs="Calibri"/>
                <w:lang w:val="it-IT"/>
              </w:rPr>
              <w:t>(</w:t>
            </w:r>
            <w:r w:rsidR="000B5D00" w:rsidRPr="00056C2F">
              <w:rPr>
                <w:rFonts w:cs="Calibri"/>
                <w:lang w:val="it-IT"/>
              </w:rPr>
              <w:t>N</w:t>
            </w:r>
            <w:r w:rsidR="00745A26" w:rsidRPr="00056C2F">
              <w:rPr>
                <w:rFonts w:cs="Calibri"/>
                <w:lang w:val="it-IT"/>
              </w:rPr>
              <w:t xml:space="preserve">° </w:t>
            </w:r>
            <w:r w:rsidRPr="00056C2F">
              <w:rPr>
                <w:rFonts w:cs="Calibri"/>
                <w:lang w:val="it-IT"/>
              </w:rPr>
              <w:t xml:space="preserve">2 ore mese per </w:t>
            </w:r>
            <w:r w:rsidR="001046D5" w:rsidRPr="00056C2F">
              <w:rPr>
                <w:rFonts w:cs="Calibri"/>
                <w:lang w:val="it-IT"/>
              </w:rPr>
              <w:t>24</w:t>
            </w:r>
            <w:r w:rsidRPr="00056C2F">
              <w:rPr>
                <w:rFonts w:cs="Calibri"/>
                <w:lang w:val="it-IT"/>
              </w:rPr>
              <w:t xml:space="preserve"> mesi)</w:t>
            </w:r>
          </w:p>
        </w:tc>
        <w:tc>
          <w:tcPr>
            <w:tcW w:w="970" w:type="pct"/>
            <w:shd w:val="clear" w:color="auto" w:fill="auto"/>
            <w:vAlign w:val="center"/>
          </w:tcPr>
          <w:p w:rsidR="00620B59" w:rsidRPr="00056C2F" w:rsidRDefault="004C2D9C" w:rsidP="001046D5">
            <w:pPr>
              <w:pStyle w:val="Paragrafoelenco"/>
              <w:ind w:left="0" w:firstLine="0"/>
              <w:contextualSpacing w:val="0"/>
              <w:rPr>
                <w:rFonts w:cs="Calibri"/>
              </w:rPr>
            </w:pPr>
            <w:r w:rsidRPr="00056C2F">
              <w:rPr>
                <w:rFonts w:cs="Calibri"/>
              </w:rPr>
              <w:t xml:space="preserve">Segretario </w:t>
            </w:r>
            <w:r w:rsidR="00620B59" w:rsidRPr="00056C2F">
              <w:rPr>
                <w:rFonts w:cs="Calibri"/>
              </w:rPr>
              <w:t>Regionale</w:t>
            </w:r>
          </w:p>
        </w:tc>
        <w:tc>
          <w:tcPr>
            <w:tcW w:w="566" w:type="pct"/>
            <w:shd w:val="clear" w:color="auto" w:fill="auto"/>
            <w:vAlign w:val="center"/>
          </w:tcPr>
          <w:p w:rsidR="00620B59" w:rsidRPr="00056C2F" w:rsidRDefault="001046D5" w:rsidP="004B7A0E">
            <w:pPr>
              <w:pStyle w:val="Paragrafoelenco"/>
              <w:ind w:left="0"/>
              <w:contextualSpacing w:val="0"/>
              <w:jc w:val="center"/>
              <w:rPr>
                <w:rFonts w:cs="Calibri"/>
              </w:rPr>
            </w:pPr>
            <w:r w:rsidRPr="00056C2F">
              <w:rPr>
                <w:rFonts w:cs="Calibri"/>
              </w:rPr>
              <w:t>29,35</w:t>
            </w:r>
          </w:p>
        </w:tc>
        <w:tc>
          <w:tcPr>
            <w:tcW w:w="473" w:type="pct"/>
            <w:shd w:val="clear" w:color="auto" w:fill="auto"/>
            <w:vAlign w:val="center"/>
          </w:tcPr>
          <w:p w:rsidR="00620B59" w:rsidRPr="00056C2F" w:rsidRDefault="001046D5" w:rsidP="004B7A0E">
            <w:pPr>
              <w:pStyle w:val="Paragrafoelenco"/>
              <w:ind w:left="0"/>
              <w:contextualSpacing w:val="0"/>
              <w:jc w:val="center"/>
              <w:rPr>
                <w:rFonts w:cs="Calibri"/>
              </w:rPr>
            </w:pPr>
            <w:r w:rsidRPr="00056C2F">
              <w:rPr>
                <w:rFonts w:cs="Calibri"/>
              </w:rPr>
              <w:t>48</w:t>
            </w:r>
          </w:p>
        </w:tc>
        <w:tc>
          <w:tcPr>
            <w:tcW w:w="912" w:type="pct"/>
            <w:shd w:val="clear" w:color="auto" w:fill="auto"/>
            <w:vAlign w:val="center"/>
          </w:tcPr>
          <w:p w:rsidR="00620B59" w:rsidRPr="00056C2F" w:rsidRDefault="001046D5" w:rsidP="001046D5">
            <w:pPr>
              <w:pStyle w:val="Paragrafoelenco"/>
              <w:ind w:left="0" w:right="290"/>
              <w:contextualSpacing w:val="0"/>
              <w:jc w:val="center"/>
              <w:rPr>
                <w:rFonts w:cs="Calibri"/>
              </w:rPr>
            </w:pPr>
            <w:r w:rsidRPr="00056C2F">
              <w:rPr>
                <w:rFonts w:cs="Calibri"/>
              </w:rPr>
              <w:t>1</w:t>
            </w:r>
            <w:r w:rsidR="00933AC1" w:rsidRPr="00056C2F">
              <w:rPr>
                <w:rFonts w:cs="Calibri"/>
              </w:rPr>
              <w:t>.</w:t>
            </w:r>
            <w:r w:rsidRPr="00056C2F">
              <w:rPr>
                <w:rFonts w:cs="Calibri"/>
              </w:rPr>
              <w:t>408,80</w:t>
            </w:r>
          </w:p>
        </w:tc>
      </w:tr>
      <w:tr w:rsidR="001F14B8" w:rsidRPr="00BA23DB" w:rsidTr="00997DF3">
        <w:tc>
          <w:tcPr>
            <w:tcW w:w="2079" w:type="pct"/>
            <w:shd w:val="clear" w:color="auto" w:fill="auto"/>
          </w:tcPr>
          <w:p w:rsidR="00620B59" w:rsidRPr="00056C2F" w:rsidRDefault="00620B59" w:rsidP="00761DF2">
            <w:pPr>
              <w:pStyle w:val="Paragrafoelenco"/>
              <w:ind w:left="314" w:hanging="284"/>
              <w:contextualSpacing w:val="0"/>
              <w:rPr>
                <w:rFonts w:cs="Calibri"/>
                <w:lang w:val="it-IT"/>
              </w:rPr>
            </w:pPr>
            <w:r w:rsidRPr="00056C2F">
              <w:rPr>
                <w:rFonts w:cs="Calibri"/>
                <w:lang w:val="it-IT"/>
              </w:rPr>
              <w:t>1.c) Contabilità centralizzata</w:t>
            </w:r>
            <w:r w:rsidR="00761DF2" w:rsidRPr="00056C2F">
              <w:rPr>
                <w:rFonts w:cs="Calibri"/>
                <w:lang w:val="it-IT"/>
              </w:rPr>
              <w:br/>
            </w:r>
            <w:r w:rsidRPr="00056C2F">
              <w:rPr>
                <w:rFonts w:cs="Calibri"/>
                <w:lang w:val="it-IT"/>
              </w:rPr>
              <w:t>(</w:t>
            </w:r>
            <w:r w:rsidR="001046D5" w:rsidRPr="00056C2F">
              <w:rPr>
                <w:rFonts w:cs="Calibri"/>
                <w:lang w:val="it-IT"/>
              </w:rPr>
              <w:t xml:space="preserve">vedere tabella </w:t>
            </w:r>
            <w:r w:rsidR="00347127" w:rsidRPr="00056C2F">
              <w:rPr>
                <w:rFonts w:cs="Calibri"/>
                <w:lang w:val="it-IT"/>
              </w:rPr>
              <w:t xml:space="preserve">2 </w:t>
            </w:r>
            <w:r w:rsidR="001046D5" w:rsidRPr="00056C2F">
              <w:rPr>
                <w:rFonts w:cs="Calibri"/>
                <w:lang w:val="it-IT"/>
              </w:rPr>
              <w:t>sopra)</w:t>
            </w:r>
          </w:p>
        </w:tc>
        <w:tc>
          <w:tcPr>
            <w:tcW w:w="970" w:type="pct"/>
            <w:shd w:val="clear" w:color="auto" w:fill="auto"/>
            <w:vAlign w:val="center"/>
          </w:tcPr>
          <w:p w:rsidR="00620B59" w:rsidRPr="00056C2F" w:rsidRDefault="004C2D9C" w:rsidP="001046D5">
            <w:pPr>
              <w:pStyle w:val="Paragrafoelenco"/>
              <w:ind w:left="0" w:firstLine="0"/>
              <w:contextualSpacing w:val="0"/>
              <w:rPr>
                <w:rFonts w:cs="Calibri"/>
              </w:rPr>
            </w:pPr>
            <w:r w:rsidRPr="00056C2F">
              <w:rPr>
                <w:rFonts w:cs="Calibri"/>
              </w:rPr>
              <w:t>Segretario Regionale</w:t>
            </w:r>
          </w:p>
        </w:tc>
        <w:tc>
          <w:tcPr>
            <w:tcW w:w="566" w:type="pct"/>
            <w:shd w:val="clear" w:color="auto" w:fill="auto"/>
            <w:vAlign w:val="center"/>
          </w:tcPr>
          <w:p w:rsidR="00620B59" w:rsidRPr="00056C2F" w:rsidRDefault="001046D5" w:rsidP="004B7A0E">
            <w:pPr>
              <w:pStyle w:val="Paragrafoelenco"/>
              <w:ind w:left="0"/>
              <w:contextualSpacing w:val="0"/>
              <w:jc w:val="center"/>
              <w:rPr>
                <w:rFonts w:cs="Calibri"/>
              </w:rPr>
            </w:pPr>
            <w:r w:rsidRPr="00056C2F">
              <w:rPr>
                <w:rFonts w:cs="Calibri"/>
              </w:rPr>
              <w:t>29,35</w:t>
            </w:r>
          </w:p>
        </w:tc>
        <w:tc>
          <w:tcPr>
            <w:tcW w:w="473" w:type="pct"/>
            <w:shd w:val="clear" w:color="auto" w:fill="auto"/>
            <w:vAlign w:val="center"/>
          </w:tcPr>
          <w:p w:rsidR="00620B59" w:rsidRPr="00056C2F" w:rsidRDefault="004C2D9C" w:rsidP="007C4384">
            <w:pPr>
              <w:pStyle w:val="Paragrafoelenco"/>
              <w:ind w:left="0"/>
              <w:contextualSpacing w:val="0"/>
              <w:jc w:val="center"/>
              <w:rPr>
                <w:rFonts w:cs="Calibri"/>
              </w:rPr>
            </w:pPr>
            <w:r w:rsidRPr="00056C2F">
              <w:rPr>
                <w:rFonts w:cs="Calibri"/>
              </w:rPr>
              <w:t>675</w:t>
            </w:r>
          </w:p>
        </w:tc>
        <w:tc>
          <w:tcPr>
            <w:tcW w:w="912" w:type="pct"/>
            <w:shd w:val="clear" w:color="auto" w:fill="auto"/>
            <w:vAlign w:val="center"/>
          </w:tcPr>
          <w:p w:rsidR="00620B59" w:rsidRPr="00056C2F" w:rsidRDefault="004C2D9C" w:rsidP="001046D5">
            <w:pPr>
              <w:pStyle w:val="Paragrafoelenco"/>
              <w:ind w:left="0" w:right="290"/>
              <w:contextualSpacing w:val="0"/>
              <w:jc w:val="center"/>
              <w:rPr>
                <w:rFonts w:cs="Calibri"/>
              </w:rPr>
            </w:pPr>
            <w:r w:rsidRPr="00056C2F">
              <w:rPr>
                <w:rFonts w:cs="Calibri"/>
              </w:rPr>
              <w:t>1</w:t>
            </w:r>
            <w:r w:rsidR="00347127" w:rsidRPr="00056C2F">
              <w:rPr>
                <w:rFonts w:cs="Calibri"/>
              </w:rPr>
              <w:t>9</w:t>
            </w:r>
            <w:r w:rsidRPr="00056C2F">
              <w:rPr>
                <w:rFonts w:cs="Calibri"/>
              </w:rPr>
              <w:t>.811,25</w:t>
            </w:r>
          </w:p>
        </w:tc>
      </w:tr>
      <w:tr w:rsidR="00620B59" w:rsidRPr="00BA23DB" w:rsidTr="00997DF3">
        <w:tc>
          <w:tcPr>
            <w:tcW w:w="4088" w:type="pct"/>
            <w:gridSpan w:val="4"/>
            <w:shd w:val="clear" w:color="auto" w:fill="auto"/>
          </w:tcPr>
          <w:p w:rsidR="00620B59" w:rsidRPr="00056C2F" w:rsidRDefault="00620B59" w:rsidP="0001612E">
            <w:pPr>
              <w:pStyle w:val="Paragrafoelenco"/>
              <w:ind w:left="0"/>
              <w:contextualSpacing w:val="0"/>
              <w:jc w:val="right"/>
              <w:rPr>
                <w:rFonts w:cs="Calibri"/>
                <w:b/>
                <w:bCs/>
              </w:rPr>
            </w:pPr>
            <w:r w:rsidRPr="00056C2F">
              <w:rPr>
                <w:rFonts w:cs="Calibri"/>
                <w:b/>
                <w:bCs/>
              </w:rPr>
              <w:t>TOTALE AZIONE 1</w:t>
            </w:r>
          </w:p>
        </w:tc>
        <w:tc>
          <w:tcPr>
            <w:tcW w:w="912" w:type="pct"/>
            <w:shd w:val="clear" w:color="auto" w:fill="auto"/>
            <w:vAlign w:val="center"/>
          </w:tcPr>
          <w:p w:rsidR="00620B59" w:rsidRPr="00056C2F" w:rsidRDefault="00F0505D" w:rsidP="004B7A0E">
            <w:pPr>
              <w:pStyle w:val="Paragrafoelenco"/>
              <w:ind w:left="0" w:right="290"/>
              <w:contextualSpacing w:val="0"/>
              <w:jc w:val="right"/>
              <w:rPr>
                <w:rFonts w:cs="Calibri"/>
                <w:b/>
                <w:bCs/>
              </w:rPr>
            </w:pPr>
            <w:r w:rsidRPr="00056C2F">
              <w:rPr>
                <w:rFonts w:cs="Calibri"/>
                <w:b/>
                <w:bCs/>
              </w:rPr>
              <w:t>21</w:t>
            </w:r>
            <w:r w:rsidR="00791931" w:rsidRPr="00056C2F">
              <w:rPr>
                <w:rFonts w:cs="Calibri"/>
                <w:b/>
                <w:bCs/>
              </w:rPr>
              <w:t>.</w:t>
            </w:r>
            <w:r w:rsidR="00BA084A" w:rsidRPr="00056C2F">
              <w:rPr>
                <w:rFonts w:cs="Calibri"/>
                <w:b/>
                <w:bCs/>
              </w:rPr>
              <w:t>68</w:t>
            </w:r>
            <w:r w:rsidR="008B2313" w:rsidRPr="00056C2F">
              <w:rPr>
                <w:rFonts w:cs="Calibri"/>
                <w:b/>
                <w:bCs/>
              </w:rPr>
              <w:t>9</w:t>
            </w:r>
            <w:r w:rsidR="008076D2" w:rsidRPr="00056C2F">
              <w:rPr>
                <w:rFonts w:cs="Calibri"/>
                <w:b/>
                <w:bCs/>
              </w:rPr>
              <w:t>,</w:t>
            </w:r>
            <w:r w:rsidR="00F61828" w:rsidRPr="00056C2F">
              <w:rPr>
                <w:rFonts w:cs="Calibri"/>
                <w:b/>
                <w:bCs/>
              </w:rPr>
              <w:t>65</w:t>
            </w:r>
          </w:p>
        </w:tc>
      </w:tr>
      <w:tr w:rsidR="00620B59" w:rsidRPr="00BA23DB" w:rsidTr="004B7A0E">
        <w:tc>
          <w:tcPr>
            <w:tcW w:w="5000" w:type="pct"/>
            <w:gridSpan w:val="5"/>
            <w:shd w:val="clear" w:color="auto" w:fill="auto"/>
          </w:tcPr>
          <w:p w:rsidR="00620B59" w:rsidRPr="00056C2F" w:rsidRDefault="00620B59" w:rsidP="004B7A0E">
            <w:pPr>
              <w:pStyle w:val="Paragrafoelenco"/>
              <w:ind w:left="0" w:right="290"/>
              <w:contextualSpacing w:val="0"/>
              <w:jc w:val="right"/>
              <w:rPr>
                <w:rFonts w:cs="Calibri"/>
              </w:rPr>
            </w:pPr>
          </w:p>
        </w:tc>
      </w:tr>
      <w:tr w:rsidR="001F14B8" w:rsidRPr="00BA23DB" w:rsidTr="00997DF3">
        <w:tc>
          <w:tcPr>
            <w:tcW w:w="2079" w:type="pct"/>
            <w:shd w:val="clear" w:color="auto" w:fill="auto"/>
          </w:tcPr>
          <w:p w:rsidR="00620B59" w:rsidRPr="00056C2F" w:rsidRDefault="00620B59" w:rsidP="004B7A0E">
            <w:pPr>
              <w:jc w:val="center"/>
              <w:rPr>
                <w:rFonts w:ascii="Calibri" w:eastAsia="Calibri" w:hAnsi="Calibri" w:cs="Calibri"/>
                <w:sz w:val="22"/>
                <w:szCs w:val="22"/>
              </w:rPr>
            </w:pPr>
            <w:r w:rsidRPr="00056C2F">
              <w:rPr>
                <w:rFonts w:ascii="Calibri" w:eastAsia="Calibri" w:hAnsi="Calibri" w:cs="Calibri"/>
                <w:sz w:val="22"/>
                <w:szCs w:val="22"/>
              </w:rPr>
              <w:t>AZIONE 2</w:t>
            </w:r>
          </w:p>
        </w:tc>
        <w:tc>
          <w:tcPr>
            <w:tcW w:w="970" w:type="pct"/>
            <w:shd w:val="clear" w:color="auto" w:fill="auto"/>
            <w:vAlign w:val="center"/>
          </w:tcPr>
          <w:p w:rsidR="00620B59" w:rsidRPr="00056C2F" w:rsidRDefault="00620B59" w:rsidP="004B7A0E">
            <w:pPr>
              <w:pStyle w:val="Paragrafoelenco"/>
              <w:ind w:left="0"/>
              <w:contextualSpacing w:val="0"/>
              <w:jc w:val="center"/>
              <w:rPr>
                <w:rFonts w:cs="Calibri"/>
              </w:rPr>
            </w:pPr>
          </w:p>
        </w:tc>
        <w:tc>
          <w:tcPr>
            <w:tcW w:w="566" w:type="pct"/>
            <w:shd w:val="clear" w:color="auto" w:fill="auto"/>
            <w:vAlign w:val="center"/>
          </w:tcPr>
          <w:p w:rsidR="00620B59" w:rsidRPr="00056C2F" w:rsidRDefault="00620B59" w:rsidP="004B7A0E">
            <w:pPr>
              <w:pStyle w:val="Paragrafoelenco"/>
              <w:ind w:left="0"/>
              <w:contextualSpacing w:val="0"/>
              <w:jc w:val="center"/>
              <w:rPr>
                <w:rFonts w:cs="Calibri"/>
              </w:rPr>
            </w:pPr>
          </w:p>
        </w:tc>
        <w:tc>
          <w:tcPr>
            <w:tcW w:w="473" w:type="pct"/>
            <w:shd w:val="clear" w:color="auto" w:fill="auto"/>
            <w:vAlign w:val="center"/>
          </w:tcPr>
          <w:p w:rsidR="00620B59" w:rsidRPr="00056C2F" w:rsidRDefault="00620B59" w:rsidP="004B7A0E">
            <w:pPr>
              <w:pStyle w:val="Paragrafoelenco"/>
              <w:ind w:left="0"/>
              <w:contextualSpacing w:val="0"/>
              <w:jc w:val="center"/>
              <w:rPr>
                <w:rFonts w:cs="Calibri"/>
              </w:rPr>
            </w:pPr>
          </w:p>
        </w:tc>
        <w:tc>
          <w:tcPr>
            <w:tcW w:w="912" w:type="pct"/>
            <w:shd w:val="clear" w:color="auto" w:fill="auto"/>
            <w:vAlign w:val="center"/>
          </w:tcPr>
          <w:p w:rsidR="00620B59" w:rsidRPr="00056C2F" w:rsidRDefault="00620B59" w:rsidP="004B7A0E">
            <w:pPr>
              <w:pStyle w:val="Paragrafoelenco"/>
              <w:ind w:left="0" w:right="290"/>
              <w:contextualSpacing w:val="0"/>
              <w:jc w:val="right"/>
              <w:rPr>
                <w:rFonts w:cs="Calibri"/>
              </w:rPr>
            </w:pPr>
          </w:p>
        </w:tc>
      </w:tr>
      <w:tr w:rsidR="001F14B8" w:rsidRPr="00BA23DB" w:rsidTr="00997DF3">
        <w:tc>
          <w:tcPr>
            <w:tcW w:w="2079" w:type="pct"/>
            <w:shd w:val="clear" w:color="auto" w:fill="auto"/>
          </w:tcPr>
          <w:p w:rsidR="00620B59" w:rsidRPr="00056C2F" w:rsidRDefault="00ED586F" w:rsidP="00532801">
            <w:pPr>
              <w:pStyle w:val="Paragrafoelenco"/>
              <w:ind w:left="0" w:firstLine="0"/>
              <w:contextualSpacing w:val="0"/>
              <w:rPr>
                <w:rFonts w:cs="Calibri"/>
                <w:lang w:val="it-IT"/>
              </w:rPr>
            </w:pPr>
            <w:r w:rsidRPr="00056C2F">
              <w:rPr>
                <w:rFonts w:cs="Calibri"/>
                <w:lang w:val="it-IT"/>
              </w:rPr>
              <w:t>P</w:t>
            </w:r>
            <w:r w:rsidR="004C2D9C" w:rsidRPr="00056C2F">
              <w:rPr>
                <w:rFonts w:cs="Calibri"/>
                <w:lang w:val="it-IT"/>
              </w:rPr>
              <w:t>redisposizione bozza di bilancio preventivo e consuntivo, delle relazioni programmatiche e morali e delle relazioni di missione</w:t>
            </w:r>
            <w:r w:rsidR="00532801" w:rsidRPr="00056C2F">
              <w:rPr>
                <w:rFonts w:cs="Calibri"/>
                <w:lang w:val="it-IT"/>
              </w:rPr>
              <w:t xml:space="preserve"> (</w:t>
            </w:r>
            <w:r w:rsidR="00761DF2" w:rsidRPr="00056C2F">
              <w:rPr>
                <w:rFonts w:cs="Calibri"/>
                <w:lang w:val="it-IT"/>
              </w:rPr>
              <w:t>25 ore annue</w:t>
            </w:r>
            <w:r w:rsidR="00532801" w:rsidRPr="00056C2F">
              <w:rPr>
                <w:rFonts w:cs="Calibri"/>
                <w:lang w:val="it-IT"/>
              </w:rPr>
              <w:t xml:space="preserve"> x </w:t>
            </w:r>
            <w:r w:rsidR="00761DF2" w:rsidRPr="00056C2F">
              <w:rPr>
                <w:rFonts w:cs="Calibri"/>
                <w:lang w:val="it-IT"/>
              </w:rPr>
              <w:t>5 sezioni</w:t>
            </w:r>
            <w:r w:rsidR="00532801" w:rsidRPr="00056C2F">
              <w:rPr>
                <w:rFonts w:cs="Calibri"/>
                <w:lang w:val="it-IT"/>
              </w:rPr>
              <w:t>)</w:t>
            </w:r>
          </w:p>
        </w:tc>
        <w:tc>
          <w:tcPr>
            <w:tcW w:w="970" w:type="pct"/>
            <w:shd w:val="clear" w:color="auto" w:fill="auto"/>
            <w:vAlign w:val="center"/>
          </w:tcPr>
          <w:p w:rsidR="00620B59" w:rsidRPr="00056C2F" w:rsidRDefault="004C2D9C" w:rsidP="002B6D69">
            <w:pPr>
              <w:pStyle w:val="Paragrafoelenco"/>
              <w:ind w:left="0" w:firstLine="0"/>
              <w:contextualSpacing w:val="0"/>
              <w:rPr>
                <w:rFonts w:cs="Calibri"/>
              </w:rPr>
            </w:pPr>
            <w:r w:rsidRPr="00056C2F">
              <w:rPr>
                <w:rFonts w:cs="Calibri"/>
              </w:rPr>
              <w:t>Segretario Regionale</w:t>
            </w:r>
          </w:p>
        </w:tc>
        <w:tc>
          <w:tcPr>
            <w:tcW w:w="566" w:type="pct"/>
            <w:shd w:val="clear" w:color="auto" w:fill="auto"/>
            <w:vAlign w:val="center"/>
          </w:tcPr>
          <w:p w:rsidR="00620B59" w:rsidRPr="00056C2F" w:rsidRDefault="004C2D9C" w:rsidP="004B7A0E">
            <w:pPr>
              <w:pStyle w:val="Paragrafoelenco"/>
              <w:ind w:left="0"/>
              <w:contextualSpacing w:val="0"/>
              <w:jc w:val="center"/>
              <w:rPr>
                <w:rFonts w:cs="Calibri"/>
              </w:rPr>
            </w:pPr>
            <w:r w:rsidRPr="00056C2F">
              <w:rPr>
                <w:rFonts w:cs="Calibri"/>
              </w:rPr>
              <w:t>29,35</w:t>
            </w:r>
          </w:p>
        </w:tc>
        <w:tc>
          <w:tcPr>
            <w:tcW w:w="473" w:type="pct"/>
            <w:shd w:val="clear" w:color="auto" w:fill="auto"/>
            <w:vAlign w:val="center"/>
          </w:tcPr>
          <w:p w:rsidR="0059170C" w:rsidRPr="00056C2F" w:rsidRDefault="00B70ED1" w:rsidP="00367CD5">
            <w:pPr>
              <w:pStyle w:val="Paragrafoelenco"/>
              <w:ind w:left="0"/>
              <w:contextualSpacing w:val="0"/>
              <w:jc w:val="center"/>
              <w:rPr>
                <w:rFonts w:cs="Calibri"/>
              </w:rPr>
            </w:pPr>
            <w:r w:rsidRPr="00056C2F">
              <w:rPr>
                <w:rFonts w:cs="Calibri"/>
              </w:rPr>
              <w:t>123</w:t>
            </w:r>
          </w:p>
        </w:tc>
        <w:tc>
          <w:tcPr>
            <w:tcW w:w="912" w:type="pct"/>
            <w:shd w:val="clear" w:color="auto" w:fill="auto"/>
            <w:vAlign w:val="center"/>
          </w:tcPr>
          <w:p w:rsidR="00620B59" w:rsidRPr="00056C2F" w:rsidRDefault="004C2D9C" w:rsidP="004B7A0E">
            <w:pPr>
              <w:pStyle w:val="Paragrafoelenco"/>
              <w:ind w:left="0" w:right="290"/>
              <w:contextualSpacing w:val="0"/>
              <w:jc w:val="right"/>
              <w:rPr>
                <w:rFonts w:cs="Calibri"/>
              </w:rPr>
            </w:pPr>
            <w:r w:rsidRPr="00056C2F">
              <w:rPr>
                <w:rFonts w:cs="Calibri"/>
              </w:rPr>
              <w:t>3.668,75</w:t>
            </w:r>
          </w:p>
        </w:tc>
      </w:tr>
      <w:tr w:rsidR="00620B59" w:rsidRPr="00BA23DB" w:rsidTr="00997DF3">
        <w:tc>
          <w:tcPr>
            <w:tcW w:w="4088" w:type="pct"/>
            <w:gridSpan w:val="4"/>
            <w:shd w:val="clear" w:color="auto" w:fill="auto"/>
          </w:tcPr>
          <w:p w:rsidR="00620B59" w:rsidRPr="00056C2F" w:rsidRDefault="00620B59" w:rsidP="0001612E">
            <w:pPr>
              <w:pStyle w:val="Paragrafoelenco"/>
              <w:ind w:left="0"/>
              <w:contextualSpacing w:val="0"/>
              <w:jc w:val="right"/>
              <w:rPr>
                <w:rFonts w:cs="Calibri"/>
                <w:b/>
                <w:bCs/>
                <w:lang w:val="it-IT"/>
              </w:rPr>
            </w:pPr>
            <w:r w:rsidRPr="00056C2F">
              <w:rPr>
                <w:rFonts w:cs="Calibri"/>
                <w:b/>
                <w:bCs/>
                <w:lang w:val="it-IT"/>
              </w:rPr>
              <w:t>TOTALE AZIONE 2</w:t>
            </w:r>
          </w:p>
        </w:tc>
        <w:tc>
          <w:tcPr>
            <w:tcW w:w="912" w:type="pct"/>
            <w:shd w:val="clear" w:color="auto" w:fill="auto"/>
            <w:vAlign w:val="center"/>
          </w:tcPr>
          <w:p w:rsidR="00620B59" w:rsidRPr="00056C2F" w:rsidRDefault="005C1959" w:rsidP="004B7A0E">
            <w:pPr>
              <w:pStyle w:val="Paragrafoelenco"/>
              <w:ind w:left="0" w:right="290"/>
              <w:contextualSpacing w:val="0"/>
              <w:jc w:val="right"/>
              <w:rPr>
                <w:rFonts w:cs="Calibri"/>
                <w:b/>
                <w:bCs/>
              </w:rPr>
            </w:pPr>
            <w:r w:rsidRPr="00056C2F">
              <w:rPr>
                <w:rFonts w:cs="Calibri"/>
                <w:b/>
                <w:bCs/>
              </w:rPr>
              <w:t>3</w:t>
            </w:r>
            <w:r w:rsidR="0087242F" w:rsidRPr="00056C2F">
              <w:rPr>
                <w:rFonts w:cs="Calibri"/>
                <w:b/>
                <w:bCs/>
              </w:rPr>
              <w:t>.668</w:t>
            </w:r>
            <w:r w:rsidR="008B63CB" w:rsidRPr="00056C2F">
              <w:rPr>
                <w:rFonts w:cs="Calibri"/>
                <w:b/>
                <w:bCs/>
              </w:rPr>
              <w:t>,75</w:t>
            </w:r>
          </w:p>
        </w:tc>
      </w:tr>
      <w:tr w:rsidR="00620B59" w:rsidRPr="00BA23DB" w:rsidTr="004B7A0E">
        <w:tc>
          <w:tcPr>
            <w:tcW w:w="5000" w:type="pct"/>
            <w:gridSpan w:val="5"/>
            <w:shd w:val="clear" w:color="auto" w:fill="auto"/>
          </w:tcPr>
          <w:p w:rsidR="00620B59" w:rsidRPr="00056C2F" w:rsidRDefault="00620B59" w:rsidP="004B7A0E">
            <w:pPr>
              <w:pStyle w:val="Paragrafoelenco"/>
              <w:ind w:left="0" w:right="290"/>
              <w:contextualSpacing w:val="0"/>
              <w:jc w:val="right"/>
              <w:rPr>
                <w:rFonts w:cs="Calibri"/>
              </w:rPr>
            </w:pPr>
          </w:p>
        </w:tc>
      </w:tr>
      <w:tr w:rsidR="001F14B8" w:rsidRPr="00BA23DB" w:rsidTr="00997DF3">
        <w:tc>
          <w:tcPr>
            <w:tcW w:w="2079" w:type="pct"/>
            <w:shd w:val="clear" w:color="auto" w:fill="auto"/>
          </w:tcPr>
          <w:p w:rsidR="00620B59" w:rsidRPr="00056C2F" w:rsidRDefault="00620B59" w:rsidP="004B7A0E">
            <w:pPr>
              <w:jc w:val="center"/>
              <w:rPr>
                <w:rFonts w:ascii="Calibri" w:eastAsia="Calibri" w:hAnsi="Calibri" w:cs="Calibri"/>
                <w:sz w:val="22"/>
                <w:szCs w:val="22"/>
              </w:rPr>
            </w:pPr>
            <w:r w:rsidRPr="00056C2F">
              <w:rPr>
                <w:rFonts w:ascii="Calibri" w:eastAsia="Calibri" w:hAnsi="Calibri" w:cs="Calibri"/>
                <w:sz w:val="22"/>
                <w:szCs w:val="22"/>
              </w:rPr>
              <w:t>AZIONE 3</w:t>
            </w:r>
          </w:p>
        </w:tc>
        <w:tc>
          <w:tcPr>
            <w:tcW w:w="970" w:type="pct"/>
            <w:shd w:val="clear" w:color="auto" w:fill="auto"/>
            <w:vAlign w:val="center"/>
          </w:tcPr>
          <w:p w:rsidR="00620B59" w:rsidRPr="00056C2F" w:rsidRDefault="00620B59" w:rsidP="004B7A0E">
            <w:pPr>
              <w:pStyle w:val="Paragrafoelenco"/>
              <w:ind w:left="0"/>
              <w:contextualSpacing w:val="0"/>
              <w:jc w:val="center"/>
              <w:rPr>
                <w:rFonts w:cs="Calibri"/>
              </w:rPr>
            </w:pPr>
          </w:p>
        </w:tc>
        <w:tc>
          <w:tcPr>
            <w:tcW w:w="566" w:type="pct"/>
            <w:shd w:val="clear" w:color="auto" w:fill="auto"/>
            <w:vAlign w:val="center"/>
          </w:tcPr>
          <w:p w:rsidR="00620B59" w:rsidRPr="00056C2F" w:rsidRDefault="00620B59" w:rsidP="004B7A0E">
            <w:pPr>
              <w:pStyle w:val="Paragrafoelenco"/>
              <w:ind w:left="0"/>
              <w:contextualSpacing w:val="0"/>
              <w:jc w:val="center"/>
              <w:rPr>
                <w:rFonts w:cs="Calibri"/>
              </w:rPr>
            </w:pPr>
          </w:p>
        </w:tc>
        <w:tc>
          <w:tcPr>
            <w:tcW w:w="473" w:type="pct"/>
            <w:shd w:val="clear" w:color="auto" w:fill="auto"/>
            <w:vAlign w:val="center"/>
          </w:tcPr>
          <w:p w:rsidR="00620B59" w:rsidRPr="00056C2F" w:rsidRDefault="00620B59" w:rsidP="004B7A0E">
            <w:pPr>
              <w:pStyle w:val="Paragrafoelenco"/>
              <w:ind w:left="0"/>
              <w:contextualSpacing w:val="0"/>
              <w:jc w:val="center"/>
              <w:rPr>
                <w:rFonts w:cs="Calibri"/>
              </w:rPr>
            </w:pPr>
          </w:p>
        </w:tc>
        <w:tc>
          <w:tcPr>
            <w:tcW w:w="912" w:type="pct"/>
            <w:shd w:val="clear" w:color="auto" w:fill="auto"/>
            <w:vAlign w:val="center"/>
          </w:tcPr>
          <w:p w:rsidR="00620B59" w:rsidRPr="00056C2F" w:rsidRDefault="00620B59" w:rsidP="004B7A0E">
            <w:pPr>
              <w:pStyle w:val="Paragrafoelenco"/>
              <w:ind w:left="0" w:right="290"/>
              <w:contextualSpacing w:val="0"/>
              <w:jc w:val="right"/>
              <w:rPr>
                <w:rFonts w:cs="Calibri"/>
              </w:rPr>
            </w:pPr>
          </w:p>
        </w:tc>
      </w:tr>
      <w:tr w:rsidR="001F14B8" w:rsidRPr="00BA23DB" w:rsidTr="00997DF3">
        <w:tc>
          <w:tcPr>
            <w:tcW w:w="2079" w:type="pct"/>
            <w:shd w:val="clear" w:color="auto" w:fill="auto"/>
          </w:tcPr>
          <w:p w:rsidR="004C2D9C" w:rsidRPr="00056C2F" w:rsidRDefault="00FD37A2" w:rsidP="003323BA">
            <w:pPr>
              <w:pStyle w:val="Paragrafoelenco"/>
              <w:ind w:left="0" w:firstLine="0"/>
              <w:contextualSpacing w:val="0"/>
              <w:rPr>
                <w:rFonts w:cs="Calibri"/>
                <w:lang w:val="it-IT"/>
              </w:rPr>
            </w:pPr>
            <w:r w:rsidRPr="00056C2F">
              <w:rPr>
                <w:rFonts w:cs="Calibri"/>
                <w:lang w:val="it-IT"/>
              </w:rPr>
              <w:t>P</w:t>
            </w:r>
            <w:r w:rsidR="004C2D9C" w:rsidRPr="00056C2F">
              <w:rPr>
                <w:rFonts w:cs="Calibri"/>
                <w:lang w:val="it-IT"/>
              </w:rPr>
              <w:t>redisposizione prima nota</w:t>
            </w:r>
            <w:r w:rsidRPr="00056C2F">
              <w:rPr>
                <w:rFonts w:cs="Calibri"/>
                <w:lang w:val="it-IT"/>
              </w:rPr>
              <w:t xml:space="preserve"> e</w:t>
            </w:r>
            <w:r w:rsidR="004C2D9C" w:rsidRPr="00056C2F">
              <w:rPr>
                <w:rFonts w:cs="Calibri"/>
                <w:lang w:val="it-IT"/>
              </w:rPr>
              <w:t xml:space="preserve"> gestione dell’economato della Sezione di Genova </w:t>
            </w:r>
            <w:r w:rsidR="00335EC3" w:rsidRPr="00056C2F">
              <w:rPr>
                <w:rFonts w:cs="Calibri"/>
                <w:lang w:val="it-IT"/>
              </w:rPr>
              <w:t>(</w:t>
            </w:r>
            <w:r w:rsidR="00940A09" w:rsidRPr="00056C2F">
              <w:rPr>
                <w:rFonts w:cs="Calibri"/>
                <w:lang w:val="it-IT"/>
              </w:rPr>
              <w:t>4 o</w:t>
            </w:r>
            <w:r w:rsidR="005908D7" w:rsidRPr="00056C2F">
              <w:rPr>
                <w:rFonts w:cs="Calibri"/>
                <w:lang w:val="it-IT"/>
              </w:rPr>
              <w:t xml:space="preserve">re </w:t>
            </w:r>
            <w:r w:rsidR="00335EC3" w:rsidRPr="00056C2F">
              <w:rPr>
                <w:rFonts w:cs="Calibri"/>
                <w:lang w:val="it-IT"/>
              </w:rPr>
              <w:t>settiman</w:t>
            </w:r>
            <w:r w:rsidR="005908D7" w:rsidRPr="00056C2F">
              <w:rPr>
                <w:rFonts w:cs="Calibri"/>
                <w:lang w:val="it-IT"/>
              </w:rPr>
              <w:t>ali X</w:t>
            </w:r>
            <w:r w:rsidR="00335EC3" w:rsidRPr="00056C2F">
              <w:rPr>
                <w:rFonts w:cs="Calibri"/>
                <w:lang w:val="it-IT"/>
              </w:rPr>
              <w:t xml:space="preserve"> 45 sett</w:t>
            </w:r>
            <w:r w:rsidR="005908D7" w:rsidRPr="00056C2F">
              <w:rPr>
                <w:rFonts w:cs="Calibri"/>
                <w:lang w:val="it-IT"/>
              </w:rPr>
              <w:t>imane</w:t>
            </w:r>
            <w:r w:rsidR="00335EC3" w:rsidRPr="00056C2F">
              <w:rPr>
                <w:rFonts w:cs="Calibri"/>
                <w:lang w:val="it-IT"/>
              </w:rPr>
              <w:t>)</w:t>
            </w:r>
          </w:p>
          <w:p w:rsidR="004C2D9C" w:rsidRPr="00056C2F" w:rsidRDefault="004C2D9C" w:rsidP="003323BA">
            <w:pPr>
              <w:pStyle w:val="Paragrafoelenco"/>
              <w:ind w:firstLine="0"/>
              <w:rPr>
                <w:rFonts w:cs="Calibri"/>
                <w:lang w:val="it-IT"/>
              </w:rPr>
            </w:pPr>
          </w:p>
          <w:p w:rsidR="00620B59" w:rsidRPr="00056C2F" w:rsidRDefault="00620B59" w:rsidP="003323BA">
            <w:pPr>
              <w:rPr>
                <w:rFonts w:ascii="Calibri" w:eastAsia="Calibri" w:hAnsi="Calibri" w:cs="Calibri"/>
                <w:sz w:val="22"/>
                <w:szCs w:val="22"/>
                <w:lang w:eastAsia="en-US" w:bidi="en-US"/>
              </w:rPr>
            </w:pPr>
          </w:p>
        </w:tc>
        <w:tc>
          <w:tcPr>
            <w:tcW w:w="970" w:type="pct"/>
            <w:shd w:val="clear" w:color="auto" w:fill="auto"/>
            <w:vAlign w:val="center"/>
          </w:tcPr>
          <w:p w:rsidR="00D76B92" w:rsidRPr="00056C2F" w:rsidRDefault="004C2D9C" w:rsidP="00347127">
            <w:pPr>
              <w:pStyle w:val="Paragrafoelenco"/>
              <w:ind w:left="0" w:firstLine="0"/>
              <w:contextualSpacing w:val="0"/>
              <w:rPr>
                <w:rFonts w:cs="Calibri"/>
              </w:rPr>
            </w:pPr>
            <w:r w:rsidRPr="00056C2F">
              <w:rPr>
                <w:rFonts w:cs="Calibri"/>
              </w:rPr>
              <w:t xml:space="preserve">Segretario </w:t>
            </w:r>
          </w:p>
          <w:p w:rsidR="00620B59" w:rsidRPr="00056C2F" w:rsidRDefault="007B36F7" w:rsidP="00347127">
            <w:pPr>
              <w:pStyle w:val="Paragrafoelenco"/>
              <w:ind w:left="0" w:firstLine="0"/>
              <w:contextualSpacing w:val="0"/>
              <w:rPr>
                <w:rFonts w:cs="Calibri"/>
              </w:rPr>
            </w:pPr>
            <w:r w:rsidRPr="00056C2F">
              <w:rPr>
                <w:rFonts w:cs="Calibri"/>
              </w:rPr>
              <w:t>R</w:t>
            </w:r>
            <w:r w:rsidR="004C2D9C" w:rsidRPr="00056C2F">
              <w:rPr>
                <w:rFonts w:cs="Calibri"/>
              </w:rPr>
              <w:t>egionale</w:t>
            </w:r>
          </w:p>
        </w:tc>
        <w:tc>
          <w:tcPr>
            <w:tcW w:w="566" w:type="pct"/>
            <w:shd w:val="clear" w:color="auto" w:fill="auto"/>
            <w:vAlign w:val="center"/>
          </w:tcPr>
          <w:p w:rsidR="00620B59" w:rsidRPr="00056C2F" w:rsidRDefault="004C2D9C" w:rsidP="004B7A0E">
            <w:pPr>
              <w:pStyle w:val="Paragrafoelenco"/>
              <w:ind w:left="0"/>
              <w:contextualSpacing w:val="0"/>
              <w:jc w:val="center"/>
              <w:rPr>
                <w:rFonts w:cs="Calibri"/>
              </w:rPr>
            </w:pPr>
            <w:r w:rsidRPr="00056C2F">
              <w:rPr>
                <w:rFonts w:cs="Calibri"/>
              </w:rPr>
              <w:t>29,35</w:t>
            </w:r>
          </w:p>
        </w:tc>
        <w:tc>
          <w:tcPr>
            <w:tcW w:w="473" w:type="pct"/>
            <w:shd w:val="clear" w:color="auto" w:fill="auto"/>
            <w:vAlign w:val="center"/>
          </w:tcPr>
          <w:p w:rsidR="00620B59" w:rsidRPr="00056C2F" w:rsidRDefault="00E3787F" w:rsidP="00546EC6">
            <w:pPr>
              <w:pStyle w:val="Paragrafoelenco"/>
              <w:ind w:left="0" w:firstLine="0"/>
              <w:contextualSpacing w:val="0"/>
              <w:jc w:val="right"/>
              <w:rPr>
                <w:rFonts w:cs="Calibri"/>
                <w:lang w:val="it-IT"/>
              </w:rPr>
            </w:pPr>
            <w:r w:rsidRPr="00056C2F">
              <w:rPr>
                <w:rFonts w:cs="Calibri"/>
                <w:lang w:val="it-IT"/>
              </w:rPr>
              <w:t>180</w:t>
            </w:r>
          </w:p>
        </w:tc>
        <w:tc>
          <w:tcPr>
            <w:tcW w:w="912" w:type="pct"/>
            <w:shd w:val="clear" w:color="auto" w:fill="auto"/>
            <w:vAlign w:val="center"/>
          </w:tcPr>
          <w:p w:rsidR="00620B59" w:rsidRPr="00056C2F" w:rsidRDefault="00E3787F" w:rsidP="004B7A0E">
            <w:pPr>
              <w:pStyle w:val="Paragrafoelenco"/>
              <w:ind w:left="0" w:right="290"/>
              <w:contextualSpacing w:val="0"/>
              <w:jc w:val="right"/>
              <w:rPr>
                <w:rFonts w:cs="Calibri"/>
              </w:rPr>
            </w:pPr>
            <w:r w:rsidRPr="00056C2F">
              <w:rPr>
                <w:rFonts w:cs="Calibri"/>
              </w:rPr>
              <w:t>5.283,00</w:t>
            </w:r>
          </w:p>
        </w:tc>
      </w:tr>
      <w:tr w:rsidR="00620B59" w:rsidRPr="00BA23DB" w:rsidTr="00997DF3">
        <w:tc>
          <w:tcPr>
            <w:tcW w:w="4088" w:type="pct"/>
            <w:gridSpan w:val="4"/>
            <w:shd w:val="clear" w:color="auto" w:fill="auto"/>
          </w:tcPr>
          <w:p w:rsidR="00620B59" w:rsidRPr="00056C2F" w:rsidRDefault="00620B59" w:rsidP="004B7A0E">
            <w:pPr>
              <w:jc w:val="right"/>
              <w:rPr>
                <w:rFonts w:ascii="Calibri" w:eastAsia="Calibri" w:hAnsi="Calibri" w:cs="Calibri"/>
                <w:b/>
                <w:bCs/>
                <w:sz w:val="22"/>
                <w:szCs w:val="22"/>
              </w:rPr>
            </w:pPr>
            <w:r w:rsidRPr="00056C2F">
              <w:rPr>
                <w:rFonts w:ascii="Calibri" w:eastAsia="Calibri" w:hAnsi="Calibri" w:cs="Calibri"/>
                <w:b/>
                <w:bCs/>
                <w:sz w:val="22"/>
                <w:szCs w:val="22"/>
              </w:rPr>
              <w:t>TOTALE AZIONE 3</w:t>
            </w:r>
          </w:p>
        </w:tc>
        <w:tc>
          <w:tcPr>
            <w:tcW w:w="912" w:type="pct"/>
            <w:shd w:val="clear" w:color="auto" w:fill="auto"/>
            <w:vAlign w:val="center"/>
          </w:tcPr>
          <w:p w:rsidR="00620B59" w:rsidRPr="00056C2F" w:rsidRDefault="00093F9E" w:rsidP="004B7A0E">
            <w:pPr>
              <w:pStyle w:val="Paragrafoelenco"/>
              <w:ind w:left="0" w:right="290"/>
              <w:contextualSpacing w:val="0"/>
              <w:jc w:val="right"/>
              <w:rPr>
                <w:rFonts w:cs="Calibri"/>
                <w:b/>
                <w:bCs/>
              </w:rPr>
            </w:pPr>
            <w:r w:rsidRPr="00056C2F">
              <w:rPr>
                <w:rFonts w:cs="Calibri"/>
                <w:b/>
                <w:bCs/>
              </w:rPr>
              <w:t>5.283,00</w:t>
            </w:r>
          </w:p>
        </w:tc>
      </w:tr>
      <w:tr w:rsidR="00997DF3" w:rsidRPr="00BA23DB" w:rsidTr="00997DF3">
        <w:tc>
          <w:tcPr>
            <w:tcW w:w="4088" w:type="pct"/>
            <w:gridSpan w:val="4"/>
            <w:shd w:val="clear" w:color="auto" w:fill="auto"/>
          </w:tcPr>
          <w:p w:rsidR="00997DF3" w:rsidRPr="00056C2F" w:rsidRDefault="00997DF3" w:rsidP="004B7A0E">
            <w:pPr>
              <w:jc w:val="right"/>
              <w:rPr>
                <w:rFonts w:ascii="Calibri" w:eastAsia="Calibri" w:hAnsi="Calibri" w:cs="Calibri"/>
                <w:sz w:val="22"/>
                <w:szCs w:val="22"/>
              </w:rPr>
            </w:pPr>
          </w:p>
        </w:tc>
        <w:tc>
          <w:tcPr>
            <w:tcW w:w="912" w:type="pct"/>
            <w:shd w:val="clear" w:color="auto" w:fill="auto"/>
            <w:vAlign w:val="center"/>
          </w:tcPr>
          <w:p w:rsidR="00997DF3" w:rsidRPr="00056C2F" w:rsidRDefault="00997DF3" w:rsidP="004B7A0E">
            <w:pPr>
              <w:pStyle w:val="Paragrafoelenco"/>
              <w:ind w:left="0" w:right="290"/>
              <w:contextualSpacing w:val="0"/>
              <w:jc w:val="right"/>
              <w:rPr>
                <w:rFonts w:cs="Calibri"/>
                <w:b/>
                <w:bCs/>
              </w:rPr>
            </w:pPr>
          </w:p>
        </w:tc>
      </w:tr>
      <w:tr w:rsidR="00997DF3" w:rsidRPr="00BA23DB" w:rsidTr="00997DF3">
        <w:tc>
          <w:tcPr>
            <w:tcW w:w="2079" w:type="pct"/>
            <w:shd w:val="clear" w:color="auto" w:fill="auto"/>
          </w:tcPr>
          <w:p w:rsidR="00997DF3" w:rsidRPr="00056C2F" w:rsidRDefault="00997DF3" w:rsidP="001E34E7">
            <w:pPr>
              <w:jc w:val="center"/>
              <w:rPr>
                <w:rFonts w:ascii="Calibri" w:eastAsia="Calibri" w:hAnsi="Calibri" w:cs="Calibri"/>
                <w:sz w:val="22"/>
                <w:szCs w:val="22"/>
              </w:rPr>
            </w:pPr>
            <w:r w:rsidRPr="00056C2F">
              <w:rPr>
                <w:rFonts w:ascii="Calibri" w:eastAsia="Calibri" w:hAnsi="Calibri" w:cs="Calibri"/>
                <w:sz w:val="22"/>
                <w:szCs w:val="22"/>
              </w:rPr>
              <w:t>AZIONE 4</w:t>
            </w:r>
          </w:p>
        </w:tc>
        <w:tc>
          <w:tcPr>
            <w:tcW w:w="970" w:type="pct"/>
            <w:shd w:val="clear" w:color="auto" w:fill="auto"/>
            <w:vAlign w:val="center"/>
          </w:tcPr>
          <w:p w:rsidR="00997DF3" w:rsidRPr="00056C2F" w:rsidRDefault="00997DF3" w:rsidP="001E34E7">
            <w:pPr>
              <w:pStyle w:val="Paragrafoelenco"/>
              <w:ind w:left="0"/>
              <w:contextualSpacing w:val="0"/>
              <w:jc w:val="center"/>
              <w:rPr>
                <w:rFonts w:cs="Calibri"/>
              </w:rPr>
            </w:pPr>
          </w:p>
        </w:tc>
        <w:tc>
          <w:tcPr>
            <w:tcW w:w="566" w:type="pct"/>
            <w:shd w:val="clear" w:color="auto" w:fill="auto"/>
            <w:vAlign w:val="center"/>
          </w:tcPr>
          <w:p w:rsidR="00997DF3" w:rsidRPr="00056C2F" w:rsidRDefault="00997DF3" w:rsidP="001E34E7">
            <w:pPr>
              <w:pStyle w:val="Paragrafoelenco"/>
              <w:ind w:left="0"/>
              <w:contextualSpacing w:val="0"/>
              <w:jc w:val="center"/>
              <w:rPr>
                <w:rFonts w:cs="Calibri"/>
              </w:rPr>
            </w:pPr>
          </w:p>
        </w:tc>
        <w:tc>
          <w:tcPr>
            <w:tcW w:w="473" w:type="pct"/>
            <w:shd w:val="clear" w:color="auto" w:fill="auto"/>
            <w:vAlign w:val="center"/>
          </w:tcPr>
          <w:p w:rsidR="00997DF3" w:rsidRPr="00056C2F" w:rsidRDefault="00997DF3" w:rsidP="001E34E7">
            <w:pPr>
              <w:pStyle w:val="Paragrafoelenco"/>
              <w:ind w:left="0"/>
              <w:contextualSpacing w:val="0"/>
              <w:jc w:val="center"/>
              <w:rPr>
                <w:rFonts w:cs="Calibri"/>
              </w:rPr>
            </w:pPr>
          </w:p>
        </w:tc>
        <w:tc>
          <w:tcPr>
            <w:tcW w:w="912" w:type="pct"/>
            <w:shd w:val="clear" w:color="auto" w:fill="auto"/>
            <w:vAlign w:val="center"/>
          </w:tcPr>
          <w:p w:rsidR="00997DF3" w:rsidRPr="00056C2F" w:rsidRDefault="00997DF3" w:rsidP="001E34E7">
            <w:pPr>
              <w:pStyle w:val="Paragrafoelenco"/>
              <w:ind w:left="0" w:right="290"/>
              <w:contextualSpacing w:val="0"/>
              <w:jc w:val="right"/>
              <w:rPr>
                <w:rFonts w:cs="Calibri"/>
              </w:rPr>
            </w:pPr>
          </w:p>
        </w:tc>
      </w:tr>
      <w:tr w:rsidR="00997DF3" w:rsidRPr="00BA23DB" w:rsidTr="00997DF3">
        <w:tc>
          <w:tcPr>
            <w:tcW w:w="2079" w:type="pct"/>
            <w:shd w:val="clear" w:color="auto" w:fill="auto"/>
          </w:tcPr>
          <w:p w:rsidR="00997DF3" w:rsidRPr="00056C2F" w:rsidRDefault="00997DF3" w:rsidP="001E34E7">
            <w:pPr>
              <w:pStyle w:val="Paragrafoelenco"/>
              <w:ind w:left="0" w:firstLine="0"/>
              <w:contextualSpacing w:val="0"/>
              <w:rPr>
                <w:rFonts w:cs="Calibri"/>
                <w:lang w:val="it-IT"/>
              </w:rPr>
            </w:pPr>
            <w:r w:rsidRPr="00056C2F">
              <w:rPr>
                <w:rFonts w:cs="Calibri"/>
                <w:lang w:val="it-IT"/>
              </w:rPr>
              <w:t xml:space="preserve">Pagamenti per conto delle Sezioni di </w:t>
            </w:r>
            <w:r w:rsidRPr="00056C2F">
              <w:rPr>
                <w:rFonts w:cs="Calibri"/>
                <w:lang w:val="it-IT"/>
              </w:rPr>
              <w:lastRenderedPageBreak/>
              <w:t>Genova, Imperia e Savona (</w:t>
            </w:r>
            <w:r w:rsidR="00BF589D" w:rsidRPr="00056C2F">
              <w:rPr>
                <w:rFonts w:cs="Calibri"/>
                <w:lang w:val="it-IT"/>
              </w:rPr>
              <w:t>3</w:t>
            </w:r>
            <w:r w:rsidRPr="00056C2F">
              <w:rPr>
                <w:rFonts w:cs="Calibri"/>
                <w:lang w:val="it-IT"/>
              </w:rPr>
              <w:t xml:space="preserve"> ore settimanali X 45 settimane)</w:t>
            </w:r>
          </w:p>
          <w:p w:rsidR="00997DF3" w:rsidRPr="00056C2F" w:rsidRDefault="00997DF3" w:rsidP="001E34E7">
            <w:pPr>
              <w:pStyle w:val="Paragrafoelenco"/>
              <w:ind w:firstLine="0"/>
              <w:rPr>
                <w:rFonts w:cs="Calibri"/>
                <w:lang w:val="it-IT"/>
              </w:rPr>
            </w:pPr>
          </w:p>
          <w:p w:rsidR="00997DF3" w:rsidRPr="00056C2F" w:rsidRDefault="00997DF3" w:rsidP="001E34E7">
            <w:pPr>
              <w:rPr>
                <w:rFonts w:ascii="Calibri" w:eastAsia="Calibri" w:hAnsi="Calibri" w:cs="Calibri"/>
                <w:sz w:val="22"/>
                <w:szCs w:val="22"/>
                <w:lang w:eastAsia="en-US" w:bidi="en-US"/>
              </w:rPr>
            </w:pPr>
          </w:p>
        </w:tc>
        <w:tc>
          <w:tcPr>
            <w:tcW w:w="970" w:type="pct"/>
            <w:shd w:val="clear" w:color="auto" w:fill="auto"/>
            <w:vAlign w:val="center"/>
          </w:tcPr>
          <w:p w:rsidR="00997DF3" w:rsidRPr="00056C2F" w:rsidRDefault="00997DF3" w:rsidP="001E34E7">
            <w:pPr>
              <w:pStyle w:val="Paragrafoelenco"/>
              <w:ind w:left="0" w:firstLine="0"/>
              <w:contextualSpacing w:val="0"/>
              <w:rPr>
                <w:rFonts w:cs="Calibri"/>
              </w:rPr>
            </w:pPr>
            <w:r w:rsidRPr="00056C2F">
              <w:rPr>
                <w:rFonts w:cs="Calibri"/>
              </w:rPr>
              <w:lastRenderedPageBreak/>
              <w:t xml:space="preserve">Segretario </w:t>
            </w:r>
          </w:p>
          <w:p w:rsidR="00997DF3" w:rsidRPr="00056C2F" w:rsidRDefault="00997DF3" w:rsidP="001E34E7">
            <w:pPr>
              <w:pStyle w:val="Paragrafoelenco"/>
              <w:ind w:left="0" w:firstLine="0"/>
              <w:contextualSpacing w:val="0"/>
              <w:rPr>
                <w:rFonts w:cs="Calibri"/>
              </w:rPr>
            </w:pPr>
            <w:r w:rsidRPr="00056C2F">
              <w:rPr>
                <w:rFonts w:cs="Calibri"/>
              </w:rPr>
              <w:lastRenderedPageBreak/>
              <w:t>Regionale</w:t>
            </w:r>
          </w:p>
        </w:tc>
        <w:tc>
          <w:tcPr>
            <w:tcW w:w="566" w:type="pct"/>
            <w:shd w:val="clear" w:color="auto" w:fill="auto"/>
            <w:vAlign w:val="center"/>
          </w:tcPr>
          <w:p w:rsidR="00997DF3" w:rsidRPr="00056C2F" w:rsidRDefault="00997DF3" w:rsidP="001E34E7">
            <w:pPr>
              <w:pStyle w:val="Paragrafoelenco"/>
              <w:ind w:left="0"/>
              <w:contextualSpacing w:val="0"/>
              <w:jc w:val="center"/>
              <w:rPr>
                <w:rFonts w:cs="Calibri"/>
              </w:rPr>
            </w:pPr>
            <w:r w:rsidRPr="00056C2F">
              <w:rPr>
                <w:rFonts w:cs="Calibri"/>
              </w:rPr>
              <w:lastRenderedPageBreak/>
              <w:t>29,35</w:t>
            </w:r>
          </w:p>
        </w:tc>
        <w:tc>
          <w:tcPr>
            <w:tcW w:w="473" w:type="pct"/>
            <w:shd w:val="clear" w:color="auto" w:fill="auto"/>
            <w:vAlign w:val="center"/>
          </w:tcPr>
          <w:p w:rsidR="00997DF3" w:rsidRPr="00056C2F" w:rsidRDefault="007E2211" w:rsidP="001E34E7">
            <w:pPr>
              <w:pStyle w:val="Paragrafoelenco"/>
              <w:ind w:left="0" w:firstLine="0"/>
              <w:contextualSpacing w:val="0"/>
              <w:jc w:val="right"/>
              <w:rPr>
                <w:rFonts w:cs="Calibri"/>
                <w:lang w:val="it-IT"/>
              </w:rPr>
            </w:pPr>
            <w:r w:rsidRPr="00056C2F">
              <w:rPr>
                <w:rFonts w:cs="Calibri"/>
                <w:lang w:val="it-IT"/>
              </w:rPr>
              <w:t>135</w:t>
            </w:r>
          </w:p>
        </w:tc>
        <w:tc>
          <w:tcPr>
            <w:tcW w:w="912" w:type="pct"/>
            <w:shd w:val="clear" w:color="auto" w:fill="auto"/>
            <w:vAlign w:val="center"/>
          </w:tcPr>
          <w:p w:rsidR="00997DF3" w:rsidRPr="00056C2F" w:rsidRDefault="007E2211" w:rsidP="001E34E7">
            <w:pPr>
              <w:pStyle w:val="Paragrafoelenco"/>
              <w:ind w:left="0" w:right="290"/>
              <w:contextualSpacing w:val="0"/>
              <w:jc w:val="right"/>
              <w:rPr>
                <w:rFonts w:cs="Calibri"/>
              </w:rPr>
            </w:pPr>
            <w:r w:rsidRPr="00056C2F">
              <w:rPr>
                <w:rFonts w:cs="Calibri"/>
              </w:rPr>
              <w:t>3.962,</w:t>
            </w:r>
            <w:r w:rsidR="00996DD7" w:rsidRPr="00056C2F">
              <w:rPr>
                <w:rFonts w:cs="Calibri"/>
              </w:rPr>
              <w:t>25</w:t>
            </w:r>
          </w:p>
        </w:tc>
      </w:tr>
      <w:tr w:rsidR="00997DF3" w:rsidRPr="00BA23DB" w:rsidTr="00997DF3">
        <w:tc>
          <w:tcPr>
            <w:tcW w:w="4088" w:type="pct"/>
            <w:gridSpan w:val="4"/>
            <w:shd w:val="clear" w:color="auto" w:fill="auto"/>
          </w:tcPr>
          <w:p w:rsidR="00997DF3" w:rsidRPr="00056C2F" w:rsidRDefault="00997DF3" w:rsidP="001E34E7">
            <w:pPr>
              <w:jc w:val="right"/>
              <w:rPr>
                <w:rFonts w:ascii="Calibri" w:eastAsia="Calibri" w:hAnsi="Calibri" w:cs="Calibri"/>
                <w:b/>
                <w:bCs/>
                <w:sz w:val="22"/>
                <w:szCs w:val="22"/>
              </w:rPr>
            </w:pPr>
            <w:r w:rsidRPr="00056C2F">
              <w:rPr>
                <w:rFonts w:ascii="Calibri" w:eastAsia="Calibri" w:hAnsi="Calibri" w:cs="Calibri"/>
                <w:b/>
                <w:bCs/>
                <w:sz w:val="22"/>
                <w:szCs w:val="22"/>
              </w:rPr>
              <w:t>TOTALE AZIONE 4</w:t>
            </w:r>
          </w:p>
        </w:tc>
        <w:tc>
          <w:tcPr>
            <w:tcW w:w="912" w:type="pct"/>
            <w:shd w:val="clear" w:color="auto" w:fill="auto"/>
            <w:vAlign w:val="center"/>
          </w:tcPr>
          <w:p w:rsidR="00997DF3" w:rsidRPr="00056C2F" w:rsidRDefault="00996DD7" w:rsidP="001E34E7">
            <w:pPr>
              <w:pStyle w:val="Paragrafoelenco"/>
              <w:ind w:left="0" w:right="290"/>
              <w:contextualSpacing w:val="0"/>
              <w:jc w:val="right"/>
              <w:rPr>
                <w:rFonts w:cs="Calibri"/>
                <w:b/>
                <w:bCs/>
              </w:rPr>
            </w:pPr>
            <w:r w:rsidRPr="00056C2F">
              <w:rPr>
                <w:rFonts w:cs="Calibri"/>
                <w:b/>
                <w:bCs/>
              </w:rPr>
              <w:t>3.962</w:t>
            </w:r>
            <w:r w:rsidR="00997DF3" w:rsidRPr="00056C2F">
              <w:rPr>
                <w:rFonts w:cs="Calibri"/>
                <w:b/>
                <w:bCs/>
              </w:rPr>
              <w:t>,25</w:t>
            </w:r>
          </w:p>
        </w:tc>
      </w:tr>
      <w:tr w:rsidR="00997DF3" w:rsidRPr="00BA23DB" w:rsidTr="00997DF3">
        <w:tc>
          <w:tcPr>
            <w:tcW w:w="4088" w:type="pct"/>
            <w:gridSpan w:val="4"/>
            <w:shd w:val="clear" w:color="auto" w:fill="auto"/>
          </w:tcPr>
          <w:p w:rsidR="00997DF3" w:rsidRPr="00056C2F" w:rsidRDefault="00997DF3" w:rsidP="004B7A0E">
            <w:pPr>
              <w:jc w:val="right"/>
              <w:rPr>
                <w:rFonts w:ascii="Calibri" w:eastAsia="Calibri" w:hAnsi="Calibri" w:cs="Calibri"/>
                <w:sz w:val="22"/>
                <w:szCs w:val="22"/>
              </w:rPr>
            </w:pPr>
          </w:p>
        </w:tc>
        <w:tc>
          <w:tcPr>
            <w:tcW w:w="912" w:type="pct"/>
            <w:shd w:val="clear" w:color="auto" w:fill="auto"/>
            <w:vAlign w:val="center"/>
          </w:tcPr>
          <w:p w:rsidR="00997DF3" w:rsidRPr="00056C2F" w:rsidRDefault="00997DF3" w:rsidP="004B7A0E">
            <w:pPr>
              <w:pStyle w:val="Paragrafoelenco"/>
              <w:ind w:left="0" w:right="290"/>
              <w:contextualSpacing w:val="0"/>
              <w:jc w:val="right"/>
              <w:rPr>
                <w:rFonts w:cs="Calibri"/>
                <w:b/>
                <w:bCs/>
              </w:rPr>
            </w:pPr>
          </w:p>
        </w:tc>
      </w:tr>
      <w:tr w:rsidR="00620B59" w:rsidRPr="00BA23DB" w:rsidTr="006C2E26">
        <w:trPr>
          <w:trHeight w:val="678"/>
        </w:trPr>
        <w:tc>
          <w:tcPr>
            <w:tcW w:w="4088" w:type="pct"/>
            <w:gridSpan w:val="4"/>
            <w:shd w:val="clear" w:color="auto" w:fill="auto"/>
            <w:vAlign w:val="center"/>
          </w:tcPr>
          <w:p w:rsidR="00620B59" w:rsidRPr="00056C2F" w:rsidRDefault="00620B59" w:rsidP="004B7A0E">
            <w:pPr>
              <w:pStyle w:val="Paragrafoelenco"/>
              <w:ind w:left="0"/>
              <w:contextualSpacing w:val="0"/>
              <w:jc w:val="center"/>
              <w:rPr>
                <w:rFonts w:cs="Calibri"/>
                <w:b/>
              </w:rPr>
            </w:pPr>
            <w:r w:rsidRPr="00056C2F">
              <w:rPr>
                <w:rFonts w:cs="Calibri"/>
                <w:b/>
              </w:rPr>
              <w:t>TOTALE PROGETTO</w:t>
            </w:r>
          </w:p>
        </w:tc>
        <w:tc>
          <w:tcPr>
            <w:tcW w:w="912" w:type="pct"/>
            <w:shd w:val="clear" w:color="auto" w:fill="auto"/>
            <w:vAlign w:val="center"/>
          </w:tcPr>
          <w:p w:rsidR="00620B59" w:rsidRPr="00056C2F" w:rsidRDefault="00F91D7F" w:rsidP="004B7A0E">
            <w:pPr>
              <w:pStyle w:val="Paragrafoelenco"/>
              <w:ind w:left="0" w:right="290"/>
              <w:contextualSpacing w:val="0"/>
              <w:jc w:val="right"/>
              <w:rPr>
                <w:rFonts w:cs="Calibri"/>
                <w:b/>
              </w:rPr>
            </w:pPr>
            <w:r w:rsidRPr="00056C2F">
              <w:rPr>
                <w:rFonts w:cs="Calibri"/>
                <w:b/>
              </w:rPr>
              <w:t>34</w:t>
            </w:r>
            <w:r w:rsidR="0057670F" w:rsidRPr="00056C2F">
              <w:rPr>
                <w:rFonts w:cs="Calibri"/>
                <w:b/>
              </w:rPr>
              <w:t>.</w:t>
            </w:r>
            <w:r w:rsidR="00DB4D42" w:rsidRPr="00056C2F">
              <w:rPr>
                <w:rFonts w:cs="Calibri"/>
                <w:b/>
              </w:rPr>
              <w:t>603</w:t>
            </w:r>
            <w:r w:rsidR="003E5A77" w:rsidRPr="00056C2F">
              <w:rPr>
                <w:rFonts w:cs="Calibri"/>
                <w:b/>
              </w:rPr>
              <w:t>,</w:t>
            </w:r>
            <w:r w:rsidR="000B58A2" w:rsidRPr="00056C2F">
              <w:rPr>
                <w:rFonts w:cs="Calibri"/>
                <w:b/>
              </w:rPr>
              <w:t>65</w:t>
            </w:r>
          </w:p>
        </w:tc>
      </w:tr>
    </w:tbl>
    <w:p w:rsidR="00347127" w:rsidRPr="00056C2F" w:rsidRDefault="00347127" w:rsidP="00347127">
      <w:pPr>
        <w:pStyle w:val="Paragrafoelenco"/>
        <w:spacing w:before="360" w:after="120"/>
        <w:ind w:left="0" w:firstLine="0"/>
        <w:contextualSpacing w:val="0"/>
        <w:jc w:val="both"/>
        <w:rPr>
          <w:rFonts w:cs="Calibri"/>
          <w:b/>
          <w:bCs/>
        </w:rPr>
      </w:pPr>
    </w:p>
    <w:p w:rsidR="00620B59" w:rsidRPr="00056C2F" w:rsidRDefault="00620B59" w:rsidP="00620B59">
      <w:pPr>
        <w:pStyle w:val="Paragrafoelenco"/>
        <w:spacing w:before="360" w:after="120"/>
        <w:ind w:left="0"/>
        <w:contextualSpacing w:val="0"/>
        <w:jc w:val="both"/>
        <w:rPr>
          <w:rFonts w:cs="Calibri"/>
          <w:b/>
          <w:bCs/>
          <w:lang w:val="it-IT"/>
        </w:rPr>
      </w:pPr>
      <w:r w:rsidRPr="00056C2F">
        <w:rPr>
          <w:rFonts w:cs="Calibri"/>
          <w:b/>
          <w:bCs/>
          <w:lang w:val="it-IT"/>
        </w:rPr>
        <w:t>H) Risultati attesi</w:t>
      </w:r>
    </w:p>
    <w:p w:rsidR="00620B59" w:rsidRPr="00056C2F" w:rsidRDefault="00620B59" w:rsidP="00620B59">
      <w:pPr>
        <w:pStyle w:val="Paragrafoelenco"/>
        <w:spacing w:after="120"/>
        <w:ind w:left="0"/>
        <w:contextualSpacing w:val="0"/>
        <w:jc w:val="both"/>
        <w:rPr>
          <w:rFonts w:cs="Calibri"/>
          <w:lang w:val="it-IT"/>
        </w:rPr>
      </w:pPr>
      <w:r w:rsidRPr="00056C2F">
        <w:rPr>
          <w:rFonts w:cs="Calibri"/>
          <w:lang w:val="it-IT"/>
        </w:rPr>
        <w:t>Con questo progetto, il Consiglio Regionale intende sollevare il più possibile le sedi territoriali dagli appesantimenti burocratici che, come risaputo, assorbono una buona parte delle ore lavorative del personale dipendente, talvolta a scapito del tempo da dedicare all’attività di servizio ai Soci</w:t>
      </w:r>
      <w:r w:rsidR="00A238DD" w:rsidRPr="00056C2F">
        <w:rPr>
          <w:rFonts w:cs="Calibri"/>
          <w:lang w:val="it-IT"/>
        </w:rPr>
        <w:t xml:space="preserve"> e</w:t>
      </w:r>
      <w:r w:rsidRPr="00056C2F">
        <w:rPr>
          <w:rFonts w:cs="Calibri"/>
          <w:lang w:val="it-IT"/>
        </w:rPr>
        <w:t xml:space="preserve"> di assistenza a tutte le persone con disabilità visiva e alle loro famiglie, che è la ragion d’essere della nostra organizzazione.</w:t>
      </w:r>
    </w:p>
    <w:p w:rsidR="00620B59" w:rsidRPr="00056C2F" w:rsidRDefault="00620B59" w:rsidP="00620B59">
      <w:pPr>
        <w:pStyle w:val="Paragrafoelenco"/>
        <w:spacing w:after="120"/>
        <w:ind w:left="0"/>
        <w:contextualSpacing w:val="0"/>
        <w:jc w:val="both"/>
        <w:rPr>
          <w:rFonts w:cs="Calibri"/>
          <w:lang w:val="it-IT"/>
        </w:rPr>
      </w:pPr>
      <w:r w:rsidRPr="00056C2F">
        <w:rPr>
          <w:rFonts w:cs="Calibri"/>
          <w:lang w:val="it-IT"/>
        </w:rPr>
        <w:t xml:space="preserve">Ciò si realizza andando a concentrare sulla struttura regionale alcune funzioni, non solo di competenze specifiche, ma anche di </w:t>
      </w:r>
      <w:r w:rsidR="007164DE" w:rsidRPr="00056C2F">
        <w:rPr>
          <w:rFonts w:cs="Calibri"/>
          <w:lang w:val="it-IT"/>
        </w:rPr>
        <w:t xml:space="preserve">supporto </w:t>
      </w:r>
      <w:r w:rsidR="007A358F" w:rsidRPr="00056C2F">
        <w:rPr>
          <w:rFonts w:cs="Calibri"/>
          <w:lang w:val="it-IT"/>
        </w:rPr>
        <w:t>operativo</w:t>
      </w:r>
      <w:r w:rsidR="007164DE" w:rsidRPr="00056C2F">
        <w:rPr>
          <w:rFonts w:cs="Calibri"/>
          <w:lang w:val="it-IT"/>
        </w:rPr>
        <w:t xml:space="preserve"> alle sezioni</w:t>
      </w:r>
      <w:r w:rsidR="00E26C3B" w:rsidRPr="00056C2F">
        <w:rPr>
          <w:rFonts w:cs="Calibri"/>
          <w:lang w:val="it-IT"/>
        </w:rPr>
        <w:t xml:space="preserve">, le quali hanno </w:t>
      </w:r>
      <w:r w:rsidR="00744AA0" w:rsidRPr="00056C2F">
        <w:rPr>
          <w:rFonts w:cs="Calibri"/>
          <w:lang w:val="it-IT"/>
        </w:rPr>
        <w:t xml:space="preserve">ridotto </w:t>
      </w:r>
      <w:r w:rsidR="007A0561" w:rsidRPr="00056C2F">
        <w:rPr>
          <w:rFonts w:cs="Calibri"/>
          <w:lang w:val="it-IT"/>
        </w:rPr>
        <w:t>al</w:t>
      </w:r>
      <w:r w:rsidR="00575AF4" w:rsidRPr="00056C2F">
        <w:rPr>
          <w:rFonts w:cs="Calibri"/>
          <w:lang w:val="it-IT"/>
        </w:rPr>
        <w:t xml:space="preserve"> minimo essenziale </w:t>
      </w:r>
      <w:r w:rsidR="00630961" w:rsidRPr="00056C2F">
        <w:rPr>
          <w:rFonts w:cs="Calibri"/>
          <w:lang w:val="it-IT"/>
        </w:rPr>
        <w:t>i</w:t>
      </w:r>
      <w:r w:rsidR="007A0561" w:rsidRPr="00056C2F">
        <w:rPr>
          <w:rFonts w:cs="Calibri"/>
          <w:lang w:val="it-IT"/>
        </w:rPr>
        <w:t xml:space="preserve"> propri</w:t>
      </w:r>
      <w:r w:rsidR="00575AF4" w:rsidRPr="00056C2F">
        <w:rPr>
          <w:rFonts w:cs="Calibri"/>
          <w:lang w:val="it-IT"/>
        </w:rPr>
        <w:t xml:space="preserve"> collaboratori, a causa di bilanci </w:t>
      </w:r>
      <w:r w:rsidR="006A1518" w:rsidRPr="00056C2F">
        <w:rPr>
          <w:rFonts w:cs="Calibri"/>
          <w:lang w:val="it-IT"/>
        </w:rPr>
        <w:t>deficitari ripetuti n</w:t>
      </w:r>
      <w:r w:rsidR="009E29D4" w:rsidRPr="00056C2F">
        <w:rPr>
          <w:rFonts w:cs="Calibri"/>
          <w:lang w:val="it-IT"/>
        </w:rPr>
        <w:t>el tempo.</w:t>
      </w:r>
    </w:p>
    <w:p w:rsidR="00620B59" w:rsidRPr="00056C2F" w:rsidRDefault="00620B59" w:rsidP="00620B59">
      <w:pPr>
        <w:pStyle w:val="Paragrafoelenco"/>
        <w:spacing w:after="120"/>
        <w:ind w:left="0"/>
        <w:contextualSpacing w:val="0"/>
        <w:jc w:val="both"/>
        <w:rPr>
          <w:rFonts w:cs="Calibri"/>
          <w:lang w:val="it-IT"/>
        </w:rPr>
      </w:pPr>
      <w:r w:rsidRPr="00056C2F">
        <w:rPr>
          <w:rFonts w:cs="Calibri"/>
          <w:lang w:val="it-IT"/>
        </w:rPr>
        <w:t>Il</w:t>
      </w:r>
      <w:r w:rsidR="00F779FE" w:rsidRPr="00056C2F">
        <w:rPr>
          <w:rFonts w:cs="Calibri"/>
          <w:lang w:val="it-IT"/>
        </w:rPr>
        <w:t xml:space="preserve"> Commissario</w:t>
      </w:r>
      <w:r w:rsidRPr="00056C2F">
        <w:rPr>
          <w:rFonts w:cs="Calibri"/>
          <w:lang w:val="it-IT"/>
        </w:rPr>
        <w:t xml:space="preserve"> ha, quindi, deciso di intervenire direttamente a supporto di tutte le Sezioni, con modalità e intensità differenti, tenuto conto delle situazioni organizzative, delle competenze possedute dal personale e della possibilità di dedicare il tempo necessario all’attività amministrativa-contabile. </w:t>
      </w:r>
    </w:p>
    <w:p w:rsidR="00620B59" w:rsidRPr="00056C2F" w:rsidRDefault="00620B59" w:rsidP="00620B59">
      <w:pPr>
        <w:pStyle w:val="Paragrafoelenco"/>
        <w:spacing w:after="120"/>
        <w:ind w:left="0"/>
        <w:contextualSpacing w:val="0"/>
        <w:jc w:val="both"/>
        <w:rPr>
          <w:rFonts w:cs="Calibri"/>
          <w:lang w:val="it-IT"/>
        </w:rPr>
      </w:pPr>
      <w:r w:rsidRPr="00056C2F">
        <w:rPr>
          <w:rFonts w:cs="Calibri"/>
          <w:lang w:val="it-IT"/>
        </w:rPr>
        <w:t>Ci si aspetta quindi che, anche grazie alla riorganizzazione che il progetto propone, le Sezioni possano dedicarsi ad attività in grado di aumentare il consenso nei confronti della base associativa, incrementando il numero dei Soci, soprattutto in quelle realtà dove sono presenti evidenti margini di miglioramento.</w:t>
      </w:r>
    </w:p>
    <w:p w:rsidR="00620B59" w:rsidRPr="00056C2F" w:rsidRDefault="00620B59" w:rsidP="00620B59">
      <w:pPr>
        <w:pStyle w:val="Paragrafoelenco"/>
        <w:tabs>
          <w:tab w:val="left" w:pos="5670"/>
        </w:tabs>
        <w:ind w:left="0"/>
        <w:contextualSpacing w:val="0"/>
        <w:rPr>
          <w:rFonts w:cs="Calibri"/>
          <w:lang w:val="it-IT"/>
        </w:rPr>
      </w:pPr>
    </w:p>
    <w:p w:rsidR="00620B59" w:rsidRPr="00056C2F" w:rsidRDefault="00F779FE" w:rsidP="00620B59">
      <w:pPr>
        <w:pStyle w:val="Paragrafoelenco"/>
        <w:tabs>
          <w:tab w:val="left" w:pos="5670"/>
        </w:tabs>
        <w:ind w:left="0"/>
        <w:contextualSpacing w:val="0"/>
        <w:rPr>
          <w:rFonts w:cs="Calibri"/>
          <w:lang w:val="it-IT"/>
        </w:rPr>
      </w:pPr>
      <w:r w:rsidRPr="00056C2F">
        <w:rPr>
          <w:rFonts w:cs="Calibri"/>
          <w:lang w:val="it-IT"/>
        </w:rPr>
        <w:t>Genova, 14 febbraio 2024</w:t>
      </w:r>
    </w:p>
    <w:p w:rsidR="00950A5A" w:rsidRPr="00056C2F" w:rsidRDefault="00950A5A" w:rsidP="00442268">
      <w:pPr>
        <w:rPr>
          <w:rFonts w:ascii="Calibri" w:hAnsi="Calibri" w:cs="Calibri"/>
          <w:bCs/>
          <w:sz w:val="22"/>
          <w:szCs w:val="22"/>
        </w:rPr>
      </w:pPr>
    </w:p>
    <w:p w:rsidR="009A5C11" w:rsidRPr="00056C2F" w:rsidRDefault="009A5C11" w:rsidP="009A5C11">
      <w:pPr>
        <w:ind w:left="3969"/>
        <w:jc w:val="center"/>
        <w:rPr>
          <w:rFonts w:ascii="Calibri" w:hAnsi="Calibri" w:cs="Calibri"/>
          <w:sz w:val="22"/>
          <w:szCs w:val="22"/>
        </w:rPr>
      </w:pPr>
      <w:r w:rsidRPr="00056C2F">
        <w:rPr>
          <w:rFonts w:ascii="Calibri" w:hAnsi="Calibri" w:cs="Calibri"/>
          <w:sz w:val="22"/>
          <w:szCs w:val="22"/>
        </w:rPr>
        <w:t>Il Commissario Straordinario UICI Liguria</w:t>
      </w:r>
    </w:p>
    <w:p w:rsidR="009A5C11" w:rsidRPr="00011324" w:rsidRDefault="009A5C11" w:rsidP="009A5C11">
      <w:pPr>
        <w:ind w:left="3969"/>
        <w:jc w:val="center"/>
        <w:rPr>
          <w:rFonts w:ascii="Calibri" w:hAnsi="Calibri" w:cs="Calibri"/>
        </w:rPr>
      </w:pPr>
      <w:r w:rsidRPr="00011324">
        <w:rPr>
          <w:rFonts w:ascii="Calibri" w:hAnsi="Calibri" w:cs="Calibri"/>
        </w:rPr>
        <w:t>Osvaldo Benzoni</w:t>
      </w:r>
    </w:p>
    <w:sectPr w:rsidR="009A5C11" w:rsidRPr="00011324" w:rsidSect="00BA23DB">
      <w:headerReference w:type="even" r:id="rId11"/>
      <w:headerReference w:type="default" r:id="rId12"/>
      <w:footerReference w:type="even" r:id="rId13"/>
      <w:footerReference w:type="default" r:id="rId14"/>
      <w:pgSz w:w="11906" w:h="16838" w:code="9"/>
      <w:pgMar w:top="2552" w:right="1134" w:bottom="1134"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238C" w:rsidRDefault="002E238C">
      <w:r>
        <w:separator/>
      </w:r>
    </w:p>
  </w:endnote>
  <w:endnote w:type="continuationSeparator" w:id="0">
    <w:p w:rsidR="002E238C" w:rsidRDefault="002E238C">
      <w:r>
        <w:continuationSeparator/>
      </w:r>
    </w:p>
  </w:endnote>
  <w:endnote w:type="continuationNotice" w:id="1">
    <w:p w:rsidR="002E238C" w:rsidRDefault="002E23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30F" w:rsidRDefault="0038630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38630F" w:rsidRDefault="0038630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9B7" w:rsidRDefault="00DC600E" w:rsidP="00BE29B7">
    <w:pPr>
      <w:pStyle w:val="Pidipagina"/>
      <w:jc w:val="center"/>
      <w:rPr>
        <w:b/>
        <w:bCs/>
        <w:sz w:val="20"/>
      </w:rPr>
    </w:pPr>
    <w:r>
      <w:rPr>
        <w:noProof/>
      </w:rPr>
      <mc:AlternateContent>
        <mc:Choice Requires="wps">
          <w:drawing>
            <wp:anchor distT="4294967295" distB="4294967295" distL="114300" distR="114300" simplePos="0" relativeHeight="251656192" behindDoc="0" locked="0" layoutInCell="1" allowOverlap="1">
              <wp:simplePos x="0" y="0"/>
              <wp:positionH relativeFrom="column">
                <wp:posOffset>37465</wp:posOffset>
              </wp:positionH>
              <wp:positionV relativeFrom="paragraph">
                <wp:posOffset>-55881</wp:posOffset>
              </wp:positionV>
              <wp:extent cx="648017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12700">
                        <a:solidFill>
                          <a:srgbClr val="4F81B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990A69F" id="Line 2"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5pt,-4.4pt" to="513.2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3XikAIAAGIFAAAOAAAAZHJzL2Uyb0RvYy54bWysVMlu2zAQvRfoPxC8K1qsyLIQO4i19JK2&#10;AZKiZ1qkLKISKZC0ZaPov3dI22qcXooiF2LImXl8s97dH/oO7ZnSXIolDm8CjJioJeViu8TfXiov&#10;xUgbIijppGBLfGQa368+frgbh4xFspUdZQoBiNDZOCxxa8yQ+b6uW9YTfSMHJkDZSNUTA1e19aki&#10;I6D3nR8FQeKPUtFByZppDa/FSYlXDr9pWG2+No1mBnVLDNyMO5U7N/b0V3ck2yoytLw+0yD/waIn&#10;XMCnE1RBDEE7xf+C6nmtpJaNuall78um4TVzMUA0YfAmmueWDMzFAsnRw5Qm/X6w9Zf9k0KcLnGE&#10;kSA9lOiRC4Yim5lx0BkY5OJJ2djqg3geHmX9QyMh85aILXMMX44DuIXWw79ysRc9AP5m/Cwp2JCd&#10;kS5Nh0b1FhISgA6uGsepGuxgUA2PSZwG4fwWo/qi80l2cRyUNp+Y7JEVlrgDzg6Y7B+1sURIdjGx&#10;/whZ8a5zxe4EGoFtNA8C56Flx6nVWjuttpu8U2hPoF/iKg3XhQsLNK/NlNwJ6tBaRmh5lg3h3UmG&#10;3zth8ZhrwRMluB0MiO4dYnTt8XMRLMq0TGMvjpLSi4Oi8B6qPPaSCmIvZkWeF+EvSzSMs5ZTyoTl&#10;emnVMP63VjgPzanJpmadsuJfo7v0Adlrpg/VbTCPZ6k3n9/OvHhWBt46rXLvIQ+TZF6u83X5hmnp&#10;otfvQ3ZKpWUld4ap55aOiHJb/yidLWDTUA6jPUuDJFjMMSLdFnZSbRRGSprv3LSuXW2jWYyrWkfx&#10;rErcOoDaTeinRFxqaG9TFc6x/UkV+F3q66bANv5phDaSHp/UZTpgkJ3TeenYTfH6DvLr1bj6DQAA&#10;//8DAFBLAwQUAAYACAAAACEAijfOa98AAAAIAQAADwAAAGRycy9kb3ducmV2LnhtbEyPQUvDQBCF&#10;74L/YRnBW7tp0VrTbEoQKqJQsRakt2l2mqTuzobsto3+erd40OO893jzvWzeWyOO1PnGsYLRMAFB&#10;XDrdcKVg/b4YTEH4gKzROCYFX+Rhnl9eZJhqd+I3Oq5CJWIJ+xQV1CG0qZS+rMmiH7qWOHo711kM&#10;8ewqqTs8xXJr5DhJJtJiw/FDjS091FR+rg5WwYtdNEvzcbf+3m+ei33/KLF4elXq+qovZiAC9eEv&#10;DGf8iA55ZNq6A2svjILb+xhUMJjGAWc7GU9uQGx/FZln8v+A/AcAAP//AwBQSwECLQAUAAYACAAA&#10;ACEAtoM4kv4AAADhAQAAEwAAAAAAAAAAAAAAAAAAAAAAW0NvbnRlbnRfVHlwZXNdLnhtbFBLAQIt&#10;ABQABgAIAAAAIQA4/SH/1gAAAJQBAAALAAAAAAAAAAAAAAAAAC8BAABfcmVscy8ucmVsc1BLAQIt&#10;ABQABgAIAAAAIQCQD3XikAIAAGIFAAAOAAAAAAAAAAAAAAAAAC4CAABkcnMvZTJvRG9jLnhtbFBL&#10;AQItABQABgAIAAAAIQCKN85r3wAAAAgBAAAPAAAAAAAAAAAAAAAAAOoEAABkcnMvZG93bnJldi54&#10;bWxQSwUGAAAAAAQABADzAAAA9gUAAAAA&#10;" strokecolor="#4f81bd" strokeweight="1pt">
              <v:shadow color="#243f60" offset="1pt"/>
            </v:line>
          </w:pict>
        </mc:Fallback>
      </mc:AlternateContent>
    </w:r>
    <w:r w:rsidR="00BE29B7">
      <w:rPr>
        <w:b/>
        <w:bCs/>
        <w:sz w:val="20"/>
      </w:rPr>
      <w:t>16124  Genova  –  Via Caffaro 6/1  –  Tel. e Fax 010/0993174  –  E mail</w:t>
    </w:r>
    <w:r w:rsidR="001933C4">
      <w:rPr>
        <w:b/>
        <w:bCs/>
        <w:sz w:val="20"/>
      </w:rPr>
      <w:t>:</w:t>
    </w:r>
    <w:r w:rsidR="00BE29B7">
      <w:rPr>
        <w:b/>
        <w:bCs/>
        <w:sz w:val="20"/>
      </w:rPr>
      <w:t xml:space="preserve"> uicligu@uici.it</w:t>
    </w:r>
  </w:p>
  <w:p w:rsidR="0038630F" w:rsidRDefault="0038630F" w:rsidP="00092B0A">
    <w:pPr>
      <w:pStyle w:val="Pidipagina"/>
      <w:jc w:val="center"/>
      <w:rPr>
        <w:b/>
        <w:bCs/>
        <w:color w:val="333333"/>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238C" w:rsidRDefault="002E238C">
      <w:r>
        <w:separator/>
      </w:r>
    </w:p>
  </w:footnote>
  <w:footnote w:type="continuationSeparator" w:id="0">
    <w:p w:rsidR="002E238C" w:rsidRDefault="002E238C">
      <w:r>
        <w:continuationSeparator/>
      </w:r>
    </w:p>
  </w:footnote>
  <w:footnote w:type="continuationNotice" w:id="1">
    <w:p w:rsidR="002E238C" w:rsidRDefault="002E23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30F" w:rsidRDefault="0038630F">
    <w:pPr>
      <w:pStyle w:val="Intestazione"/>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BA23DB">
      <w:rPr>
        <w:rStyle w:val="Numeropagina"/>
        <w:noProof/>
      </w:rPr>
      <w:t>1</w:t>
    </w:r>
    <w:r>
      <w:rPr>
        <w:rStyle w:val="Numeropagina"/>
      </w:rPr>
      <w:fldChar w:fldCharType="end"/>
    </w:r>
  </w:p>
  <w:p w:rsidR="0038630F" w:rsidRDefault="0038630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30F" w:rsidRPr="00705632" w:rsidRDefault="00DC600E">
    <w:pPr>
      <w:pStyle w:val="Intestazione"/>
      <w:spacing w:line="460" w:lineRule="exact"/>
      <w:jc w:val="center"/>
      <w:rPr>
        <w:b/>
        <w:bCs/>
        <w:color w:val="333333"/>
        <w:sz w:val="32"/>
      </w:rP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190500</wp:posOffset>
              </wp:positionV>
              <wp:extent cx="7560310" cy="269240"/>
              <wp:effectExtent l="0" t="0" r="0" b="0"/>
              <wp:wrapNone/>
              <wp:docPr id="7" name="MSIPCM75dd4fd88b46a3f7fd09dbd0" descr="{&quot;HashCode&quot;:1782727642,&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692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851EC" w:rsidRPr="00A851EC" w:rsidRDefault="00A851EC" w:rsidP="00A851EC">
                          <w:pPr>
                            <w:jc w:val="right"/>
                            <w:rPr>
                              <w:rFonts w:ascii="Century" w:hAnsi="Century"/>
                              <w:color w:val="E7EC06"/>
                              <w:sz w:val="16"/>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75dd4fd88b46a3f7fd09dbd0" o:spid="_x0000_s1026" type="#_x0000_t202" alt="{&quot;HashCode&quot;:1782727642,&quot;Height&quot;:841.0,&quot;Width&quot;:595.0,&quot;Placement&quot;:&quot;Header&quot;,&quot;Index&quot;:&quot;Primary&quot;,&quot;Section&quot;:1,&quot;Top&quot;:0.0,&quot;Left&quot;:0.0}" style="position:absolute;left:0;text-align:left;margin-left:0;margin-top:15pt;width:595.3pt;height:2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6NfJwMAAFAGAAAOAAAAZHJzL2Uyb0RvYy54bWysVUtv2zgQvhfY/0DwsKd19IhsWdooReLA&#10;bQC3NeAscqZJKiIqkSxJx0qL/vcOKclJ2h4Wi71Qw3k/Po4u3vZdix65sULJCidnMUZcUsWEfKjw&#10;P3fr2RIj64hkpFWSV/iJW/z28o83F0dd8lQ1qmXcIHAibXnUFW6c02UUWdrwjtgzpbkEYa1MRxxc&#10;zUPEDDmC966N0jheREdlmDaKcmuBezMI8WXwX9ecuk91bblDbYUhNxdOE869P6PLC1I+GKIbQcc0&#10;yH/IoiNCQtCTqxviCDoY8YurTlCjrKrdGVVdpOpaUB5qgGqS+Kdqdg3RPNQCzbH61Cb7/7mlHx+3&#10;BglW4RwjSToY0Yfd7Xb1IZ8zltVsudxnC3Je5zWLC7Zn0EPGLYUOfvvzy0G5v98T26wU48OtTPJl&#10;mqf5Ikv/GuVcPDRulC4zQMgouBfMNSN/XsxP/G1LKO+4nGwmNwSAMtCjg1vJeD86GD5bIzpinl5p&#10;7QACgM1RLxlt75QeOfEp8IbXU0xgfvfQOGpbQod2Gnrk+mvVA8TDmK3eKPrZgkr0QmcwsKDtodDX&#10;pvNfGDICQ+jc0wlxvHeIAjOfL+LzBEQUZOmiSLMAyejZWhvr3nHVIU9U2EA5IQPyuLHOxyflpOKD&#10;SbUWbRtQ3Up0rPDifB4Hg5MELFrpdSEJ8DFSA1q/FQmkcJ0Ws/Vimc+ydTafFXm8nMVJcV0s4qzI&#10;btbfvb8kKxvBGJcbIfn0cpLs3yFzfMMD5sPbeZWqVa1gvg6fm69u1Rr0SOAJ7wEcn/1koIgXWtHr&#10;dIIYqpu+ocowqGE2fmSu3/fgx5N7xZ5gwEZBf2EUVtO1gKAbYt2WGFgHwIQV5z7BUbcKmqpGCqNG&#10;ma+/43t96AVIMTrCeqmw/XIghmPU3kp4v0WSwaiRCxcgTCDSeRbHcNtPbHnoVgrqTkJagfTKrp3I&#10;2qjuHlbglQ8HIiIpBK2wm8iVgxsIYIVSfnUVaFg9mriN3Gk6Adp3+a6/J0aPQHPQv49q2kCk/Alv&#10;g66fj1RXB6dqEcD43E7ovb/A2gpTGFes34sv70Hr+Udw+QMAAP//AwBQSwMEFAAGAAgAAAAhAH3J&#10;LzffAAAABwEAAA8AAABkcnMvZG93bnJldi54bWxMj8FOwzAQRO9I/IO1SFwQtVtoC2k2FaoEUg8c&#10;KFRwdONtEmGvo9hN07+ve4LTajSjmbf5cnBW9NSFxjPCeKRAEJfeNFwhfH2+3j+BCFGz0dYzIZwo&#10;wLK4vsp1ZvyRP6jfxEqkEg6ZRqhjbDMpQ1mT02HkW+Lk7X3ndEyyq6Tp9DGVOysnSs2k0w2nhVq3&#10;tKqp/N0cHEJ5Cnf929C8/0zt98pJs6bttEW8vRleFiAiDfEvDBf8hA5FYtr5A5sgLEJ6JCI8qHQv&#10;7vhZzUDsEOaTR5BFLv/zF2cAAAD//wMAUEsBAi0AFAAGAAgAAAAhALaDOJL+AAAA4QEAABMAAAAA&#10;AAAAAAAAAAAAAAAAAFtDb250ZW50X1R5cGVzXS54bWxQSwECLQAUAAYACAAAACEAOP0h/9YAAACU&#10;AQAACwAAAAAAAAAAAAAAAAAvAQAAX3JlbHMvLnJlbHNQSwECLQAUAAYACAAAACEAcAujXycDAABQ&#10;BgAADgAAAAAAAAAAAAAAAAAuAgAAZHJzL2Uyb0RvYy54bWxQSwECLQAUAAYACAAAACEAfckvN98A&#10;AAAHAQAADwAAAAAAAAAAAAAAAACBBQAAZHJzL2Rvd25yZXYueG1sUEsFBgAAAAAEAAQA8wAAAI0G&#10;AAAAAA==&#10;" o:allowincell="f" filled="f" stroked="f" strokeweight=".5pt">
              <v:path arrowok="t"/>
              <v:textbox inset=",0,20pt,0">
                <w:txbxContent>
                  <w:p w:rsidR="00A851EC" w:rsidRPr="00A851EC" w:rsidRDefault="00A851EC" w:rsidP="00A851EC">
                    <w:pPr>
                      <w:jc w:val="right"/>
                      <w:rPr>
                        <w:rFonts w:ascii="Century" w:hAnsi="Century"/>
                        <w:color w:val="E7EC06"/>
                        <w:sz w:val="16"/>
                      </w:rPr>
                    </w:pPr>
                  </w:p>
                </w:txbxContent>
              </v:textbox>
              <w10:wrap anchorx="page" anchory="page"/>
            </v:shape>
          </w:pict>
        </mc:Fallback>
      </mc:AlternateContent>
    </w:r>
    <w:r>
      <w:rPr>
        <w:noProof/>
      </w:rPr>
      <w:drawing>
        <wp:anchor distT="0" distB="0" distL="114300" distR="114300" simplePos="0" relativeHeight="251658240" behindDoc="0" locked="0" layoutInCell="1" allowOverlap="1">
          <wp:simplePos x="0" y="0"/>
          <wp:positionH relativeFrom="column">
            <wp:posOffset>-292100</wp:posOffset>
          </wp:positionH>
          <wp:positionV relativeFrom="paragraph">
            <wp:posOffset>-155575</wp:posOffset>
          </wp:positionV>
          <wp:extent cx="1519555" cy="1075690"/>
          <wp:effectExtent l="0" t="0" r="0" b="0"/>
          <wp:wrapNone/>
          <wp:docPr id="1" name="Immagine 683701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8370106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9555" cy="1075690"/>
                  </a:xfrm>
                  <a:prstGeom prst="rect">
                    <a:avLst/>
                  </a:prstGeom>
                  <a:noFill/>
                  <a:ln>
                    <a:noFill/>
                  </a:ln>
                </pic:spPr>
              </pic:pic>
            </a:graphicData>
          </a:graphic>
          <wp14:sizeRelH relativeFrom="page">
            <wp14:pctWidth>0</wp14:pctWidth>
          </wp14:sizeRelH>
          <wp14:sizeRelV relativeFrom="page">
            <wp14:pctHeight>0</wp14:pctHeight>
          </wp14:sizeRelV>
        </wp:anchor>
      </w:drawing>
    </w:r>
    <w:r w:rsidR="0038630F">
      <w:rPr>
        <w:rFonts w:ascii="Arial" w:hAnsi="Arial" w:cs="Arial"/>
        <w:b/>
        <w:bCs/>
        <w:color w:val="333333"/>
        <w:sz w:val="32"/>
      </w:rPr>
      <w:t xml:space="preserve"> </w:t>
    </w:r>
    <w:r w:rsidR="0038630F" w:rsidRPr="00705632">
      <w:rPr>
        <w:b/>
        <w:bCs/>
        <w:color w:val="333333"/>
        <w:sz w:val="32"/>
      </w:rPr>
      <w:t>Unione Italiana dei Ciechi e degli Ipovedenti</w:t>
    </w:r>
  </w:p>
  <w:p w:rsidR="0038630F" w:rsidRPr="00705632" w:rsidRDefault="0038630F" w:rsidP="005658F0">
    <w:pPr>
      <w:pStyle w:val="Intestazione"/>
      <w:jc w:val="center"/>
      <w:rPr>
        <w:b/>
        <w:bCs/>
        <w:i/>
        <w:iCs/>
        <w:color w:val="333333"/>
        <w:sz w:val="28"/>
        <w:szCs w:val="28"/>
      </w:rPr>
    </w:pPr>
    <w:r w:rsidRPr="00705632">
      <w:rPr>
        <w:b/>
        <w:bCs/>
        <w:color w:val="333333"/>
        <w:sz w:val="32"/>
      </w:rPr>
      <w:t xml:space="preserve"> </w:t>
    </w:r>
    <w:r w:rsidR="005E4D19">
      <w:rPr>
        <w:b/>
        <w:bCs/>
        <w:i/>
        <w:iCs/>
        <w:color w:val="333333"/>
        <w:sz w:val="28"/>
        <w:szCs w:val="28"/>
      </w:rPr>
      <w:t>ETS</w:t>
    </w:r>
  </w:p>
  <w:p w:rsidR="0038630F" w:rsidRPr="00705632" w:rsidRDefault="005B68B6">
    <w:pPr>
      <w:pStyle w:val="Intestazione"/>
      <w:spacing w:line="400" w:lineRule="exact"/>
      <w:jc w:val="center"/>
      <w:rPr>
        <w:color w:val="333333"/>
        <w:sz w:val="28"/>
        <w:szCs w:val="28"/>
      </w:rPr>
    </w:pPr>
    <w:r w:rsidRPr="00705632">
      <w:rPr>
        <w:color w:val="333333"/>
        <w:sz w:val="28"/>
        <w:szCs w:val="28"/>
      </w:rPr>
      <w:t xml:space="preserve">Consiglio </w:t>
    </w:r>
    <w:r w:rsidR="0030342C" w:rsidRPr="00705632">
      <w:rPr>
        <w:color w:val="333333"/>
        <w:sz w:val="28"/>
        <w:szCs w:val="28"/>
      </w:rPr>
      <w:t>R</w:t>
    </w:r>
    <w:r w:rsidRPr="00705632">
      <w:rPr>
        <w:color w:val="333333"/>
        <w:sz w:val="28"/>
        <w:szCs w:val="28"/>
      </w:rPr>
      <w:t xml:space="preserve">egionale </w:t>
    </w:r>
    <w:r w:rsidR="007765A5">
      <w:rPr>
        <w:color w:val="333333"/>
        <w:sz w:val="28"/>
        <w:szCs w:val="28"/>
      </w:rPr>
      <w:t>Liguria</w:t>
    </w:r>
  </w:p>
  <w:p w:rsidR="0038630F" w:rsidRDefault="00DC600E">
    <w:pPr>
      <w:pStyle w:val="Intestazione"/>
      <w:rPr>
        <w:i/>
        <w:iCs/>
        <w:color w:val="333333"/>
        <w:sz w:val="26"/>
      </w:rPr>
    </w:pPr>
    <w:r>
      <w:rPr>
        <w:noProof/>
      </w:rPr>
      <mc:AlternateContent>
        <mc:Choice Requires="wps">
          <w:drawing>
            <wp:anchor distT="4294967295" distB="4294967295" distL="114300" distR="114300" simplePos="0" relativeHeight="251657216" behindDoc="0" locked="0" layoutInCell="1" allowOverlap="1">
              <wp:simplePos x="0" y="0"/>
              <wp:positionH relativeFrom="column">
                <wp:posOffset>0</wp:posOffset>
              </wp:positionH>
              <wp:positionV relativeFrom="paragraph">
                <wp:posOffset>118744</wp:posOffset>
              </wp:positionV>
              <wp:extent cx="657352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3520" cy="0"/>
                      </a:xfrm>
                      <a:prstGeom prst="line">
                        <a:avLst/>
                      </a:prstGeom>
                      <a:noFill/>
                      <a:ln w="12700">
                        <a:solidFill>
                          <a:srgbClr val="4F81B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15DEC1" id="Line 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9.35pt" to="517.6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FZrkgIAAGIFAAAOAAAAZHJzL2Uyb0RvYy54bWysVE2PmzAQvVfqf7C4s0AgQNAmqw0fvWzb&#10;lXarnh1sglWwke2ERFX/e8dOQpPtpar2Yo0/5vnNvJm5fzj0HdpTqZjgSye48x1EeS0I49ul8+21&#10;clMHKY05wZ3gdOkcqXIeVh8/3I9DRmeiFR2hEgEIV9k4LJ1W6yHzPFW3tMfqTgyUw2UjZI81bOXW&#10;IxKPgN533sz3Y28UkgxS1FQpOC1Ol87K4jcNrfXXplFUo27pADdtV2nXjVm91T3OthIPLavPNPB/&#10;sOgx4/DpBFVgjdFOsr+gelZLoUSj72rRe6JpWE1tDBBN4L+J5qXFA7WxQHLUMKVJvR9s/WX/LBEj&#10;Syd0EMc9SPTEOEWhycw4qAwe5PxZmtjqA38ZnkT9QyEu8hbzLbUMX48DuAXGw7txMRs1AP5m/CwI&#10;vME7LWyaDo3sDSQkAB2sGsdJDXrQqIbDeJ6E8xmIVl/uPJxdHAep9CcqemSMpdMBZwuM909KGyI4&#10;uzwx/3BRsa6zYnccjcB2lvi+9VCiY8TcmndKbjd5J9EeQ71EVRqsCxsW3Fw/k2LHiUVrKSbl2daY&#10;dScbfu+4waO2BE+UYHfQYNpziNGWx8+FvyjTMo3caBaXbuQXhftY5ZEbV0EyL8Iiz4vglyEaRFnL&#10;CKHccL2UahD9Wymcm+ZUZFOxTlnxbtFt+oDsLdPHau4nUZi6STIP3SgsfXedVrn7mAdxnJTrfF2+&#10;YVra6NX7kJ1SaViJnabypSUjIszoP0vDBUwawqC1w9SP/UXiINxtYSbVWjpICv2d6daWqyk0g3Gj&#10;9SwKq9iOA9BuQj8l4qKh2U0qnGP7kyrwu+hru8AU/qmFNoIcn+WlO6CRrdN56JhJcb0H+3o0rn4D&#10;AAD//wMAUEsDBBQABgAIAAAAIQDxaIWS3gAAAAcBAAAPAAAAZHJzL2Rvd25yZXYueG1sTI9PS8NA&#10;EMXvgt9hGcGb3VjRlphNCYWKKFj6B4q3aXZM0u7Ohuy2jX56t/Sgx/fe8N5vsklvjThS5xvHCu4H&#10;CQji0umGKwXr1exuDMIHZI3GMSn4Jg+T/Poqw1S7Ey/ouAyViCXsU1RQh9CmUvqyJot+4FrimH25&#10;zmKIsquk7vAUy62RwyR5khYbjgs1tjStqdwvD1bBu501H2YzWv/sPt+KXf8isXidK3V70xfPIAL1&#10;4e8YzvgRHfLItHUH1l4YBfGREN3xCMQ5TR4ehyC2F0fmmfzPn/8CAAD//wMAUEsBAi0AFAAGAAgA&#10;AAAhALaDOJL+AAAA4QEAABMAAAAAAAAAAAAAAAAAAAAAAFtDb250ZW50X1R5cGVzXS54bWxQSwEC&#10;LQAUAAYACAAAACEAOP0h/9YAAACUAQAACwAAAAAAAAAAAAAAAAAvAQAAX3JlbHMvLnJlbHNQSwEC&#10;LQAUAAYACAAAACEAEDBWa5ICAABiBQAADgAAAAAAAAAAAAAAAAAuAgAAZHJzL2Uyb0RvYy54bWxQ&#10;SwECLQAUAAYACAAAACEA8WiFkt4AAAAHAQAADwAAAAAAAAAAAAAAAADsBAAAZHJzL2Rvd25yZXYu&#10;eG1sUEsFBgAAAAAEAAQA8wAAAPcFAAAAAA==&#10;" strokecolor="#4f81bd" strokeweight="1pt">
              <v:shadow color="#243f60" offset="1pt"/>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41194"/>
    <w:multiLevelType w:val="hybridMultilevel"/>
    <w:tmpl w:val="D4147A7C"/>
    <w:lvl w:ilvl="0" w:tplc="C85E56F8">
      <w:numFmt w:val="bullet"/>
      <w:lvlText w:val="-"/>
      <w:lvlJc w:val="left"/>
      <w:pPr>
        <w:ind w:left="840" w:hanging="360"/>
      </w:pPr>
      <w:rPr>
        <w:rFonts w:ascii="Times New Roman" w:eastAsia="Times New Roman" w:hAnsi="Times New Roman" w:cs="Times New Roman"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1" w15:restartNumberingAfterBreak="0">
    <w:nsid w:val="13D62C4B"/>
    <w:multiLevelType w:val="hybridMultilevel"/>
    <w:tmpl w:val="D48229B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E235163"/>
    <w:multiLevelType w:val="hybridMultilevel"/>
    <w:tmpl w:val="464E92B2"/>
    <w:lvl w:ilvl="0" w:tplc="BB70323C">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26357C5"/>
    <w:multiLevelType w:val="hybridMultilevel"/>
    <w:tmpl w:val="932EDF58"/>
    <w:lvl w:ilvl="0" w:tplc="BB70323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3BA5149"/>
    <w:multiLevelType w:val="hybridMultilevel"/>
    <w:tmpl w:val="D22EE34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BC60B5B"/>
    <w:multiLevelType w:val="hybridMultilevel"/>
    <w:tmpl w:val="11B0D55A"/>
    <w:lvl w:ilvl="0" w:tplc="ABD45520">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46A788B"/>
    <w:multiLevelType w:val="hybridMultilevel"/>
    <w:tmpl w:val="6CE64C0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79C5F25"/>
    <w:multiLevelType w:val="hybridMultilevel"/>
    <w:tmpl w:val="A9F6B0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79C70EB"/>
    <w:multiLevelType w:val="hybridMultilevel"/>
    <w:tmpl w:val="52F606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3D23C96"/>
    <w:multiLevelType w:val="hybridMultilevel"/>
    <w:tmpl w:val="7FE4F1B2"/>
    <w:lvl w:ilvl="0" w:tplc="FA567AE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5D32B0E"/>
    <w:multiLevelType w:val="hybridMultilevel"/>
    <w:tmpl w:val="932EDF58"/>
    <w:lvl w:ilvl="0" w:tplc="BB70323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81D533A"/>
    <w:multiLevelType w:val="hybridMultilevel"/>
    <w:tmpl w:val="FE9405DC"/>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0"/>
  </w:num>
  <w:num w:numId="3">
    <w:abstractNumId w:val="7"/>
  </w:num>
  <w:num w:numId="4">
    <w:abstractNumId w:val="6"/>
  </w:num>
  <w:num w:numId="5">
    <w:abstractNumId w:val="4"/>
  </w:num>
  <w:num w:numId="6">
    <w:abstractNumId w:val="5"/>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1"/>
  </w:num>
  <w:num w:numId="11">
    <w:abstractNumId w:val="2"/>
  </w:num>
  <w:num w:numId="12">
    <w:abstractNumId w:val="10"/>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D5E"/>
    <w:rsid w:val="000013A0"/>
    <w:rsid w:val="00002E4B"/>
    <w:rsid w:val="00011324"/>
    <w:rsid w:val="0001612E"/>
    <w:rsid w:val="00023EF0"/>
    <w:rsid w:val="00036568"/>
    <w:rsid w:val="000423EC"/>
    <w:rsid w:val="00045D5E"/>
    <w:rsid w:val="00050268"/>
    <w:rsid w:val="00056C2F"/>
    <w:rsid w:val="000636E0"/>
    <w:rsid w:val="00066122"/>
    <w:rsid w:val="0007470C"/>
    <w:rsid w:val="000751E8"/>
    <w:rsid w:val="00081E03"/>
    <w:rsid w:val="00092328"/>
    <w:rsid w:val="00092B0A"/>
    <w:rsid w:val="00093F9E"/>
    <w:rsid w:val="000A662F"/>
    <w:rsid w:val="000B58A2"/>
    <w:rsid w:val="000B5D00"/>
    <w:rsid w:val="000C402D"/>
    <w:rsid w:val="000C56BE"/>
    <w:rsid w:val="000C5E71"/>
    <w:rsid w:val="000D2B25"/>
    <w:rsid w:val="000D62BF"/>
    <w:rsid w:val="000D640C"/>
    <w:rsid w:val="000E78DE"/>
    <w:rsid w:val="000F6F17"/>
    <w:rsid w:val="001046D5"/>
    <w:rsid w:val="00122254"/>
    <w:rsid w:val="001232C8"/>
    <w:rsid w:val="00130A07"/>
    <w:rsid w:val="00130E51"/>
    <w:rsid w:val="00133878"/>
    <w:rsid w:val="00137DEB"/>
    <w:rsid w:val="00163B28"/>
    <w:rsid w:val="0017401F"/>
    <w:rsid w:val="00180150"/>
    <w:rsid w:val="00182F0C"/>
    <w:rsid w:val="001933C4"/>
    <w:rsid w:val="00195DCF"/>
    <w:rsid w:val="001A12EF"/>
    <w:rsid w:val="001C162E"/>
    <w:rsid w:val="001C6F85"/>
    <w:rsid w:val="001D61DC"/>
    <w:rsid w:val="001E277C"/>
    <w:rsid w:val="001E34E7"/>
    <w:rsid w:val="001E54C6"/>
    <w:rsid w:val="001F14B8"/>
    <w:rsid w:val="001F71EA"/>
    <w:rsid w:val="001F78E9"/>
    <w:rsid w:val="001F7D94"/>
    <w:rsid w:val="00200ECB"/>
    <w:rsid w:val="002025D4"/>
    <w:rsid w:val="002044C9"/>
    <w:rsid w:val="00210BEE"/>
    <w:rsid w:val="00211419"/>
    <w:rsid w:val="002165CD"/>
    <w:rsid w:val="00221A46"/>
    <w:rsid w:val="002234E9"/>
    <w:rsid w:val="00225226"/>
    <w:rsid w:val="002346EC"/>
    <w:rsid w:val="002362D1"/>
    <w:rsid w:val="00240868"/>
    <w:rsid w:val="00244823"/>
    <w:rsid w:val="00256C46"/>
    <w:rsid w:val="00256FB0"/>
    <w:rsid w:val="00257FA6"/>
    <w:rsid w:val="00261D49"/>
    <w:rsid w:val="0026213C"/>
    <w:rsid w:val="00262CDD"/>
    <w:rsid w:val="00263261"/>
    <w:rsid w:val="00273F9B"/>
    <w:rsid w:val="002806BB"/>
    <w:rsid w:val="00283767"/>
    <w:rsid w:val="00286512"/>
    <w:rsid w:val="00286612"/>
    <w:rsid w:val="00286EE4"/>
    <w:rsid w:val="0029524F"/>
    <w:rsid w:val="002A5688"/>
    <w:rsid w:val="002A70C7"/>
    <w:rsid w:val="002B34FE"/>
    <w:rsid w:val="002B38D2"/>
    <w:rsid w:val="002B6D69"/>
    <w:rsid w:val="002C1C2D"/>
    <w:rsid w:val="002C1CFF"/>
    <w:rsid w:val="002C5F46"/>
    <w:rsid w:val="002C60CB"/>
    <w:rsid w:val="002D00A9"/>
    <w:rsid w:val="002D0F72"/>
    <w:rsid w:val="002E238C"/>
    <w:rsid w:val="0030342C"/>
    <w:rsid w:val="00305B29"/>
    <w:rsid w:val="00321AD4"/>
    <w:rsid w:val="00323F94"/>
    <w:rsid w:val="00324ADD"/>
    <w:rsid w:val="00324F31"/>
    <w:rsid w:val="00326206"/>
    <w:rsid w:val="00326FA8"/>
    <w:rsid w:val="003323BA"/>
    <w:rsid w:val="00335EC3"/>
    <w:rsid w:val="003440EA"/>
    <w:rsid w:val="00347127"/>
    <w:rsid w:val="00357E78"/>
    <w:rsid w:val="00360E5D"/>
    <w:rsid w:val="00361519"/>
    <w:rsid w:val="003633DA"/>
    <w:rsid w:val="00363FAB"/>
    <w:rsid w:val="00367CD5"/>
    <w:rsid w:val="00381E31"/>
    <w:rsid w:val="00385865"/>
    <w:rsid w:val="0038630F"/>
    <w:rsid w:val="00386394"/>
    <w:rsid w:val="003A0F67"/>
    <w:rsid w:val="003A4810"/>
    <w:rsid w:val="003A592F"/>
    <w:rsid w:val="003A7404"/>
    <w:rsid w:val="003C4EF8"/>
    <w:rsid w:val="003D3F87"/>
    <w:rsid w:val="003D63DD"/>
    <w:rsid w:val="003D69BC"/>
    <w:rsid w:val="003E0A9F"/>
    <w:rsid w:val="003E3BE3"/>
    <w:rsid w:val="003E3EB3"/>
    <w:rsid w:val="003E5A77"/>
    <w:rsid w:val="003E61CD"/>
    <w:rsid w:val="003E7AAA"/>
    <w:rsid w:val="003F127E"/>
    <w:rsid w:val="0040139A"/>
    <w:rsid w:val="004021CF"/>
    <w:rsid w:val="00406392"/>
    <w:rsid w:val="00407BA3"/>
    <w:rsid w:val="004108FD"/>
    <w:rsid w:val="00413C9B"/>
    <w:rsid w:val="00415F47"/>
    <w:rsid w:val="00416310"/>
    <w:rsid w:val="00422F86"/>
    <w:rsid w:val="00431743"/>
    <w:rsid w:val="00442268"/>
    <w:rsid w:val="0044332B"/>
    <w:rsid w:val="00443978"/>
    <w:rsid w:val="0044580D"/>
    <w:rsid w:val="00456263"/>
    <w:rsid w:val="0046054C"/>
    <w:rsid w:val="004635F5"/>
    <w:rsid w:val="004751A0"/>
    <w:rsid w:val="00476E49"/>
    <w:rsid w:val="00480AF3"/>
    <w:rsid w:val="00494851"/>
    <w:rsid w:val="00497319"/>
    <w:rsid w:val="004B3E15"/>
    <w:rsid w:val="004B7A0E"/>
    <w:rsid w:val="004C07E1"/>
    <w:rsid w:val="004C2D9C"/>
    <w:rsid w:val="004D6690"/>
    <w:rsid w:val="004F0D0F"/>
    <w:rsid w:val="004F67D1"/>
    <w:rsid w:val="005140F4"/>
    <w:rsid w:val="0051DBD0"/>
    <w:rsid w:val="00521D4F"/>
    <w:rsid w:val="005225A9"/>
    <w:rsid w:val="00526F56"/>
    <w:rsid w:val="0052714A"/>
    <w:rsid w:val="00532801"/>
    <w:rsid w:val="00532E20"/>
    <w:rsid w:val="00542AC2"/>
    <w:rsid w:val="00546EC6"/>
    <w:rsid w:val="005522D0"/>
    <w:rsid w:val="00556A52"/>
    <w:rsid w:val="00556C90"/>
    <w:rsid w:val="005658F0"/>
    <w:rsid w:val="0057053E"/>
    <w:rsid w:val="00575AF4"/>
    <w:rsid w:val="0057670F"/>
    <w:rsid w:val="00586EB4"/>
    <w:rsid w:val="00590051"/>
    <w:rsid w:val="005908D7"/>
    <w:rsid w:val="0059170C"/>
    <w:rsid w:val="00593583"/>
    <w:rsid w:val="00594B32"/>
    <w:rsid w:val="005A39A1"/>
    <w:rsid w:val="005A743C"/>
    <w:rsid w:val="005B2AA2"/>
    <w:rsid w:val="005B68B6"/>
    <w:rsid w:val="005C1959"/>
    <w:rsid w:val="005C1EE5"/>
    <w:rsid w:val="005C723A"/>
    <w:rsid w:val="005E2C1F"/>
    <w:rsid w:val="005E3556"/>
    <w:rsid w:val="005E4D19"/>
    <w:rsid w:val="005E5EAA"/>
    <w:rsid w:val="005E76AD"/>
    <w:rsid w:val="005F4489"/>
    <w:rsid w:val="005F47AC"/>
    <w:rsid w:val="006015BD"/>
    <w:rsid w:val="00601F37"/>
    <w:rsid w:val="00602B72"/>
    <w:rsid w:val="006046FA"/>
    <w:rsid w:val="00604F24"/>
    <w:rsid w:val="00620B59"/>
    <w:rsid w:val="00621AB8"/>
    <w:rsid w:val="00623E15"/>
    <w:rsid w:val="006248B4"/>
    <w:rsid w:val="00627E23"/>
    <w:rsid w:val="00630961"/>
    <w:rsid w:val="0063566E"/>
    <w:rsid w:val="006356DA"/>
    <w:rsid w:val="006378A8"/>
    <w:rsid w:val="00642030"/>
    <w:rsid w:val="00645ADD"/>
    <w:rsid w:val="00650A32"/>
    <w:rsid w:val="006537BA"/>
    <w:rsid w:val="006567EE"/>
    <w:rsid w:val="00661407"/>
    <w:rsid w:val="00664A8D"/>
    <w:rsid w:val="0067467E"/>
    <w:rsid w:val="00684077"/>
    <w:rsid w:val="00687E29"/>
    <w:rsid w:val="006947F4"/>
    <w:rsid w:val="006969BC"/>
    <w:rsid w:val="006A1518"/>
    <w:rsid w:val="006A685B"/>
    <w:rsid w:val="006A7E5E"/>
    <w:rsid w:val="006B3A1C"/>
    <w:rsid w:val="006B3DB7"/>
    <w:rsid w:val="006B5FCA"/>
    <w:rsid w:val="006C22AD"/>
    <w:rsid w:val="006C2E26"/>
    <w:rsid w:val="006C308D"/>
    <w:rsid w:val="006C3735"/>
    <w:rsid w:val="006C412F"/>
    <w:rsid w:val="006C5D10"/>
    <w:rsid w:val="006E5BBC"/>
    <w:rsid w:val="006F5EE0"/>
    <w:rsid w:val="006F657F"/>
    <w:rsid w:val="00704A9B"/>
    <w:rsid w:val="00705632"/>
    <w:rsid w:val="0071223D"/>
    <w:rsid w:val="00715F64"/>
    <w:rsid w:val="007164DE"/>
    <w:rsid w:val="00724AE7"/>
    <w:rsid w:val="00730DB4"/>
    <w:rsid w:val="007334A8"/>
    <w:rsid w:val="007351A0"/>
    <w:rsid w:val="00744AA0"/>
    <w:rsid w:val="00745396"/>
    <w:rsid w:val="00745A26"/>
    <w:rsid w:val="007511D3"/>
    <w:rsid w:val="00755A0E"/>
    <w:rsid w:val="00755F14"/>
    <w:rsid w:val="00761DF2"/>
    <w:rsid w:val="00766385"/>
    <w:rsid w:val="007676AA"/>
    <w:rsid w:val="007765A5"/>
    <w:rsid w:val="00785082"/>
    <w:rsid w:val="00791931"/>
    <w:rsid w:val="00792729"/>
    <w:rsid w:val="0079418D"/>
    <w:rsid w:val="0079524D"/>
    <w:rsid w:val="00795953"/>
    <w:rsid w:val="007A0561"/>
    <w:rsid w:val="007A21DF"/>
    <w:rsid w:val="007A358F"/>
    <w:rsid w:val="007B1989"/>
    <w:rsid w:val="007B36F7"/>
    <w:rsid w:val="007B7C47"/>
    <w:rsid w:val="007C4384"/>
    <w:rsid w:val="007D0766"/>
    <w:rsid w:val="007D1722"/>
    <w:rsid w:val="007D722C"/>
    <w:rsid w:val="007E0BD4"/>
    <w:rsid w:val="007E2211"/>
    <w:rsid w:val="007F2D84"/>
    <w:rsid w:val="007F3764"/>
    <w:rsid w:val="007F5A80"/>
    <w:rsid w:val="0080583B"/>
    <w:rsid w:val="00806D46"/>
    <w:rsid w:val="008076D2"/>
    <w:rsid w:val="0081059B"/>
    <w:rsid w:val="008131DA"/>
    <w:rsid w:val="00816B82"/>
    <w:rsid w:val="008217FA"/>
    <w:rsid w:val="00821EA4"/>
    <w:rsid w:val="00822BC0"/>
    <w:rsid w:val="00830FA0"/>
    <w:rsid w:val="00837B1D"/>
    <w:rsid w:val="00841E3F"/>
    <w:rsid w:val="008467FA"/>
    <w:rsid w:val="00847FBF"/>
    <w:rsid w:val="008570FE"/>
    <w:rsid w:val="008624FD"/>
    <w:rsid w:val="00863F40"/>
    <w:rsid w:val="0087242F"/>
    <w:rsid w:val="0087723F"/>
    <w:rsid w:val="00891BCC"/>
    <w:rsid w:val="00893B95"/>
    <w:rsid w:val="008A0DF6"/>
    <w:rsid w:val="008B1DF6"/>
    <w:rsid w:val="008B2313"/>
    <w:rsid w:val="008B63CB"/>
    <w:rsid w:val="008C27C2"/>
    <w:rsid w:val="008C54C8"/>
    <w:rsid w:val="008D2980"/>
    <w:rsid w:val="008D5B8A"/>
    <w:rsid w:val="008E47C0"/>
    <w:rsid w:val="008F1E14"/>
    <w:rsid w:val="008F20D4"/>
    <w:rsid w:val="008F34A6"/>
    <w:rsid w:val="008F78B3"/>
    <w:rsid w:val="00904E10"/>
    <w:rsid w:val="0091258E"/>
    <w:rsid w:val="00930A1C"/>
    <w:rsid w:val="00933AC1"/>
    <w:rsid w:val="0093449B"/>
    <w:rsid w:val="00936A3C"/>
    <w:rsid w:val="00940A09"/>
    <w:rsid w:val="00941C07"/>
    <w:rsid w:val="00944E00"/>
    <w:rsid w:val="0094728E"/>
    <w:rsid w:val="00950A5A"/>
    <w:rsid w:val="009672A5"/>
    <w:rsid w:val="00992A1C"/>
    <w:rsid w:val="00996DD7"/>
    <w:rsid w:val="00997DF3"/>
    <w:rsid w:val="009A38DD"/>
    <w:rsid w:val="009A446D"/>
    <w:rsid w:val="009A5C11"/>
    <w:rsid w:val="009A5F14"/>
    <w:rsid w:val="009A694F"/>
    <w:rsid w:val="009A6D4D"/>
    <w:rsid w:val="009B361E"/>
    <w:rsid w:val="009B55D1"/>
    <w:rsid w:val="009B56B6"/>
    <w:rsid w:val="009C4335"/>
    <w:rsid w:val="009C5346"/>
    <w:rsid w:val="009C7DC9"/>
    <w:rsid w:val="009D001C"/>
    <w:rsid w:val="009D1797"/>
    <w:rsid w:val="009D3845"/>
    <w:rsid w:val="009E0BB8"/>
    <w:rsid w:val="009E1D8E"/>
    <w:rsid w:val="009E29D4"/>
    <w:rsid w:val="009E2CBF"/>
    <w:rsid w:val="009E3A74"/>
    <w:rsid w:val="009E7287"/>
    <w:rsid w:val="009E7AC0"/>
    <w:rsid w:val="009F4B9C"/>
    <w:rsid w:val="00A03477"/>
    <w:rsid w:val="00A06177"/>
    <w:rsid w:val="00A07030"/>
    <w:rsid w:val="00A16624"/>
    <w:rsid w:val="00A16BAC"/>
    <w:rsid w:val="00A16EFD"/>
    <w:rsid w:val="00A177EA"/>
    <w:rsid w:val="00A227D6"/>
    <w:rsid w:val="00A231BA"/>
    <w:rsid w:val="00A238DD"/>
    <w:rsid w:val="00A23E37"/>
    <w:rsid w:val="00A416A1"/>
    <w:rsid w:val="00A417F9"/>
    <w:rsid w:val="00A4189A"/>
    <w:rsid w:val="00A42B1A"/>
    <w:rsid w:val="00A465A0"/>
    <w:rsid w:val="00A55B1B"/>
    <w:rsid w:val="00A61048"/>
    <w:rsid w:val="00A6352C"/>
    <w:rsid w:val="00A642B5"/>
    <w:rsid w:val="00A6729D"/>
    <w:rsid w:val="00A74C5D"/>
    <w:rsid w:val="00A77388"/>
    <w:rsid w:val="00A851EC"/>
    <w:rsid w:val="00A955ED"/>
    <w:rsid w:val="00A97E8D"/>
    <w:rsid w:val="00AA476F"/>
    <w:rsid w:val="00AA6D48"/>
    <w:rsid w:val="00AB26A9"/>
    <w:rsid w:val="00AB2BDB"/>
    <w:rsid w:val="00AD0B9A"/>
    <w:rsid w:val="00AD0DD1"/>
    <w:rsid w:val="00AE2A60"/>
    <w:rsid w:val="00AE4EDD"/>
    <w:rsid w:val="00AF0BB2"/>
    <w:rsid w:val="00AF1FAF"/>
    <w:rsid w:val="00B04B87"/>
    <w:rsid w:val="00B27B59"/>
    <w:rsid w:val="00B3301D"/>
    <w:rsid w:val="00B37309"/>
    <w:rsid w:val="00B37AB9"/>
    <w:rsid w:val="00B4649C"/>
    <w:rsid w:val="00B52012"/>
    <w:rsid w:val="00B619DE"/>
    <w:rsid w:val="00B70ED1"/>
    <w:rsid w:val="00B77E0A"/>
    <w:rsid w:val="00B94568"/>
    <w:rsid w:val="00B9553D"/>
    <w:rsid w:val="00BA0216"/>
    <w:rsid w:val="00BA084A"/>
    <w:rsid w:val="00BA23DB"/>
    <w:rsid w:val="00BB39A4"/>
    <w:rsid w:val="00BB47ED"/>
    <w:rsid w:val="00BB7EF5"/>
    <w:rsid w:val="00BC7977"/>
    <w:rsid w:val="00BD2B96"/>
    <w:rsid w:val="00BD3425"/>
    <w:rsid w:val="00BD71FA"/>
    <w:rsid w:val="00BE29B7"/>
    <w:rsid w:val="00BE7C0E"/>
    <w:rsid w:val="00BF589D"/>
    <w:rsid w:val="00C10078"/>
    <w:rsid w:val="00C10724"/>
    <w:rsid w:val="00C17925"/>
    <w:rsid w:val="00C234C5"/>
    <w:rsid w:val="00C32113"/>
    <w:rsid w:val="00C32B73"/>
    <w:rsid w:val="00C35FB2"/>
    <w:rsid w:val="00C364AC"/>
    <w:rsid w:val="00C36B53"/>
    <w:rsid w:val="00C37179"/>
    <w:rsid w:val="00C44C85"/>
    <w:rsid w:val="00C472BB"/>
    <w:rsid w:val="00C502BA"/>
    <w:rsid w:val="00C53350"/>
    <w:rsid w:val="00C55719"/>
    <w:rsid w:val="00C6146B"/>
    <w:rsid w:val="00C65C1B"/>
    <w:rsid w:val="00C67D81"/>
    <w:rsid w:val="00C747E5"/>
    <w:rsid w:val="00C76908"/>
    <w:rsid w:val="00C8128F"/>
    <w:rsid w:val="00C94032"/>
    <w:rsid w:val="00C96A01"/>
    <w:rsid w:val="00CA08B1"/>
    <w:rsid w:val="00CA3202"/>
    <w:rsid w:val="00CB187F"/>
    <w:rsid w:val="00CB4C71"/>
    <w:rsid w:val="00CC7E01"/>
    <w:rsid w:val="00CD03C4"/>
    <w:rsid w:val="00CE185B"/>
    <w:rsid w:val="00CE4EC7"/>
    <w:rsid w:val="00CE749C"/>
    <w:rsid w:val="00CE74C0"/>
    <w:rsid w:val="00CF204E"/>
    <w:rsid w:val="00D00354"/>
    <w:rsid w:val="00D017BE"/>
    <w:rsid w:val="00D12021"/>
    <w:rsid w:val="00D21B3F"/>
    <w:rsid w:val="00D252DF"/>
    <w:rsid w:val="00D27B54"/>
    <w:rsid w:val="00D354DA"/>
    <w:rsid w:val="00D40B43"/>
    <w:rsid w:val="00D460E5"/>
    <w:rsid w:val="00D53A3A"/>
    <w:rsid w:val="00D55640"/>
    <w:rsid w:val="00D6352E"/>
    <w:rsid w:val="00D76B92"/>
    <w:rsid w:val="00D77A79"/>
    <w:rsid w:val="00D818D7"/>
    <w:rsid w:val="00D919BE"/>
    <w:rsid w:val="00D92E99"/>
    <w:rsid w:val="00D937B2"/>
    <w:rsid w:val="00DA421E"/>
    <w:rsid w:val="00DA46E7"/>
    <w:rsid w:val="00DB0890"/>
    <w:rsid w:val="00DB3CB8"/>
    <w:rsid w:val="00DB4D42"/>
    <w:rsid w:val="00DC3323"/>
    <w:rsid w:val="00DC52AA"/>
    <w:rsid w:val="00DC600E"/>
    <w:rsid w:val="00DD15B0"/>
    <w:rsid w:val="00DD476B"/>
    <w:rsid w:val="00DE2586"/>
    <w:rsid w:val="00DE276A"/>
    <w:rsid w:val="00DF71B3"/>
    <w:rsid w:val="00E057A6"/>
    <w:rsid w:val="00E26C3B"/>
    <w:rsid w:val="00E3787F"/>
    <w:rsid w:val="00E40675"/>
    <w:rsid w:val="00E43C12"/>
    <w:rsid w:val="00E50A77"/>
    <w:rsid w:val="00E57334"/>
    <w:rsid w:val="00E76727"/>
    <w:rsid w:val="00E76E0E"/>
    <w:rsid w:val="00E9302D"/>
    <w:rsid w:val="00E954C7"/>
    <w:rsid w:val="00EA76FB"/>
    <w:rsid w:val="00EA7828"/>
    <w:rsid w:val="00EB1537"/>
    <w:rsid w:val="00EB405C"/>
    <w:rsid w:val="00EB67CB"/>
    <w:rsid w:val="00EC20B7"/>
    <w:rsid w:val="00EC7BF6"/>
    <w:rsid w:val="00ED0DFE"/>
    <w:rsid w:val="00ED4006"/>
    <w:rsid w:val="00ED5639"/>
    <w:rsid w:val="00ED586F"/>
    <w:rsid w:val="00EE155F"/>
    <w:rsid w:val="00EE3F35"/>
    <w:rsid w:val="00EF19CE"/>
    <w:rsid w:val="00EF54DE"/>
    <w:rsid w:val="00EF6CB8"/>
    <w:rsid w:val="00EF7954"/>
    <w:rsid w:val="00F03BAC"/>
    <w:rsid w:val="00F0505D"/>
    <w:rsid w:val="00F11267"/>
    <w:rsid w:val="00F22871"/>
    <w:rsid w:val="00F267BE"/>
    <w:rsid w:val="00F3073D"/>
    <w:rsid w:val="00F367B5"/>
    <w:rsid w:val="00F36E1D"/>
    <w:rsid w:val="00F44BAB"/>
    <w:rsid w:val="00F53F50"/>
    <w:rsid w:val="00F54DA0"/>
    <w:rsid w:val="00F609B2"/>
    <w:rsid w:val="00F61828"/>
    <w:rsid w:val="00F63DDA"/>
    <w:rsid w:val="00F77118"/>
    <w:rsid w:val="00F7729F"/>
    <w:rsid w:val="00F779FE"/>
    <w:rsid w:val="00F835BB"/>
    <w:rsid w:val="00F85EFB"/>
    <w:rsid w:val="00F91D7F"/>
    <w:rsid w:val="00F93B7B"/>
    <w:rsid w:val="00F93F3A"/>
    <w:rsid w:val="00F945DB"/>
    <w:rsid w:val="00FA032C"/>
    <w:rsid w:val="00FA5843"/>
    <w:rsid w:val="00FB4167"/>
    <w:rsid w:val="00FB645B"/>
    <w:rsid w:val="00FC0150"/>
    <w:rsid w:val="00FC5457"/>
    <w:rsid w:val="00FD37A2"/>
    <w:rsid w:val="00FE10BE"/>
    <w:rsid w:val="00FE269D"/>
    <w:rsid w:val="00FE585B"/>
    <w:rsid w:val="00FE63AF"/>
    <w:rsid w:val="00FF2676"/>
    <w:rsid w:val="00FF36D4"/>
    <w:rsid w:val="04429301"/>
    <w:rsid w:val="04435470"/>
    <w:rsid w:val="049E873E"/>
    <w:rsid w:val="058A5CAB"/>
    <w:rsid w:val="0761339F"/>
    <w:rsid w:val="078AA8F0"/>
    <w:rsid w:val="08709A7D"/>
    <w:rsid w:val="0942D21B"/>
    <w:rsid w:val="0A44A571"/>
    <w:rsid w:val="0A8C11CD"/>
    <w:rsid w:val="0BD7CDDE"/>
    <w:rsid w:val="0C34A4C2"/>
    <w:rsid w:val="0DD07523"/>
    <w:rsid w:val="0FBD1007"/>
    <w:rsid w:val="111D6DF9"/>
    <w:rsid w:val="139207FF"/>
    <w:rsid w:val="1435122D"/>
    <w:rsid w:val="17517E61"/>
    <w:rsid w:val="1848007D"/>
    <w:rsid w:val="1960B07E"/>
    <w:rsid w:val="1B71B561"/>
    <w:rsid w:val="1BFBE15B"/>
    <w:rsid w:val="1C985140"/>
    <w:rsid w:val="1D33E705"/>
    <w:rsid w:val="1D9B53A2"/>
    <w:rsid w:val="1EDA33A7"/>
    <w:rsid w:val="1F1B6A56"/>
    <w:rsid w:val="2031C544"/>
    <w:rsid w:val="21F8D445"/>
    <w:rsid w:val="237AF064"/>
    <w:rsid w:val="238F8FD2"/>
    <w:rsid w:val="23F793E7"/>
    <w:rsid w:val="24099907"/>
    <w:rsid w:val="258200BA"/>
    <w:rsid w:val="25F63081"/>
    <w:rsid w:val="26553C23"/>
    <w:rsid w:val="2674FB86"/>
    <w:rsid w:val="26C1A0EE"/>
    <w:rsid w:val="26C73094"/>
    <w:rsid w:val="27C7DA3D"/>
    <w:rsid w:val="27DE4571"/>
    <w:rsid w:val="27FF3775"/>
    <w:rsid w:val="286300F5"/>
    <w:rsid w:val="28CB050A"/>
    <w:rsid w:val="29F941B0"/>
    <w:rsid w:val="2B28AD46"/>
    <w:rsid w:val="2CB2A0C0"/>
    <w:rsid w:val="30E4A63E"/>
    <w:rsid w:val="3108D90A"/>
    <w:rsid w:val="311C0376"/>
    <w:rsid w:val="326A923D"/>
    <w:rsid w:val="35571F8A"/>
    <w:rsid w:val="37D62C25"/>
    <w:rsid w:val="396C12D1"/>
    <w:rsid w:val="39BBC36A"/>
    <w:rsid w:val="3A175300"/>
    <w:rsid w:val="3A5AC342"/>
    <w:rsid w:val="3C9074EB"/>
    <w:rsid w:val="3D3E290F"/>
    <w:rsid w:val="3F2A50F4"/>
    <w:rsid w:val="40869484"/>
    <w:rsid w:val="40ED0502"/>
    <w:rsid w:val="40F1F877"/>
    <w:rsid w:val="43F08615"/>
    <w:rsid w:val="4513E594"/>
    <w:rsid w:val="45809637"/>
    <w:rsid w:val="45AE8373"/>
    <w:rsid w:val="45C04DEC"/>
    <w:rsid w:val="474A4166"/>
    <w:rsid w:val="475C1E4D"/>
    <w:rsid w:val="48E9D397"/>
    <w:rsid w:val="4930F6FE"/>
    <w:rsid w:val="4A8050CE"/>
    <w:rsid w:val="4BFEDCF9"/>
    <w:rsid w:val="4C1F3561"/>
    <w:rsid w:val="4C217459"/>
    <w:rsid w:val="4E61F538"/>
    <w:rsid w:val="4E9BF5E1"/>
    <w:rsid w:val="4EBF5603"/>
    <w:rsid w:val="4FDB8283"/>
    <w:rsid w:val="520B25A1"/>
    <w:rsid w:val="577A2F9D"/>
    <w:rsid w:val="5B1E99D1"/>
    <w:rsid w:val="5EA31E0D"/>
    <w:rsid w:val="5F854182"/>
    <w:rsid w:val="6006290A"/>
    <w:rsid w:val="612111E3"/>
    <w:rsid w:val="61500D8E"/>
    <w:rsid w:val="6160ADF3"/>
    <w:rsid w:val="630088A2"/>
    <w:rsid w:val="63D8B9B7"/>
    <w:rsid w:val="64F546B8"/>
    <w:rsid w:val="6922F50B"/>
    <w:rsid w:val="695E0EE0"/>
    <w:rsid w:val="69D78D64"/>
    <w:rsid w:val="6A732329"/>
    <w:rsid w:val="6B81A115"/>
    <w:rsid w:val="6CB6ADCD"/>
    <w:rsid w:val="6CC0A781"/>
    <w:rsid w:val="6E7E637D"/>
    <w:rsid w:val="6FC604EE"/>
    <w:rsid w:val="715B6353"/>
    <w:rsid w:val="75264B25"/>
    <w:rsid w:val="753070E1"/>
    <w:rsid w:val="755B411D"/>
    <w:rsid w:val="760E02FE"/>
    <w:rsid w:val="7675A4F5"/>
    <w:rsid w:val="773E0F41"/>
    <w:rsid w:val="77738791"/>
    <w:rsid w:val="786F34E0"/>
    <w:rsid w:val="7A7AC310"/>
    <w:rsid w:val="7A94CE66"/>
    <w:rsid w:val="7B9FB265"/>
    <w:rsid w:val="7BB7A751"/>
    <w:rsid w:val="7CF6F3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6E8365B-F01A-4EAC-97C1-E44D8D13D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sz w:val="24"/>
      <w:szCs w:val="24"/>
    </w:rPr>
  </w:style>
  <w:style w:type="paragraph" w:styleId="Titolo1">
    <w:name w:val="heading 1"/>
    <w:basedOn w:val="Normale"/>
    <w:next w:val="Normale"/>
    <w:qFormat/>
    <w:pPr>
      <w:keepNext/>
      <w:jc w:val="center"/>
      <w:outlineLvl w:val="0"/>
    </w:pPr>
    <w:rPr>
      <w:szCs w:val="20"/>
    </w:rPr>
  </w:style>
  <w:style w:type="paragraph" w:styleId="Titolo2">
    <w:name w:val="heading 2"/>
    <w:basedOn w:val="Normale"/>
    <w:next w:val="Normale"/>
    <w:qFormat/>
    <w:pPr>
      <w:keepNext/>
      <w:outlineLvl w:val="1"/>
    </w:pPr>
    <w:rPr>
      <w:rFonts w:ascii="Arial" w:hAnsi="Arial" w:cs="Arial"/>
      <w:b/>
      <w:bCs/>
      <w:sz w:val="12"/>
      <w:lang w:val="fr-FR"/>
    </w:rPr>
  </w:style>
  <w:style w:type="paragraph" w:styleId="Titolo3">
    <w:name w:val="heading 3"/>
    <w:basedOn w:val="Normale"/>
    <w:next w:val="Normale"/>
    <w:qFormat/>
    <w:pPr>
      <w:keepNext/>
      <w:outlineLvl w:val="2"/>
    </w:pPr>
    <w:rPr>
      <w:i/>
      <w:szCs w:val="20"/>
    </w:rPr>
  </w:style>
  <w:style w:type="paragraph" w:styleId="Titolo4">
    <w:name w:val="heading 4"/>
    <w:basedOn w:val="Normale"/>
    <w:next w:val="Normale"/>
    <w:qFormat/>
    <w:pPr>
      <w:keepNext/>
      <w:jc w:val="center"/>
      <w:outlineLvl w:val="3"/>
    </w:pPr>
    <w:rPr>
      <w:rFonts w:ascii="Arial" w:hAnsi="Arial" w:cs="Arial"/>
      <w:b/>
      <w:bCs/>
      <w:sz w:val="12"/>
      <w:lang w:val="fr-FR"/>
    </w:rPr>
  </w:style>
  <w:style w:type="paragraph" w:styleId="Titolo5">
    <w:name w:val="heading 5"/>
    <w:basedOn w:val="Normale"/>
    <w:next w:val="Normale"/>
    <w:link w:val="Titolo5Carattere"/>
    <w:uiPriority w:val="9"/>
    <w:semiHidden/>
    <w:unhideWhenUsed/>
    <w:qFormat/>
    <w:rsid w:val="0080583B"/>
    <w:pPr>
      <w:spacing w:before="240" w:after="60"/>
      <w:outlineLvl w:val="4"/>
    </w:pPr>
    <w:rPr>
      <w:rFonts w:ascii="Calibri" w:hAnsi="Calibri"/>
      <w:b/>
      <w:bCs/>
      <w:i/>
      <w:iCs/>
      <w:sz w:val="26"/>
      <w:szCs w:val="26"/>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tabs>
        <w:tab w:val="center" w:pos="4819"/>
        <w:tab w:val="right" w:pos="9638"/>
      </w:tabs>
    </w:pPr>
  </w:style>
  <w:style w:type="character" w:styleId="Numeropagina">
    <w:name w:val="page number"/>
    <w:basedOn w:val="Carpredefinitoparagrafo"/>
    <w:semiHidden/>
  </w:style>
  <w:style w:type="paragraph" w:styleId="Pidipagina">
    <w:name w:val="footer"/>
    <w:basedOn w:val="Normale"/>
    <w:semiHidden/>
    <w:pPr>
      <w:tabs>
        <w:tab w:val="center" w:pos="4819"/>
        <w:tab w:val="right" w:pos="9638"/>
      </w:tabs>
    </w:pPr>
  </w:style>
  <w:style w:type="paragraph" w:styleId="Corpotesto">
    <w:name w:val="Body Text"/>
    <w:basedOn w:val="Normale"/>
    <w:semiHidden/>
    <w:pPr>
      <w:jc w:val="both"/>
    </w:pPr>
  </w:style>
  <w:style w:type="paragraph" w:styleId="Rientrocorpodeltesto">
    <w:name w:val="Body Text Indent"/>
    <w:basedOn w:val="Normale"/>
    <w:semiHidden/>
    <w:pPr>
      <w:ind w:firstLine="708"/>
      <w:jc w:val="both"/>
    </w:pPr>
  </w:style>
  <w:style w:type="paragraph" w:styleId="Didascalia">
    <w:name w:val="caption"/>
    <w:basedOn w:val="Normale"/>
    <w:next w:val="Normale"/>
    <w:qFormat/>
    <w:rPr>
      <w:szCs w:val="20"/>
    </w:rPr>
  </w:style>
  <w:style w:type="paragraph" w:styleId="Corpodeltesto2">
    <w:name w:val="Body Text 2"/>
    <w:basedOn w:val="Normale"/>
    <w:semiHidden/>
    <w:rPr>
      <w:rFonts w:ascii="Arial" w:hAnsi="Arial" w:cs="Arial"/>
      <w:color w:val="333333"/>
      <w:spacing w:val="-2"/>
      <w:sz w:val="14"/>
    </w:rPr>
  </w:style>
  <w:style w:type="paragraph" w:styleId="Nessunaspaziatura">
    <w:name w:val="No Spacing"/>
    <w:uiPriority w:val="1"/>
    <w:qFormat/>
    <w:rsid w:val="00045D5E"/>
    <w:rPr>
      <w:rFonts w:ascii="Calibri" w:eastAsia="Calibri" w:hAnsi="Calibri"/>
      <w:sz w:val="22"/>
      <w:szCs w:val="22"/>
      <w:lang w:eastAsia="en-US"/>
    </w:rPr>
  </w:style>
  <w:style w:type="paragraph" w:styleId="Testofumetto">
    <w:name w:val="Balloon Text"/>
    <w:basedOn w:val="Normale"/>
    <w:link w:val="TestofumettoCarattere"/>
    <w:uiPriority w:val="99"/>
    <w:semiHidden/>
    <w:unhideWhenUsed/>
    <w:rsid w:val="00C8128F"/>
    <w:rPr>
      <w:rFonts w:ascii="Tahoma" w:hAnsi="Tahoma"/>
      <w:sz w:val="16"/>
      <w:szCs w:val="16"/>
      <w:lang w:val="x-none" w:eastAsia="x-none"/>
    </w:rPr>
  </w:style>
  <w:style w:type="character" w:customStyle="1" w:styleId="TestofumettoCarattere">
    <w:name w:val="Testo fumetto Carattere"/>
    <w:link w:val="Testofumetto"/>
    <w:uiPriority w:val="99"/>
    <w:semiHidden/>
    <w:rsid w:val="00C8128F"/>
    <w:rPr>
      <w:rFonts w:ascii="Tahoma" w:hAnsi="Tahoma" w:cs="Tahoma"/>
      <w:sz w:val="16"/>
      <w:szCs w:val="16"/>
    </w:rPr>
  </w:style>
  <w:style w:type="character" w:styleId="Collegamentoipertestuale">
    <w:name w:val="Hyperlink"/>
    <w:uiPriority w:val="99"/>
    <w:unhideWhenUsed/>
    <w:rsid w:val="0087723F"/>
    <w:rPr>
      <w:color w:val="0000FF"/>
      <w:u w:val="single"/>
    </w:rPr>
  </w:style>
  <w:style w:type="character" w:customStyle="1" w:styleId="Titolo5Carattere">
    <w:name w:val="Titolo 5 Carattere"/>
    <w:link w:val="Titolo5"/>
    <w:uiPriority w:val="9"/>
    <w:semiHidden/>
    <w:rsid w:val="0080583B"/>
    <w:rPr>
      <w:rFonts w:ascii="Calibri" w:eastAsia="Times New Roman" w:hAnsi="Calibri" w:cs="Times New Roman"/>
      <w:b/>
      <w:bCs/>
      <w:i/>
      <w:iCs/>
      <w:sz w:val="26"/>
      <w:szCs w:val="26"/>
    </w:rPr>
  </w:style>
  <w:style w:type="character" w:styleId="Enfasicorsivo">
    <w:name w:val="Emphasis"/>
    <w:uiPriority w:val="20"/>
    <w:qFormat/>
    <w:rsid w:val="008F1E14"/>
    <w:rPr>
      <w:i/>
      <w:iCs/>
    </w:rPr>
  </w:style>
  <w:style w:type="character" w:styleId="Enfasigrassetto">
    <w:name w:val="Strong"/>
    <w:uiPriority w:val="22"/>
    <w:qFormat/>
    <w:rsid w:val="008F1E14"/>
    <w:rPr>
      <w:b/>
      <w:bCs/>
    </w:rPr>
  </w:style>
  <w:style w:type="paragraph" w:customStyle="1" w:styleId="xmprfxmsonormal">
    <w:name w:val="xmprfx_msonormal"/>
    <w:basedOn w:val="Normale"/>
    <w:rsid w:val="00182F0C"/>
    <w:pPr>
      <w:spacing w:before="100" w:beforeAutospacing="1" w:after="100" w:afterAutospacing="1"/>
    </w:pPr>
  </w:style>
  <w:style w:type="paragraph" w:styleId="Paragrafoelenco">
    <w:name w:val="List Paragraph"/>
    <w:basedOn w:val="Normale"/>
    <w:uiPriority w:val="34"/>
    <w:qFormat/>
    <w:rsid w:val="00CE185B"/>
    <w:pPr>
      <w:ind w:left="720" w:firstLine="360"/>
      <w:contextualSpacing/>
    </w:pPr>
    <w:rPr>
      <w:rFonts w:ascii="Calibri" w:eastAsia="Calibri" w:hAnsi="Calibri"/>
      <w:sz w:val="22"/>
      <w:szCs w:val="22"/>
      <w:lang w:val="en-US" w:eastAsia="en-US" w:bidi="en-US"/>
    </w:rPr>
  </w:style>
  <w:style w:type="table" w:styleId="Grigliatabella">
    <w:name w:val="Table Grid"/>
    <w:basedOn w:val="Tabellanormale"/>
    <w:uiPriority w:val="59"/>
    <w:rsid w:val="00620B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F945D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661976">
      <w:bodyDiv w:val="1"/>
      <w:marLeft w:val="0"/>
      <w:marRight w:val="0"/>
      <w:marTop w:val="0"/>
      <w:marBottom w:val="0"/>
      <w:divBdr>
        <w:top w:val="none" w:sz="0" w:space="0" w:color="auto"/>
        <w:left w:val="none" w:sz="0" w:space="0" w:color="auto"/>
        <w:bottom w:val="none" w:sz="0" w:space="0" w:color="auto"/>
        <w:right w:val="none" w:sz="0" w:space="0" w:color="auto"/>
      </w:divBdr>
    </w:div>
    <w:div w:id="1003313277">
      <w:bodyDiv w:val="1"/>
      <w:marLeft w:val="0"/>
      <w:marRight w:val="0"/>
      <w:marTop w:val="0"/>
      <w:marBottom w:val="0"/>
      <w:divBdr>
        <w:top w:val="none" w:sz="0" w:space="0" w:color="auto"/>
        <w:left w:val="none" w:sz="0" w:space="0" w:color="auto"/>
        <w:bottom w:val="none" w:sz="0" w:space="0" w:color="auto"/>
        <w:right w:val="none" w:sz="0" w:space="0" w:color="auto"/>
      </w:divBdr>
    </w:div>
    <w:div w:id="1123696263">
      <w:bodyDiv w:val="1"/>
      <w:marLeft w:val="0"/>
      <w:marRight w:val="0"/>
      <w:marTop w:val="0"/>
      <w:marBottom w:val="0"/>
      <w:divBdr>
        <w:top w:val="none" w:sz="0" w:space="0" w:color="auto"/>
        <w:left w:val="none" w:sz="0" w:space="0" w:color="auto"/>
        <w:bottom w:val="none" w:sz="0" w:space="0" w:color="auto"/>
        <w:right w:val="none" w:sz="0" w:space="0" w:color="auto"/>
      </w:divBdr>
    </w:div>
    <w:div w:id="1153185311">
      <w:bodyDiv w:val="1"/>
      <w:marLeft w:val="0"/>
      <w:marRight w:val="0"/>
      <w:marTop w:val="0"/>
      <w:marBottom w:val="0"/>
      <w:divBdr>
        <w:top w:val="none" w:sz="0" w:space="0" w:color="auto"/>
        <w:left w:val="none" w:sz="0" w:space="0" w:color="auto"/>
        <w:bottom w:val="none" w:sz="0" w:space="0" w:color="auto"/>
        <w:right w:val="none" w:sz="0" w:space="0" w:color="auto"/>
      </w:divBdr>
    </w:div>
    <w:div w:id="1495032071">
      <w:bodyDiv w:val="1"/>
      <w:marLeft w:val="0"/>
      <w:marRight w:val="0"/>
      <w:marTop w:val="0"/>
      <w:marBottom w:val="0"/>
      <w:divBdr>
        <w:top w:val="none" w:sz="0" w:space="0" w:color="auto"/>
        <w:left w:val="none" w:sz="0" w:space="0" w:color="auto"/>
        <w:bottom w:val="none" w:sz="0" w:space="0" w:color="auto"/>
        <w:right w:val="none" w:sz="0" w:space="0" w:color="auto"/>
      </w:divBdr>
    </w:div>
    <w:div w:id="1509176389">
      <w:bodyDiv w:val="1"/>
      <w:marLeft w:val="0"/>
      <w:marRight w:val="0"/>
      <w:marTop w:val="0"/>
      <w:marBottom w:val="0"/>
      <w:divBdr>
        <w:top w:val="none" w:sz="0" w:space="0" w:color="auto"/>
        <w:left w:val="none" w:sz="0" w:space="0" w:color="auto"/>
        <w:bottom w:val="none" w:sz="0" w:space="0" w:color="auto"/>
        <w:right w:val="none" w:sz="0" w:space="0" w:color="auto"/>
      </w:divBdr>
    </w:div>
    <w:div w:id="1545214794">
      <w:bodyDiv w:val="1"/>
      <w:marLeft w:val="0"/>
      <w:marRight w:val="0"/>
      <w:marTop w:val="0"/>
      <w:marBottom w:val="0"/>
      <w:divBdr>
        <w:top w:val="none" w:sz="0" w:space="0" w:color="auto"/>
        <w:left w:val="none" w:sz="0" w:space="0" w:color="auto"/>
        <w:bottom w:val="none" w:sz="0" w:space="0" w:color="auto"/>
        <w:right w:val="none" w:sz="0" w:space="0" w:color="auto"/>
      </w:divBdr>
    </w:div>
    <w:div w:id="1582520167">
      <w:bodyDiv w:val="1"/>
      <w:marLeft w:val="0"/>
      <w:marRight w:val="0"/>
      <w:marTop w:val="0"/>
      <w:marBottom w:val="0"/>
      <w:divBdr>
        <w:top w:val="none" w:sz="0" w:space="0" w:color="auto"/>
        <w:left w:val="none" w:sz="0" w:space="0" w:color="auto"/>
        <w:bottom w:val="none" w:sz="0" w:space="0" w:color="auto"/>
        <w:right w:val="none" w:sz="0" w:space="0" w:color="auto"/>
      </w:divBdr>
    </w:div>
    <w:div w:id="207422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19DAA4E75E67546BBC43ABF7138302F" ma:contentTypeVersion="18" ma:contentTypeDescription="Creare un nuovo documento." ma:contentTypeScope="" ma:versionID="31cce2586bd3f27c8302099f80a2b38f">
  <xsd:schema xmlns:xsd="http://www.w3.org/2001/XMLSchema" xmlns:xs="http://www.w3.org/2001/XMLSchema" xmlns:p="http://schemas.microsoft.com/office/2006/metadata/properties" xmlns:ns2="5ef6af56-44f9-4b0a-9a10-428c0b91c79c" xmlns:ns3="07e31450-32a2-41d6-8fa3-a531941f3cba" targetNamespace="http://schemas.microsoft.com/office/2006/metadata/properties" ma:root="true" ma:fieldsID="c6c7da1af021dddec973c83f7262aea9" ns2:_="" ns3:_="">
    <xsd:import namespace="5ef6af56-44f9-4b0a-9a10-428c0b91c79c"/>
    <xsd:import namespace="07e31450-32a2-41d6-8fa3-a531941f3cb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6af56-44f9-4b0a-9a10-428c0b91c79c"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2a7cf84c-a1b9-4bb8-a851-5b04d4235793}" ma:internalName="TaxCatchAll" ma:showField="CatchAllData" ma:web="5ef6af56-44f9-4b0a-9a10-428c0b91c7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e31450-32a2-41d6-8fa3-a531941f3cb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90c32002-2083-403a-a6c4-f58292bf65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7e31450-32a2-41d6-8fa3-a531941f3cba">
      <Terms xmlns="http://schemas.microsoft.com/office/infopath/2007/PartnerControls"/>
    </lcf76f155ced4ddcb4097134ff3c332f>
    <TaxCatchAll xmlns="5ef6af56-44f9-4b0a-9a10-428c0b91c79c"/>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92960-6CDD-4A41-A17D-4942099F6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f6af56-44f9-4b0a-9a10-428c0b91c79c"/>
    <ds:schemaRef ds:uri="07e31450-32a2-41d6-8fa3-a531941f3c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CDD780-B99A-4909-8F4E-7910C8C93328}">
  <ds:schemaRefs>
    <ds:schemaRef ds:uri="http://schemas.microsoft.com/sharepoint/v3/contenttype/forms"/>
  </ds:schemaRefs>
</ds:datastoreItem>
</file>

<file path=customXml/itemProps3.xml><?xml version="1.0" encoding="utf-8"?>
<ds:datastoreItem xmlns:ds="http://schemas.openxmlformats.org/officeDocument/2006/customXml" ds:itemID="{90208979-9D8D-4F4B-A5AB-E29D992BE703}">
  <ds:schemaRefs>
    <ds:schemaRef ds:uri="http://schemas.microsoft.com/office/2006/metadata/properties"/>
    <ds:schemaRef ds:uri="http://schemas.microsoft.com/office/infopath/2007/PartnerControls"/>
    <ds:schemaRef ds:uri="07e31450-32a2-41d6-8fa3-a531941f3cba"/>
    <ds:schemaRef ds:uri="5ef6af56-44f9-4b0a-9a10-428c0b91c79c"/>
  </ds:schemaRefs>
</ds:datastoreItem>
</file>

<file path=customXml/itemProps4.xml><?xml version="1.0" encoding="utf-8"?>
<ds:datastoreItem xmlns:ds="http://schemas.openxmlformats.org/officeDocument/2006/customXml" ds:itemID="{7C3ABC89-ACDA-405F-ABD1-0D0488AC2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1909</Words>
  <Characters>10882</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AMM CSL/fs</vt:lpstr>
    </vt:vector>
  </TitlesOfParts>
  <Company>UICSC</Company>
  <LinksUpToDate>false</LinksUpToDate>
  <CharactersWithSpaces>12766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AMM CSL/fs</dc:title>
  <dc:subject/>
  <dc:creator>Pergola</dc:creator>
  <cp:keywords/>
  <cp:lastModifiedBy>Daniele Manni</cp:lastModifiedBy>
  <cp:revision>2</cp:revision>
  <cp:lastPrinted>2024-02-14T18:27:00Z</cp:lastPrinted>
  <dcterms:created xsi:type="dcterms:W3CDTF">2024-10-30T07:30:00Z</dcterms:created>
  <dcterms:modified xsi:type="dcterms:W3CDTF">2024-10-30T07:30:00Z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dc11598-21dc-45a5-b378-419655b3caf2_Enabled">
    <vt:lpwstr>true</vt:lpwstr>
  </property>
  <property fmtid="{D5CDD505-2E9C-101B-9397-08002B2CF9AE}" pid="3" name="MSIP_Label_3dc11598-21dc-45a5-b378-419655b3caf2_SetDate">
    <vt:lpwstr>2024-02-20T15:04:28Z</vt:lpwstr>
  </property>
  <property fmtid="{D5CDD505-2E9C-101B-9397-08002B2CF9AE}" pid="4" name="MSIP_Label_3dc11598-21dc-45a5-b378-419655b3caf2_Method">
    <vt:lpwstr>Standard</vt:lpwstr>
  </property>
  <property fmtid="{D5CDD505-2E9C-101B-9397-08002B2CF9AE}" pid="5" name="MSIP_Label_3dc11598-21dc-45a5-b378-419655b3caf2_Name">
    <vt:lpwstr>Uso Interno</vt:lpwstr>
  </property>
  <property fmtid="{D5CDD505-2E9C-101B-9397-08002B2CF9AE}" pid="6" name="MSIP_Label_3dc11598-21dc-45a5-b378-419655b3caf2_SiteId">
    <vt:lpwstr>dfe794a4-c273-408a-92de-2566d5a8e56b</vt:lpwstr>
  </property>
  <property fmtid="{D5CDD505-2E9C-101B-9397-08002B2CF9AE}" pid="7" name="MSIP_Label_3dc11598-21dc-45a5-b378-419655b3caf2_ActionId">
    <vt:lpwstr>99c0396c-779f-48ec-8091-829d56e0036d</vt:lpwstr>
  </property>
  <property fmtid="{D5CDD505-2E9C-101B-9397-08002B2CF9AE}" pid="8" name="MSIP_Label_3dc11598-21dc-45a5-b378-419655b3caf2_ContentBits">
    <vt:lpwstr>1</vt:lpwstr>
  </property>
  <property fmtid="{D5CDD505-2E9C-101B-9397-08002B2CF9AE}" pid="9" name="ContentTypeId">
    <vt:lpwstr>0x010100619DAA4E75E67546BBC43ABF7138302F</vt:lpwstr>
  </property>
</Properties>
</file>