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Prot. n. 256        Bari, 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lì  24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/07/2024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Spett.le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Unione Italiana del Ciechi e degli Ipovedenti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6500EF">
      <w:pPr>
        <w:pStyle w:val="Testonormale"/>
        <w:ind w:left="382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6912">
        <w:rPr>
          <w:rFonts w:ascii="Times New Roman" w:hAnsi="Times New Roman" w:cs="Times New Roman"/>
          <w:sz w:val="24"/>
          <w:szCs w:val="24"/>
        </w:rPr>
        <w:t xml:space="preserve"> Sede Centrale </w:t>
      </w:r>
    </w:p>
    <w:p w:rsidR="004B2389" w:rsidRPr="00626912" w:rsidRDefault="004B2389" w:rsidP="006500EF">
      <w:pPr>
        <w:pStyle w:val="Testonormale"/>
        <w:ind w:left="3828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Email: archivio@uici.it </w:t>
      </w:r>
    </w:p>
    <w:p w:rsidR="004B2389" w:rsidRPr="00626912" w:rsidRDefault="004B2389" w:rsidP="006500EF">
      <w:pPr>
        <w:pStyle w:val="Testonormale"/>
        <w:ind w:left="3828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Via Borgognona, 38 </w:t>
      </w:r>
    </w:p>
    <w:p w:rsidR="004B2389" w:rsidRPr="00626912" w:rsidRDefault="004B2389" w:rsidP="006500EF">
      <w:pPr>
        <w:pStyle w:val="Testonormale"/>
        <w:ind w:left="3828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6500EF">
      <w:pPr>
        <w:pStyle w:val="Testonormale"/>
        <w:ind w:left="3828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00187 ROMA </w:t>
      </w:r>
    </w:p>
    <w:bookmarkEnd w:id="0"/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OGGETTO: Fondo di Solidarietà anno 2024-25- richiesta DI SOSTEGNO ALLE RISORSE UMANE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In riferimento al Comunicato n.54 del 17/06/2024, inerente 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l’oggetto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, siamo con la presente a chiedere di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ottenere il finanziamento a sostegno delle risorse umane per le sezioni con, al 31/12/2023, un numero di iscritti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superiore a 450 soci.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In relazione a ciò, dichiariamo che questa Sezione Territoriale: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Dispone di un unico dipendente per un monte ore complessivo di 36 ore settimanali.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si avvale in maniera continuativa dell’Anagrafe Nazionale Unica dei Soci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non possiede titoli ed è in regola con l’accantonamento del TFR;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ha partecipato al Bando </w:t>
      </w:r>
      <w:proofErr w:type="spellStart"/>
      <w:r w:rsidRPr="00626912">
        <w:rPr>
          <w:rFonts w:ascii="Times New Roman" w:hAnsi="Times New Roman" w:cs="Times New Roman"/>
          <w:sz w:val="24"/>
          <w:szCs w:val="24"/>
        </w:rPr>
        <w:t>I.Ri.Fo.R</w:t>
      </w:r>
      <w:proofErr w:type="spellEnd"/>
      <w:r w:rsidRPr="00626912">
        <w:rPr>
          <w:rFonts w:ascii="Times New Roman" w:hAnsi="Times New Roman" w:cs="Times New Roman"/>
          <w:sz w:val="24"/>
          <w:szCs w:val="24"/>
        </w:rPr>
        <w:t xml:space="preserve">. “G.E.S.T.I. 2024 (Gioco E Sperimento Tutto Insieme) per crescere” 2024 –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con il progetto “INSIEME PER UNA NUOVA AVVENTURA RICCA DI 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EMOZIONI”  in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 itinere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aderisce ai servizi comuni attivati dal Consiglio regionale UICI di Puglia (vedi attestazione rilasciata dal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medesimo Consiglio Regionale UICI)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ha deliberato l’adozione della “Carta dei Servizi Sezionali” (vedi allegato estratto verbale Consiglio del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21/12/2021)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ha pubblicato sul proprio sito web -wwwciecoinvista.it – il bilancio sociale nazionale dell’Unione ma,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essendo un sito obsoleto (attualmente in fase di sostituzione) non è stato possibile caricare direttamente il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documento ma il solo link diretto al documento raggiungibile sul sito della Sede nazionale (allegata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>stampa attestante avvenuta pubblicazione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lastRenderedPageBreak/>
        <w:t xml:space="preserve">• ha la propria sede sociale aperta ai soci dal lunedì al venerdì, dalle ore 9.00 alle 13.00 e dalle 16.00 alle 19.00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(vedi dichiarazione del Presidente sezionale e la stessa Carta dei Servizi Sezionali oltre che l’estratto verbale del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Consiglio del 05/07/2021 già inviato nel 2022)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presso la sezione è attivo dal 2013 il servizio di patronato in convenzione con la locale sede ANMIL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per l’anno 2023 ha partecipato alla distribuzione del Fondo di Solidarietà con il progetto per il finanziamento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delle risorse umane e che per l’attività ha completato la rendicontazione;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Il NUMERO DEI SOCI al 31.12.2023 (n.965) non è inferiore al numero dei soci al 31.12.2022 (n.927);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Dichiariamo inoltre che: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la Sezione si avvale del sistema di contabilità centralizzata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escluso l’accantonamento T.F.R., ha disponibilità finanziarie proprie inferiori a 110.000 euro e un numero di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soci effettivi al 31/12/2023 pari a n. 965;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ha ottenuto nell’anno 2023 entrate da patrimonio associativo (fitti di immobili) pari a €48.720,00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6912">
        <w:rPr>
          <w:rFonts w:ascii="Times New Roman" w:hAnsi="Times New Roman" w:cs="Times New Roman"/>
          <w:sz w:val="24"/>
          <w:szCs w:val="24"/>
        </w:rPr>
        <w:t>quarantottomilasettecentoventieuro</w:t>
      </w:r>
      <w:proofErr w:type="spellEnd"/>
      <w:r w:rsidRPr="00626912">
        <w:rPr>
          <w:rFonts w:ascii="Times New Roman" w:hAnsi="Times New Roman" w:cs="Times New Roman"/>
          <w:sz w:val="24"/>
          <w:szCs w:val="24"/>
        </w:rPr>
        <w:t xml:space="preserve">/00)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Come già specificato, il numero effettivo dei soci in regola con il tesseramento al 31/12/2023 è pari a n.965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il bilancio A/2023 si è chiuso con un utile di esercizio pari a € 26.117,91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Il costo complessivo delle spese per il personale dipendente sostenute nell’anno 2023 è pari a €57.966,70 come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si evince dal prospetto inviato dal nostro consulente del lavoro.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  Il TFR è regolarmente riportato in bilancio alla voce corrispondente e che il debito al 31/12/2023 nei confronti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del personale ammontava a € 63.809,83 (interamente versato sul conto corrente bancario dedicato).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Qui di seguito riepiloghiamo la situazione di cassa al 24/07/2024: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>• c/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c  45330.65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 Monte dei Paschi di Siena   Saldo al 22/07/2024             € 44.682,57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spellStart"/>
      <w:r w:rsidRPr="00626912">
        <w:rPr>
          <w:rFonts w:ascii="Times New Roman" w:hAnsi="Times New Roman" w:cs="Times New Roman"/>
          <w:sz w:val="24"/>
          <w:szCs w:val="24"/>
        </w:rPr>
        <w:t>estrastto</w:t>
      </w:r>
      <w:proofErr w:type="spellEnd"/>
      <w:r w:rsidRPr="00626912">
        <w:rPr>
          <w:rFonts w:ascii="Times New Roman" w:hAnsi="Times New Roman" w:cs="Times New Roman"/>
          <w:sz w:val="24"/>
          <w:szCs w:val="24"/>
        </w:rPr>
        <w:t xml:space="preserve"> conto al 30/06/2024 = € 44.894,60)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>• c/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c  15401706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 Poste Italiane  saldo al 11/07/2024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  (estratto conto al 30/06/2024 €4.367,52)                 €   4.362,52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cassa contanti                    €   2.461,11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      ==========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• Totale             € 51.506,20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>• TFR su c/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c  53817.20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 Monte dei Paschi di Siena  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 Saldo 30/06/2024 (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 xml:space="preserve">TFR)   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        € 63.809,83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============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A corredo, della presente </w:t>
      </w:r>
      <w:proofErr w:type="gramStart"/>
      <w:r w:rsidRPr="00626912">
        <w:rPr>
          <w:rFonts w:ascii="Times New Roman" w:hAnsi="Times New Roman" w:cs="Times New Roman"/>
          <w:sz w:val="24"/>
          <w:szCs w:val="24"/>
        </w:rPr>
        <w:t>richiesta,  inviamo</w:t>
      </w:r>
      <w:proofErr w:type="gramEnd"/>
      <w:r w:rsidRPr="006269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- gli estratti conto bancari (conto corrente ordinario e dedicato TFR) al 30/06/2024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- saldo c/postale al 30/06/2024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- prospetto costo del personale a/2023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-prospetto TFR al 31/12/2023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- dichiarazioni del Presidente sezionale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-Dichiarazione UICI PUGLIA circa l’adesione ai servizi comuni attivati dal Consiglio regionale stesso.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-estratto dal verbale del Consiglio sezionale del 21/12/2021inerente l’approvazione della Carta dei servizi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Restiamo in attesa di cortese riscontro e, con l’occasione porgiamo cordiali saluti.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IL PRESIDENTE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Vito Mancini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89" w:rsidRPr="00626912" w:rsidRDefault="004B2389" w:rsidP="004B238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269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2389" w:rsidRPr="00626912" w:rsidSect="00FF146E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7B"/>
    <w:rsid w:val="0021057B"/>
    <w:rsid w:val="004B2389"/>
    <w:rsid w:val="00626912"/>
    <w:rsid w:val="006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547C-46F4-47EE-882C-A10599D3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F14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14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Company>Unione Italiana Ciechi e Ipovedenti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Di Lorenzo</dc:creator>
  <cp:keywords/>
  <dc:description/>
  <cp:lastModifiedBy>Annunziata Di Lorenzo</cp:lastModifiedBy>
  <cp:revision>3</cp:revision>
  <dcterms:created xsi:type="dcterms:W3CDTF">2024-07-31T13:41:00Z</dcterms:created>
  <dcterms:modified xsi:type="dcterms:W3CDTF">2024-07-31T13:41:00Z</dcterms:modified>
</cp:coreProperties>
</file>