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color w:val="000000"/>
          <w:sz w:val="26"/>
          <w:szCs w:val="24"/>
        </w:rPr>
        <w:t>MANO NELLA MANO” – art.40 - POTENZA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tabs>
          <w:tab w:val="clear" w:pos="720"/>
          <w:tab w:val="left" w:pos="744" w:leader="none"/>
        </w:tabs>
        <w:spacing w:before="0" w:after="0"/>
        <w:ind w:left="1134" w:hanging="708"/>
        <w:rPr>
          <w:i/>
          <w:i/>
        </w:rPr>
      </w:pPr>
      <w:r>
        <w:rPr>
          <w:rFonts w:eastAsia="Times New Roman" w:cs="" w:asciiTheme="majorHAnsi" w:cstheme="minorHAnsi" w:hAnsiTheme="majorHAnsi"/>
          <w:i/>
          <w:szCs w:val="24"/>
        </w:rPr>
        <w:t>Accompagnamento ciechi civili per motivi sanitari, sociali e di lavoro</w:t>
      </w:r>
    </w:p>
    <w:p>
      <w:pPr>
        <w:pStyle w:val="Normal"/>
        <w:tabs>
          <w:tab w:val="clear" w:pos="720"/>
          <w:tab w:val="left" w:pos="744" w:leader="none"/>
        </w:tabs>
        <w:spacing w:before="0" w:after="0"/>
        <w:ind w:left="1134" w:hanging="708"/>
        <w:rPr>
          <w:i/>
          <w:i/>
        </w:rPr>
      </w:pPr>
      <w:r>
        <w:rPr>
          <w:i/>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57" w:right="0" w:hanging="0"/>
        <w:jc w:val="left"/>
        <w:rPr>
          <w:i/>
          <w:i/>
        </w:rPr>
      </w:pPr>
      <w:r>
        <w:rPr>
          <w:i/>
          <w:color w:val="000000" w:themeColor="text1"/>
        </w:rPr>
        <w:t>Nozioni di tecniche di accompagnamento e di educazione al comportamento con la persona non vedente e/o ipovedente</w:t>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Sezione territoriale di POTENZA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Corso GARIBALDI, .n. 2  cap 85100 POTENZA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Tel.: 0971/21866  e-mail: </w:t>
            </w:r>
            <w:hyperlink r:id="rId3">
              <w:r>
                <w:rPr>
                  <w:rStyle w:val="CollegamentoInternet"/>
                  <w:rFonts w:eastAsia="Times New Roman"/>
                  <w:b/>
                  <w:bCs/>
                  <w:szCs w:val="24"/>
                </w:rPr>
                <w:t>uicpz@uici.it</w:t>
              </w:r>
            </w:hyperlink>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pec: uicpz@pec.basilicatanet.it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11</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Paragrafoelenco"/>
        <w:tabs>
          <w:tab w:val="clear" w:pos="720"/>
          <w:tab w:val="left" w:pos="640" w:leader="none"/>
        </w:tabs>
        <w:bidi w:val="0"/>
        <w:ind w:left="782" w:right="0" w:hanging="782"/>
        <w:jc w:val="left"/>
        <w:rPr>
          <w:rFonts w:eastAsia="Calibri"/>
          <w:b/>
          <w:b/>
          <w:bCs/>
          <w:i/>
          <w:i/>
          <w:u w:val="single"/>
        </w:rPr>
      </w:pPr>
      <w:r>
        <w:rPr>
          <w:rFonts w:eastAsia="Calibri"/>
          <w:b/>
          <w:bCs/>
          <w:i/>
          <w:u w:val="single"/>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u w:val="single"/>
        </w:rPr>
      </w:pPr>
      <w:r>
        <w:rPr>
          <w:rFonts w:eastAsia="Times New Roman" w:cs="" w:asciiTheme="majorHAnsi" w:cstheme="minorHAnsi" w:hAnsiTheme="majorHAnsi"/>
          <w:b/>
          <w:bCs/>
          <w:i/>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tabs>
          <w:tab w:val="clear" w:pos="720"/>
          <w:tab w:val="left" w:pos="744" w:leader="none"/>
        </w:tabs>
        <w:suppressAutoHyphens w:val="true"/>
        <w:bidi w:val="0"/>
        <w:spacing w:lineRule="auto" w:line="276" w:before="0" w:after="240"/>
        <w:ind w:left="0" w:right="0" w:hanging="0"/>
        <w:contextualSpacing/>
        <w:jc w:val="left"/>
        <w:rPr>
          <w:b w:val="false"/>
          <w:b w:val="false"/>
          <w:bCs w:val="false"/>
          <w:i w:val="false"/>
          <w:i w:val="false"/>
          <w:iCs w:val="false"/>
        </w:rPr>
      </w:pPr>
      <w:r>
        <w:rPr>
          <w:b w:val="false"/>
          <w:bCs w:val="false"/>
          <w:i w:val="false"/>
          <w:iCs w:val="false"/>
        </w:rPr>
        <w:t>- Potenza – Unione Italiana dei Ciechi e degli Ipovedenti sede territoriale di Potenza</w:t>
      </w:r>
    </w:p>
    <w:p>
      <w:pPr>
        <w:pStyle w:val="ListParagraph"/>
        <w:widowControl/>
        <w:tabs>
          <w:tab w:val="clear" w:pos="720"/>
          <w:tab w:val="left" w:pos="744" w:leader="none"/>
        </w:tabs>
        <w:suppressAutoHyphens w:val="true"/>
        <w:bidi w:val="0"/>
        <w:spacing w:lineRule="auto" w:line="276" w:before="0" w:after="69"/>
        <w:ind w:left="0" w:right="0" w:hanging="0"/>
        <w:contextualSpacing/>
        <w:jc w:val="left"/>
        <w:rPr>
          <w:b w:val="false"/>
          <w:b w:val="false"/>
          <w:bCs w:val="false"/>
          <w:i w:val="false"/>
          <w:i w:val="false"/>
          <w:iCs w:val="false"/>
        </w:rPr>
      </w:pPr>
      <w:r>
        <w:rPr>
          <w:b w:val="false"/>
          <w:bCs w:val="false"/>
          <w:i w:val="false"/>
          <w:iCs w:val="false"/>
        </w:rPr>
        <w:t>Corso Garibaldi,2 – 85100 POTENZA</w:t>
      </w:r>
    </w:p>
    <w:p>
      <w:pPr>
        <w:pStyle w:val="Normal"/>
        <w:jc w:val="both"/>
        <w:rPr/>
      </w:pPr>
      <w:r>
        <w:rPr>
          <w:i/>
          <w:sz w:val="22"/>
          <w:szCs w:val="22"/>
        </w:rPr>
        <w:t>- ROMA – Presidenza Nazionale Unione Italiana dei Ciechi e degli Ipovedenti</w:t>
      </w:r>
    </w:p>
    <w:p>
      <w:pPr>
        <w:pStyle w:val="Normal"/>
        <w:jc w:val="both"/>
        <w:rPr/>
      </w:pPr>
      <w:r>
        <w:rPr>
          <w:i/>
          <w:sz w:val="22"/>
          <w:szCs w:val="22"/>
        </w:rPr>
        <w:t>Via Borgognona n. 38 Cap 00187 per la formazione svolta a distanza (FAD)</w:t>
      </w:r>
    </w:p>
    <w:p>
      <w:pPr>
        <w:pStyle w:val="Normal"/>
        <w:jc w:val="both"/>
        <w:rPr>
          <w:i/>
          <w:i/>
          <w:sz w:val="22"/>
          <w:szCs w:val="22"/>
        </w:rPr>
      </w:pPr>
      <w:r>
        <w:rPr>
          <w:i/>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Normal"/>
        <w:pBdr>
          <w:top w:val="single" w:sz="4" w:space="1" w:color="000000"/>
          <w:left w:val="single" w:sz="4" w:space="4" w:color="000000"/>
          <w:bottom w:val="single" w:sz="4" w:space="1" w:color="000000"/>
          <w:right w:val="single" w:sz="4" w:space="4" w:color="000000"/>
        </w:pBdr>
        <w:rPr>
          <w:b/>
          <w:b/>
          <w:sz w:val="20"/>
          <w:szCs w:val="20"/>
        </w:rPr>
      </w:pPr>
      <w:r>
        <w:rPr>
          <w:b/>
          <w:sz w:val="20"/>
          <w:szCs w:val="20"/>
        </w:rPr>
      </w:r>
      <w:r>
        <w:br w:type="page"/>
      </w:r>
    </w:p>
    <w:p>
      <w:pPr>
        <w:pStyle w:val="Normal"/>
        <w:bidi w:val="0"/>
        <w:jc w:val="center"/>
        <w:rPr>
          <w:b/>
          <w:b/>
          <w:bCs/>
          <w:sz w:val="26"/>
          <w:szCs w:val="26"/>
        </w:rPr>
      </w:pPr>
      <w:r>
        <w:rPr>
          <w:b/>
          <w:bCs/>
          <w:sz w:val="26"/>
          <w:szCs w:val="26"/>
        </w:rPr>
        <w:t>ULTERIORI MISURE AGGIUNTIVE</w:t>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 xml:space="preserve">PARTECIPAZIONE DI GIOVANI CON MINORI OPPORTUNITA’ </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Numero posti previsti per giovani con minori opportunità: </w:t>
      </w:r>
      <w:r>
        <w:rPr>
          <w:b/>
          <w:bCs/>
          <w:sz w:val="24"/>
          <w:szCs w:val="24"/>
        </w:rPr>
        <w:t>2</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Tipologia di giovani con minore opportunità : Giovani con bassa scolarizzazione</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sz w:val="24"/>
          <w:szCs w:val="24"/>
        </w:rPr>
      </w:pPr>
      <w:r>
        <w:rPr/>
        <w:t>Autocertificazione</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vedi sopra alla voce “attività”</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sz w:val="24"/>
          <w:szCs w:val="24"/>
        </w:rPr>
      </w:pPr>
      <w:r>
        <w:rPr>
          <w:iCs/>
          <w:sz w:val="24"/>
          <w:szCs w:val="24"/>
        </w:rPr>
        <w:t>Sostegno ed incontri di coordinamento ed analisi volti a fornire al volontario nozioni e supporto per migliorare l’azione di comportamento ed accompagnamento con il non vedente, validi anche per la crescita personale dell'individuo, dal punto di vista umano e sociale</w:t>
      </w:r>
    </w:p>
    <w:p>
      <w:pPr>
        <w:pStyle w:val="Normal"/>
        <w:ind w:left="785" w:hanging="0"/>
        <w:rPr>
          <w:b/>
          <w:b/>
          <w:sz w:val="20"/>
          <w:szCs w:val="20"/>
          <w:highlight w:val="green"/>
        </w:rPr>
      </w:pPr>
      <w:r>
        <w:rPr>
          <w:b/>
          <w:sz w:val="20"/>
          <w:szCs w:val="20"/>
          <w:highlight w:val="green"/>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z@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232</TotalTime>
  <Application>LibreOffice/7.4.2.3$Windows_X86_64 LibreOffice_project/382eef1f22670f7f4118c8c2dd222ec7ad009daf</Application>
  <AppVersion>15.0000</AppVersion>
  <Pages>7</Pages>
  <Words>2267</Words>
  <Characters>13396</Characters>
  <CharactersWithSpaces>15433</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2023-11-13T17:34:17Z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