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ListParagraph"/>
        <w:widowControl w:val="false"/>
        <w:tabs>
          <w:tab w:val="clear" w:pos="720"/>
          <w:tab w:val="left" w:pos="567" w:leader="none"/>
        </w:tabs>
        <w:spacing w:lineRule="auto" w:line="240" w:before="69" w:after="200"/>
        <w:ind w:left="709" w:right="435" w:hanging="0"/>
        <w:contextualSpacing w:val="false"/>
        <w:rPr>
          <w:rFonts w:eastAsia="Times New Roman"/>
          <w:b/>
          <w:b/>
          <w:bCs/>
          <w:szCs w:val="24"/>
        </w:rPr>
      </w:pPr>
      <w:r>
        <w:rPr>
          <w:rFonts w:eastAsia="Times New Roman"/>
          <w:i/>
          <w:szCs w:val="24"/>
        </w:rPr>
        <w:t>UN VOLONTARIO PER UNA MAGGIORE AUTONOMIA A NAPOLI E PROVINCIA</w:t>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pBdr>
          <w:top w:val="single" w:sz="4" w:space="1" w:color="000000"/>
          <w:left w:val="single" w:sz="4" w:space="4" w:color="000000"/>
          <w:bottom w:val="single" w:sz="4" w:space="1" w:color="000000"/>
          <w:right w:val="single" w:sz="4" w:space="4" w:color="000000"/>
        </w:pBdr>
        <w:suppressAutoHyphens w:val="true"/>
        <w:bidi w:val="0"/>
        <w:spacing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i/>
          <w:iCs/>
          <w:sz w:val="24"/>
          <w:szCs w:val="24"/>
        </w:rPr>
        <w:t>“</w:t>
      </w:r>
      <w:r>
        <w:rPr>
          <w:rFonts w:ascii="Times New Roman" w:hAnsi="Times New Roman"/>
          <w:b w:val="false"/>
          <w:bCs w:val="false"/>
          <w:i/>
          <w:iCs/>
          <w:sz w:val="24"/>
          <w:szCs w:val="24"/>
        </w:rPr>
        <w:t xml:space="preserve">La Commissione Europea, il 3 marzo 2021, ha adottato la Strategia per i diritti delle persone con disabilità 2021-2030, per garantire la piena partecipazione delle persone con disabilità alla vita sociale, in linea con i principi della Convenzione ONU sui diritti delle persone con disabilità, approvata il 13 dicembre 2006 e recepita in Italia con la Legge n. 18 del 2009. L’attenzione alle politiche in favore delle persone con disabilità caratterizza anche tutto il Piano Nazionale di Ripresa e Resilienza (PNRR), interessando trasversalmente differenti misure e Amministrazioni. Nel corso dell’attuazione del PNRR, l’Osservatorio Nazionale sulla condizione delle persone con disabilità è coinvolto dalle Amministrazioni competenti per monitorare che le riforme proposte (ad esempio giustizia, pubblica amministrazione, mercato del lavoro) siano adeguatamente inclusive. La missione 5 del PNRR, “Inclusione e Coesione”, prevede, poi, una riforma ad hoc, la Legge Quadro sulla disabilità la cui principale finalità è dare impulso al cosiddetto “progetto di vita personalizzato e partecipato”, uno strumento che favorisce il diritto, per le persone con disabilità, ad autodeterminarsi e a partecipare alla vita sociale. Tra i temi  principali oggetto di consultazione troviamo la Vita indipendente, cioè  l’insieme delle misure, dei servizi e dei sostegni che favoriscono percorsi di autonomia e il diritto delle persone con disabilità e l’ Inclusione lavorativa, in quanto partecipazione alla vita economica. La partecipazione alla vita economica è il modo migliore per garantire autonomia e inclusione sociale per le persone con disabilità, favorendone la realizzazione personale ed un percorso di vita indipendente”. </w:t>
      </w:r>
      <w:r>
        <w:rPr>
          <w:rFonts w:ascii="Times New Roman" w:hAnsi="Times New Roman"/>
          <w:b w:val="false"/>
          <w:bCs w:val="false"/>
          <w:sz w:val="24"/>
          <w:szCs w:val="24"/>
        </w:rPr>
        <w:t xml:space="preserve"> </w:t>
      </w:r>
    </w:p>
    <w:p>
      <w:pPr>
        <w:pStyle w:val="Normal"/>
        <w:pBdr>
          <w:top w:val="single" w:sz="4" w:space="1" w:color="000000"/>
          <w:left w:val="single" w:sz="4" w:space="4" w:color="000000"/>
          <w:bottom w:val="single" w:sz="4" w:space="1" w:color="000000"/>
          <w:right w:val="single" w:sz="4" w:space="4" w:color="000000"/>
        </w:pBdr>
        <w:ind w:hanging="0"/>
        <w:jc w:val="both"/>
        <w:rPr>
          <w:rFonts w:ascii="Times New Roman" w:hAnsi="Times New Roman"/>
          <w:b w:val="false"/>
          <w:b w:val="false"/>
          <w:bCs w:val="false"/>
          <w:sz w:val="24"/>
          <w:szCs w:val="24"/>
        </w:rPr>
      </w:pPr>
      <w:r>
        <w:rPr>
          <w:rFonts w:ascii="Times New Roman" w:hAnsi="Times New Roman"/>
          <w:b w:val="false"/>
          <w:bCs w:val="false"/>
          <w:i/>
          <w:iCs/>
          <w:sz w:val="24"/>
          <w:szCs w:val="24"/>
        </w:rPr>
        <w:t>L’ AMBIZIONE DEL NOSTRO PROGETTO È IL RAGGIUNGIMENTO DI QUESTI  FONDAMENTALI  TRAGUARDI ATTRAVERSO DUE OBIETTIVI PRINCIPALI:</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0" w:right="0" w:hanging="0"/>
        <w:jc w:val="left"/>
        <w:rPr>
          <w:rFonts w:ascii="Times New Roman" w:hAnsi="Times New Roman"/>
          <w:b w:val="false"/>
          <w:b w:val="false"/>
          <w:bCs w:val="false"/>
          <w:sz w:val="24"/>
          <w:szCs w:val="24"/>
        </w:rPr>
      </w:pPr>
      <w:r>
        <w:rPr>
          <w:rFonts w:eastAsia="Times New Roman" w:cs="Calibri" w:ascii="Times New Roman" w:hAnsi="Times New Roman" w:cstheme="minorHAnsi"/>
          <w:b w:val="false"/>
          <w:bCs w:val="false"/>
          <w:i/>
          <w:sz w:val="24"/>
          <w:szCs w:val="24"/>
          <w:u w:val="single"/>
        </w:rPr>
        <w:t>1°  Obiettivo</w:t>
      </w:r>
      <w:r>
        <w:rPr>
          <w:rFonts w:eastAsia="Times New Roman" w:cs="Calibri" w:ascii="Times New Roman" w:hAnsi="Times New Roman" w:cstheme="minorHAnsi"/>
          <w:b w:val="false"/>
          <w:bCs w:val="false"/>
          <w:i/>
          <w:sz w:val="24"/>
          <w:szCs w:val="24"/>
        </w:rPr>
        <w:t>:  Riuscire a garantire la piena autonomia personale del disabile della vista limitando le condizioni di emarginazione e solitudine. Il volontario pertanto effettuerà la seguente attività:</w:t>
      </w:r>
    </w:p>
    <w:p>
      <w:pPr>
        <w:pStyle w:val="Normal"/>
        <w:pBdr>
          <w:top w:val="single" w:sz="4" w:space="1" w:color="000000"/>
          <w:left w:val="single" w:sz="4" w:space="4" w:color="000000"/>
          <w:bottom w:val="single" w:sz="4" w:space="1" w:color="000000"/>
          <w:right w:val="single" w:sz="4" w:space="4" w:color="000000"/>
        </w:pBdr>
        <w:suppressAutoHyphens w:val="false"/>
        <w:ind w:hanging="0"/>
        <w:rPr>
          <w:rFonts w:ascii="Times New Roman" w:hAnsi="Times New Roman"/>
        </w:rPr>
      </w:pPr>
      <w:r>
        <w:rPr>
          <w:rFonts w:eastAsia="Times New Roman" w:cs="Calibri" w:ascii="Times New Roman" w:hAnsi="Times New Roman" w:cstheme="minorHAnsi"/>
          <w:b/>
          <w:sz w:val="28"/>
        </w:rPr>
        <w:t>Accompagnamento;</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 xml:space="preserve">Costituisce un aiuto fondamentale per il non vedente. Grazie ad un accompagnatore, il non vedente può dirsi liberato dalla sua disabilità. </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L’accompagnamento rappresenta la sua autonomia, la sua libertà: gli occhi del volontario sono occhi prestati per salire il primo gradino verso la piena integrazione.</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Le attività per attuare l’obiettivo previsto dal progetto: accompagnamento individualizzato di non vedenti ai sensi dell’art. 40 della legge 289 per la loro partecipazione alla vita lavorativa o sociale o per motivi sanitari, verranno espletate dai volontari con mezzi pubblici o semplicemente a piedi.</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Il volontario sarà tenuto a recarsi quotidianamente all’indirizzo del non vedente, che gli verrà assegnato dall’ente, agli orari prestabiliti e per tutti gli accompagnamenti inerenti l’attività lavorativa o sociale o per motivi sanitari.</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Il servizio si esplica di norma dal lunedì al venerdì, per particolari esigenze (riunioni di gruppo, recupero lavorativo, convegni o altre motivazioni eccezionali inerenti l’attività lavorativa o sociale o terapeutico) previo accordo e recupero settimanale, anche il sabato e la domenica.</w:t>
      </w:r>
    </w:p>
    <w:p>
      <w:pPr>
        <w:pStyle w:val="Normal"/>
        <w:pBdr>
          <w:top w:val="single" w:sz="4" w:space="1" w:color="000000"/>
          <w:left w:val="single" w:sz="4" w:space="4" w:color="000000"/>
          <w:bottom w:val="single" w:sz="4" w:space="1" w:color="000000"/>
          <w:right w:val="single" w:sz="4" w:space="4" w:color="000000"/>
        </w:pBdr>
        <w:suppressAutoHyphens w:val="false"/>
        <w:ind w:hanging="0"/>
        <w:rPr>
          <w:rFonts w:ascii="Times New Roman" w:hAnsi="Times New Roman"/>
        </w:rPr>
      </w:pPr>
      <w:r>
        <w:rPr>
          <w:rFonts w:eastAsia="Times New Roman" w:cs="Calibri" w:ascii="Times New Roman" w:hAnsi="Times New Roman" w:cstheme="minorHAnsi"/>
          <w:b/>
          <w:i/>
          <w:sz w:val="28"/>
          <w:u w:val="single"/>
        </w:rPr>
        <w:t>2° Obiettivo</w:t>
      </w:r>
      <w:r>
        <w:rPr>
          <w:rFonts w:eastAsia="Times New Roman" w:cs="Calibri" w:ascii="Times New Roman" w:hAnsi="Times New Roman" w:cstheme="minorHAnsi"/>
          <w:b/>
          <w:i/>
          <w:sz w:val="28"/>
        </w:rPr>
        <w:t>: favorire la piena attuazione dei diritti umani, civili e sociali dei non vedenti, la loro equiparazione sociale e l’integrazione in ogni ambito della vita sociale e culturale. Pertanto il volontario   sarà impegnato nelle seguenti attività:</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 xml:space="preserve"> </w:t>
      </w:r>
      <w:r>
        <w:rPr>
          <w:rFonts w:eastAsia="Times New Roman" w:cs="Calibri" w:ascii="Times New Roman" w:hAnsi="Times New Roman" w:cstheme="minorHAnsi"/>
          <w:sz w:val="28"/>
        </w:rPr>
        <w:t>a)</w:t>
        <w:tab/>
        <w:t xml:space="preserve">lettura di riviste, quotidiani, libri, circolari, corrispondenze in nero;                                                                                </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b)</w:t>
        <w:tab/>
        <w:t>registrazione e consegna di audiocassette e cd di articoli, quotidiani, riviste, dispense, ecc.;</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c)</w:t>
        <w:tab/>
        <w:t>illustrazione di materiale tiflotecnico e tiflodidattico; aiutare il non vedente nella scelta di ausili specifici per migliorare la qualità della vita e l’autonomia quotidiana (sono prodotti dotati di indicazioni tattili o supportati da sintesi vocali che permettono all’utente non vedente di continuare a svolgere in autonomia una serie di attività).</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Times New Roman" w:hAnsi="Times New Roman"/>
        </w:rPr>
      </w:pPr>
      <w:r>
        <w:rPr>
          <w:rFonts w:eastAsia="Times New Roman" w:cs="Calibri" w:ascii="Times New Roman" w:hAnsi="Times New Roman" w:cstheme="minorHAnsi"/>
          <w:sz w:val="28"/>
        </w:rPr>
        <w:t>d)</w:t>
        <w:tab/>
        <w:t>attività di sostegno alla frequenza di corsi di formazione, di aggiornamento e di orientamento professionale destinati a persone con handicap visivo (corsi di alfabetizzazione informatica);</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pPr>
      <w:r>
        <w:rPr>
          <w:rFonts w:eastAsia="Times New Roman" w:cs="Calibri" w:ascii="Times New Roman" w:hAnsi="Times New Roman" w:cstheme="minorHAnsi"/>
          <w:sz w:val="28"/>
        </w:rPr>
        <w:t>e)</w:t>
        <w:tab/>
        <w:t>attivazione di supporto alla programmazione ed alla progettazione di interventi singoli ed integrati formativi, di aggiornamento, di ricerca, di orientamento, destinati a persone con handicap visivo e/o a gruppi bersaglio intermedi (es. operatori dell’handicap, assistenti sociali, insegnanti di sostegno, riabilitatori, operatori dell’informatica applicata a non vedenti, ecc.).</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pBdr>
          <w:top w:val="single" w:sz="4" w:space="1" w:color="000000"/>
          <w:left w:val="single" w:sz="4" w:space="4" w:color="000000"/>
          <w:bottom w:val="single" w:sz="4" w:space="1" w:color="000000"/>
          <w:right w:val="single" w:sz="4" w:space="4" w:color="000000"/>
        </w:pBdr>
        <w:suppressAutoHyphens w:val="true"/>
        <w:bidi w:val="0"/>
        <w:spacing w:before="0" w:after="0"/>
        <w:ind w:left="0" w:right="0"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 xml:space="preserve">Saranno realizzati una serie di incontri tra il personale della Struttura e i volontari per verificare l’andamento del progetto, sia dal punto di vista qualitativo che quantitativo. Un primo incontro, da realizzare durante la fase di avvio del progetto, è volto alla presentazione di quello che sarà il sistema di monitoraggio applicato durante le attività di progetto. L’incontro in questione ha l’obiettivo di coinvolgere il volontario in maniera completa rendendolo “protagonista” di tutte le fasi di attuazione del progetto cui sta prendendo parte. Questo incontro verrà realizzato alla presenza di tutto il personale coinvolto nel progetto (OLP, responsabili della struttura, etc.) in modo che fin dalle fasi iniziali si possano creare quelle sinergie che possano favorire il buon andamento di tutte le fasi progettuali previste. Gli incontri successivi verranno realizzati con cadenza periodica ed avranno l’obiettivo di verificare lo stato di avanzamento del progetto e di individuare i punti di forza e di debolezza emersi durante la realizzazione delle varie attività. Tutti gli incontri verranno realizzati in gruppo, in modo da promuovere il confronto tra i volontari e rafforzare il senso di “gruppo” nei giovani coinvolti nel progetto. Qualora dovessero emergere particolari esigenze all’interno del “gruppo” che richiedano approfondimenti, si potranno prevedere anche degli incontri con i singoli volontari ai quali seguiranno, in ogni caso, incontri di gruppo per il confronto. </w:t>
      </w:r>
    </w:p>
    <w:p>
      <w:pPr>
        <w:pStyle w:val="Normal"/>
        <w:pBdr>
          <w:top w:val="single" w:sz="4" w:space="1" w:color="000000"/>
          <w:left w:val="single" w:sz="4" w:space="4" w:color="000000"/>
          <w:bottom w:val="single" w:sz="4" w:space="1" w:color="000000"/>
          <w:right w:val="single" w:sz="4" w:space="4" w:color="000000"/>
        </w:pBdr>
        <w:suppressAutoHyphens w:val="false"/>
        <w:ind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PRESSO LA SEDE IL VOLONTARIO EFFETTUERÀ LE SEGUENTI ATTIVITÀ A COMPLETAMENTO DELL’ATTIVITA’ DI ASSISTENZA AI RICHIEDENTI NON VEDENTI APPARTENENTI AL PROGETTO:</w:t>
      </w:r>
    </w:p>
    <w:p>
      <w:pPr>
        <w:pStyle w:val="Normal"/>
        <w:pBdr>
          <w:top w:val="single" w:sz="4" w:space="1" w:color="000000"/>
          <w:left w:val="single" w:sz="4" w:space="4" w:color="000000"/>
          <w:bottom w:val="single" w:sz="4" w:space="1" w:color="000000"/>
          <w:right w:val="single" w:sz="4" w:space="4" w:color="000000"/>
        </w:pBdr>
        <w:suppressAutoHyphens w:val="false"/>
        <w:ind w:hanging="0"/>
        <w:rPr>
          <w:rFonts w:ascii="Calibri" w:hAnsi="Calibri" w:eastAsia="Times New Roman" w:cs="Calibri" w:asciiTheme="minorHAnsi" w:cstheme="minorHAnsi" w:hAnsiTheme="minorHAnsi"/>
          <w:sz w:val="28"/>
          <w:u w:val="single"/>
        </w:rPr>
      </w:pPr>
      <w:r>
        <w:rPr>
          <w:rFonts w:eastAsia="Times New Roman" w:cs="Calibri" w:ascii="Calibri" w:hAnsi="Calibri" w:asciiTheme="minorHAnsi" w:cstheme="minorHAnsi" w:hAnsiTheme="minorHAnsi"/>
          <w:b/>
          <w:sz w:val="28"/>
          <w:u w:val="single"/>
        </w:rPr>
        <w:t>REGISTRAZIONE DI TESTI</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In ambiente insonorizzato e attrezzature professionali collegati a  Personal Computer dotati di software di editing Audio , i volontari, provvederanno alla realizzazione   di file audio contenenti dispense, libri, articoli di giornale, testi non reperibili presso strutture specializzate nella fornitura di libri registrati, ecc …I richiedenti partecipanti al progetto possono inviare tramite e-mail all’indirizzo di posta elettronica della Sezione, dispense, appunti, tesine o parti di libri da registrare.  Internet permette la trasmissione in tempo reale delle informazioni e il sicuro buon fine della trasmissione stessa: compito del volontario sarà quello di  di assistere i non vedenti partecipanti al progetto durante le varie fasi di realizzazione della registrazione correggendo le bozze, effettuare la registrazione ed infine provvedere alla spedizione del materiale con le stesse modalità o in formato diversi ( supporti digitali).</w:t>
      </w:r>
    </w:p>
    <w:p>
      <w:pPr>
        <w:pStyle w:val="Normal"/>
        <w:pBdr>
          <w:top w:val="single" w:sz="4" w:space="1" w:color="000000"/>
          <w:left w:val="single" w:sz="4" w:space="4" w:color="000000"/>
          <w:bottom w:val="single" w:sz="4" w:space="1" w:color="000000"/>
          <w:right w:val="single" w:sz="4" w:space="4" w:color="000000"/>
        </w:pBdr>
        <w:suppressAutoHyphens w:val="false"/>
        <w:ind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STAMPA TESTI IN BRAILLE</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Sempre su richiesta, è stato istituito anche il servizio stampa in Braille o in large print di brevi testi, giornalini, dispense, riviste, lezioni, brevi brani di qualunque argomento. Il servizio pensato originariamente per alunni non vedenti ed ipovedenti, grazie al contributo dei volontari è stato successivamente esteso a tutti i non vedenti e per qualunque tipologia testuale. Attraverso questo servizio al non vedente  è permesso l’accesso alle pari opportunità nel mondo della scuola, dell’informazione e della cultura in generale, mentre al volontario è data la possibilità di imparare il metodo di lettura e di scrittura Braille, anche attraverso l’apprendimento delle tecniche di utilizzo di strumentazioni informatiche ad alto contenuto specialistico.</w:t>
      </w:r>
    </w:p>
    <w:p>
      <w:pPr>
        <w:pStyle w:val="Normal"/>
        <w:pBdr>
          <w:top w:val="single" w:sz="4" w:space="1" w:color="000000"/>
          <w:left w:val="single" w:sz="4" w:space="4" w:color="000000"/>
          <w:bottom w:val="single" w:sz="4" w:space="1" w:color="000000"/>
          <w:right w:val="single" w:sz="4" w:space="4" w:color="000000"/>
        </w:pBdr>
        <w:suppressAutoHyphens w:val="false"/>
        <w:ind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MATERIALE TIFLOTECNICO-TIFLODIDATTICO</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0" w:right="0"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 xml:space="preserve">Gli assistiti che necessitano di materiale tiflotecnico e tiflodidattico possono presentare apposita richiesta presso la segreteria della Sezione. La catalogazione del materiale da acquistare avviene con l’assistenza del volontario in stretta collaborazione con il responsabile di </w:t>
      </w:r>
      <w:r>
        <w:rPr>
          <w:rFonts w:eastAsia="Times New Roman" w:cs="Calibri" w:ascii="Calibri" w:hAnsi="Calibri" w:asciiTheme="minorHAnsi" w:cstheme="minorHAnsi" w:hAnsiTheme="minorHAnsi"/>
          <w:b/>
          <w:bCs/>
          <w:sz w:val="28"/>
        </w:rPr>
        <w:t>“Soluzioni 104”</w:t>
      </w:r>
      <w:r>
        <w:rPr>
          <w:rFonts w:eastAsia="Times New Roman" w:cs="Calibri" w:ascii="Calibri" w:hAnsi="Calibri" w:asciiTheme="minorHAnsi" w:cstheme="minorHAnsi" w:hAnsiTheme="minorHAnsi"/>
          <w:sz w:val="28"/>
        </w:rPr>
        <w:t>, gli insegnanti di sostegno, con il responsabile territoriale dell’ U.I.C.I dell’istruzione e con la collaborazione della Biblioteca per Ciechi “Regina Margherita” di Monza (ente partner per la formazione) per il tramite dei propri Centri di consulenza Tiflodidattica e della Federazione Nazionale delle Istituzioni Pro Ciechi (ente partner del progetto). Successivamente il personale U.I.C.I. procederà alla formulazione degli ordinativi del materiale individuato presso le aziende distributrici, precedentemente individuate attraverso indagini di mercato svolte dal personale dell’Ente e dal Consiglio Regionale dell’U.I.C.I.</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0" w:right="0" w:hanging="0"/>
        <w:jc w:val="left"/>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ATTIVITA’ DI PREVENZIONE E CURA PER LE PATOLOGIE OCULISTICHE</w:t>
      </w:r>
      <w:r>
        <w:rPr>
          <w:rFonts w:eastAsia="Times New Roman" w:cs="Calibri" w:ascii="Calibri" w:hAnsi="Calibri" w:asciiTheme="minorHAnsi" w:cstheme="minorHAnsi" w:hAnsiTheme="minorHAnsi"/>
          <w:sz w:val="28"/>
        </w:rPr>
        <w:t>In collaborazione con l’Agenzia della prevenzione della Cecità IAPB Italia, l’organizzazione di visite periodiche nel territorio in favore dei cittadini da parte di una equipe di specialisti utilizzando una unità mobile oftalmica. I volontari impegnati nel progetto avranno il compito di assistere i non vedenti partecipanti al progetto durante le visite oculistiche.</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Questa attività di sensibilizzazione e prevenzione viene realizzata periodicamente attraverso l’organizzazione di “Campagna della prevenzione della cecità”, che prevede la presenza nei diversi comuni della provincia, nelle principali piazze e presso case per anziani di un’unità mobile oftalmica all’interno della quale un’equipe di specialisti provvede ad erogare visite oculistiche gratuite.</w:t>
      </w:r>
    </w:p>
    <w:p>
      <w:pPr>
        <w:pStyle w:val="Normal"/>
        <w:pBdr>
          <w:top w:val="single" w:sz="4" w:space="1" w:color="000000"/>
          <w:left w:val="single" w:sz="4" w:space="4" w:color="000000"/>
          <w:bottom w:val="single" w:sz="4" w:space="1" w:color="000000"/>
          <w:right w:val="single" w:sz="4" w:space="4" w:color="000000"/>
        </w:pBdr>
        <w:suppressAutoHyphens w:val="false"/>
        <w:ind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ATTIVITA’ LUDICHE-SPORTIVE</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Inserire ed integrare i disabili della vista nel contesto sociale organizzando attività ed iniziative finalizzate al superamento dell’esclusione sociale, a promozione, organizzazione e supporto ad ogni attività (es. eventi sociali, sportivi, ricreativi, culturali, ecc.) finalizzata al superamento dell’esclusione sociale (vedi lettere di collaborazione SOLID ARTE, REALVESUVIANA E NOI VED);</w:t>
      </w:r>
    </w:p>
    <w:p>
      <w:pPr>
        <w:pStyle w:val="Normal"/>
        <w:pBdr>
          <w:top w:val="single" w:sz="4" w:space="1" w:color="000000"/>
          <w:left w:val="single" w:sz="4" w:space="4" w:color="000000"/>
          <w:bottom w:val="single" w:sz="4" w:space="1" w:color="000000"/>
          <w:right w:val="single" w:sz="4" w:space="4" w:color="000000"/>
        </w:pBdr>
        <w:suppressAutoHyphens w:val="false"/>
        <w:ind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 xml:space="preserve">collaborazione fattiva nella partecipazione a mostre, fiere, convegni, seminari, soggiorni socio-educativi e riabilitativi da parte di soggetti non vedenti ed operatori dell’handicap; </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0" w:right="0"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la reale integrazione si realizza quando il non vedente riesce a partecipare pienamente a tutti gli aspetti della vita sociale e quando le barriere sociali, psicologiche o materiali vengono abbattute. Attraverso l’azione dei volontari l’UICI contribuisce al contenimento di tali ostacoli. La piena integrazione avviene grazie all’accesso all’informazione e alla cultura, grazie alla partecipazione civica e sociale, grazie alla partecipazione alle attività sportive, siano esse individuali o di squadra. Quest’ultime, a livello organizzativo, sono spesso pensate in modo tale da affiancare un giovane che possa fungere da “vista” in modo che il disabile possa godere di ogni aspetto dello sport (sia a livello fisico che agonistico) senza nessuna limitazione e in piena autonomia (per es. il giro ciclistico in tandem). Il supporto dell’attività del volontario si esplica attraverso l’affiancamento nell’attività sportiva, l’accompagnamento nell’attività civica e politica.</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Sezione territoriale di NAPOLI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S</w:t>
            </w:r>
            <w:r>
              <w:rPr>
                <w:rFonts w:eastAsia="Times New Roman"/>
                <w:b/>
                <w:bCs/>
                <w:szCs w:val="24"/>
              </w:rPr>
              <w:t>a</w:t>
            </w:r>
            <w:r>
              <w:rPr>
                <w:rFonts w:eastAsia="Times New Roman"/>
                <w:b/>
                <w:bCs/>
                <w:szCs w:val="24"/>
              </w:rPr>
              <w:t xml:space="preserve">n Giuseppe dei </w:t>
            </w:r>
            <w:r>
              <w:rPr>
                <w:rFonts w:eastAsia="Times New Roman"/>
                <w:b/>
                <w:bCs/>
                <w:szCs w:val="24"/>
              </w:rPr>
              <w:t>N</w:t>
            </w:r>
            <w:r>
              <w:rPr>
                <w:rFonts w:eastAsia="Times New Roman"/>
                <w:b/>
                <w:bCs/>
                <w:szCs w:val="24"/>
              </w:rPr>
              <w:t>udi, 80        cap 80135  NAPOLI</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Tel.: 0815498834 e-mail: uicna@uici.it pec: uicnapoli@pcert.postecert.it.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r>
          </w:p>
          <w:p>
            <w:pPr>
              <w:pStyle w:val="Contenutotabella"/>
              <w:widowControl w:val="false"/>
              <w:bidi w:val="0"/>
              <w:jc w:val="center"/>
              <w:rPr>
                <w:b/>
                <w:b/>
                <w:bCs/>
                <w:sz w:val="26"/>
                <w:szCs w:val="26"/>
              </w:rPr>
            </w:pPr>
            <w:r>
              <w:rPr>
                <w:b/>
                <w:bCs/>
                <w:sz w:val="26"/>
                <w:szCs w:val="26"/>
              </w:rPr>
              <w:t xml:space="preserve">N.   </w:t>
            </w:r>
            <w:r>
              <w:rPr>
                <w:b/>
                <w:bCs/>
                <w:sz w:val="26"/>
                <w:szCs w:val="26"/>
              </w:rPr>
              <w:t>41</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r>
        <w:br w:type="page"/>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p>
    <w:p>
      <w:pPr>
        <w:pStyle w:val="Paragrafoelenco"/>
        <w:tabs>
          <w:tab w:val="clear" w:pos="720"/>
          <w:tab w:val="left" w:pos="640" w:leader="none"/>
        </w:tabs>
        <w:bidi w:val="0"/>
        <w:ind w:left="782" w:right="0" w:hanging="782"/>
        <w:jc w:val="left"/>
        <w:rPr>
          <w:rFonts w:eastAsia="Calibri"/>
          <w:b/>
          <w:b/>
          <w:bCs/>
          <w:i/>
          <w:i/>
        </w:rPr>
      </w:pPr>
      <w:r>
        <w:rPr>
          <w:sz w:val="8"/>
          <w:szCs w:val="8"/>
        </w:rPr>
      </w:r>
    </w:p>
    <w:p>
      <w:pPr>
        <w:pStyle w:val="Normal"/>
        <w:pBdr>
          <w:top w:val="single" w:sz="4" w:space="1" w:color="000000"/>
          <w:left w:val="single" w:sz="4" w:space="4" w:color="000000"/>
          <w:bottom w:val="single" w:sz="4" w:space="1" w:color="000000"/>
          <w:right w:val="single" w:sz="4" w:space="4" w:color="000000"/>
        </w:pBdr>
        <w:ind w:hanging="0"/>
        <w:jc w:val="both"/>
        <w:rPr>
          <w:b w:val="false"/>
          <w:b w:val="false"/>
          <w:bCs w:val="false"/>
        </w:rPr>
      </w:pPr>
      <w:r>
        <w:rPr>
          <w:rFonts w:eastAsia="Times New Roman" w:cs="Calibri" w:ascii="Calibri" w:hAnsi="Calibri" w:asciiTheme="minorHAnsi" w:cstheme="minorHAnsi" w:hAnsiTheme="minorHAnsi"/>
          <w:b w:val="false"/>
          <w:bCs w:val="false"/>
          <w:sz w:val="28"/>
        </w:rPr>
        <w:t>Il Dipartimento di Scienze Motorie e del Benessere dell’Università degli Studi di Napoli “Parthenope”, nell’ambito dei propri Corsi di Studio, riconoscerà ai volontari del Servizio Civile che parteciperanno al Progetto “Un volontario per una maggiore autonomia a Napoli e Provincia” una parte delle ore delle attività svolte come periodo valido al fine dell’assegnazione di Crediti Formativi Professionalizzanti secondo quanto segue:</w:t>
      </w:r>
    </w:p>
    <w:p>
      <w:pPr>
        <w:pStyle w:val="Normal"/>
        <w:pBdr>
          <w:top w:val="single" w:sz="4" w:space="1" w:color="000000"/>
          <w:left w:val="single" w:sz="4" w:space="4" w:color="000000"/>
          <w:bottom w:val="single" w:sz="4" w:space="1" w:color="000000"/>
          <w:right w:val="single" w:sz="4" w:space="4" w:color="000000"/>
        </w:pBdr>
        <w:ind w:hanging="0"/>
        <w:jc w:val="both"/>
        <w:rPr>
          <w:rFonts w:ascii="Calibri" w:hAnsi="Calibri" w:eastAsia="Times New Roman" w:cs="Calibri" w:asciiTheme="minorHAnsi" w:cstheme="minorHAnsi" w:hAnsiTheme="minorHAnsi"/>
          <w:b/>
          <w:b/>
          <w:sz w:val="28"/>
        </w:rPr>
      </w:pPr>
      <w:r>
        <w:rPr>
          <w:rFonts w:eastAsia="Times New Roman" w:cs="Calibri" w:ascii="Calibri" w:hAnsi="Calibri" w:asciiTheme="minorHAnsi" w:cstheme="minorHAnsi" w:hAnsiTheme="minorHAnsi"/>
          <w:b/>
          <w:sz w:val="28"/>
        </w:rPr>
        <w:t>-</w:t>
        <w:tab/>
      </w:r>
      <w:r>
        <w:rPr>
          <w:rFonts w:eastAsia="Times New Roman" w:cs="Calibri" w:ascii="Calibri" w:hAnsi="Calibri" w:asciiTheme="minorHAnsi" w:cstheme="minorHAnsi" w:hAnsiTheme="minorHAnsi"/>
          <w:b w:val="false"/>
          <w:bCs w:val="false"/>
          <w:sz w:val="28"/>
        </w:rPr>
        <w:t>Iscritti al Corso di Laurea in Scienze Motorie (L-22) numero 9 CFU riconosciuti nell’ambito dell’insegnamento di “Teoria Metodologia e Didattica degli Sport ”-ATP;</w:t>
      </w:r>
    </w:p>
    <w:p>
      <w:pPr>
        <w:pStyle w:val="Normal"/>
        <w:pBdr>
          <w:top w:val="single" w:sz="4" w:space="1" w:color="000000"/>
          <w:left w:val="single" w:sz="4" w:space="4" w:color="000000"/>
          <w:bottom w:val="single" w:sz="4" w:space="1" w:color="000000"/>
          <w:right w:val="single" w:sz="4" w:space="4" w:color="000000"/>
        </w:pBdr>
        <w:ind w:hanging="0"/>
        <w:jc w:val="both"/>
        <w:rPr>
          <w:b w:val="false"/>
          <w:b w:val="false"/>
          <w:bCs w:val="false"/>
        </w:rPr>
      </w:pPr>
      <w:r>
        <w:rPr>
          <w:rFonts w:eastAsia="Times New Roman" w:cs="Calibri" w:ascii="Calibri" w:hAnsi="Calibri" w:asciiTheme="minorHAnsi" w:cstheme="minorHAnsi" w:hAnsiTheme="minorHAnsi"/>
          <w:b w:val="false"/>
          <w:bCs w:val="false"/>
          <w:sz w:val="28"/>
        </w:rPr>
        <w:t>- Iscritti al Corso di Laurea Magistrale in Scienze e Management dello Sport e delle Attività Motorie LM-47 &amp; LM-68 – numero 12 CFU nell’ambito dell’insegnamento dello Sport e Medicina-ATP;</w:t>
      </w:r>
    </w:p>
    <w:p>
      <w:pPr>
        <w:pStyle w:val="Normal"/>
        <w:pBdr>
          <w:top w:val="single" w:sz="4" w:space="1" w:color="000000"/>
          <w:left w:val="single" w:sz="4" w:space="4" w:color="000000"/>
          <w:bottom w:val="single" w:sz="4" w:space="1" w:color="000000"/>
          <w:right w:val="single" w:sz="4" w:space="4" w:color="000000"/>
        </w:pBdr>
        <w:ind w:hanging="0"/>
        <w:jc w:val="both"/>
        <w:rPr>
          <w:b w:val="false"/>
          <w:b w:val="false"/>
          <w:bCs w:val="false"/>
        </w:rPr>
      </w:pPr>
      <w:r>
        <w:rPr>
          <w:rFonts w:eastAsia="Times New Roman" w:cs="Calibri" w:ascii="Calibri" w:hAnsi="Calibri" w:asciiTheme="minorHAnsi" w:cstheme="minorHAnsi" w:hAnsiTheme="minorHAnsi"/>
          <w:b w:val="false"/>
          <w:bCs w:val="false"/>
          <w:i/>
          <w:sz w:val="28"/>
        </w:rPr>
        <w:t>- Iscritti al Corso di Studio in Scienze Motorie per la prevenzione ed il Benessere-LM67-9CFU nell’ambito dell’insegnamento di Metodi e Didattica delle Attività sportive-ATP</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w:t>
      </w:r>
    </w:p>
    <w:p>
      <w:pPr>
        <w:pStyle w:val="Paragrafoelenco"/>
        <w:tabs>
          <w:tab w:val="clear" w:pos="720"/>
          <w:tab w:val="left" w:pos="640" w:leader="none"/>
        </w:tabs>
        <w:bidi w:val="0"/>
        <w:ind w:left="782" w:right="0" w:hanging="782"/>
        <w:jc w:val="left"/>
        <w:rPr>
          <w:rFonts w:eastAsia="Calibri"/>
          <w:i/>
          <w:i/>
        </w:rPr>
      </w:pPr>
      <w:r>
        <w:rPr>
          <w:sz w:val="8"/>
          <w:szCs w:val="8"/>
        </w:rPr>
      </w:r>
    </w:p>
    <w:p>
      <w:pPr>
        <w:pStyle w:val="ListParagraph"/>
        <w:widowControl/>
        <w:tabs>
          <w:tab w:val="clear" w:pos="720"/>
          <w:tab w:val="left" w:pos="744" w:leader="none"/>
        </w:tabs>
        <w:suppressAutoHyphens w:val="true"/>
        <w:bidi w:val="0"/>
        <w:spacing w:before="0" w:after="240"/>
        <w:ind w:left="340" w:right="0" w:hanging="340"/>
        <w:contextualSpacing/>
        <w:jc w:val="both"/>
        <w:rPr>
          <w:i/>
          <w:i/>
        </w:rPr>
      </w:pPr>
      <w:r>
        <w:rPr>
          <w:rFonts w:eastAsia="Times New Roman" w:cs="Calibri" w:ascii="Calibri" w:hAnsi="Calibri" w:asciiTheme="minorHAnsi" w:cstheme="minorHAnsi" w:hAnsiTheme="minorHAnsi"/>
          <w:b/>
          <w:i/>
          <w:sz w:val="28"/>
        </w:rPr>
        <w:tab/>
      </w:r>
      <w:r>
        <w:rPr>
          <w:rFonts w:eastAsia="Times New Roman" w:cs="Calibri" w:ascii="Times New Roman" w:hAnsi="Times New Roman" w:cstheme="minorHAnsi"/>
          <w:b w:val="false"/>
          <w:bCs w:val="false"/>
          <w:i w:val="false"/>
          <w:iCs w:val="false"/>
          <w:sz w:val="24"/>
          <w:szCs w:val="24"/>
        </w:rPr>
        <w:t>Il Dipartimento di Scienze Motorie e del Benessere dell’Università degli Studi di Napoli “Parthenope” (CF: 80018240632) riconoscerà ai volontari del Servizio Civile che parteciperanno al Progetto “Un volontario per una maggiore autonomia a Napoli e Provincia” una parte delle ore delle attività, come periodo valido al fine del tirocinio.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Normal"/>
        <w:pBdr>
          <w:top w:val="single" w:sz="4" w:space="1" w:color="000000"/>
          <w:left w:val="single" w:sz="4" w:space="0" w:color="000000"/>
          <w:bottom w:val="single" w:sz="4" w:space="1" w:color="000000"/>
          <w:right w:val="single" w:sz="4" w:space="4" w:color="000000"/>
        </w:pBdr>
        <w:ind w:left="426" w:hanging="0"/>
        <w:jc w:val="both"/>
        <w:rPr>
          <w:bCs/>
          <w:iCs/>
          <w:sz w:val="28"/>
        </w:rPr>
      </w:pPr>
      <w:r>
        <w:rPr>
          <w:b/>
          <w:iCs/>
          <w:sz w:val="28"/>
          <w:u w:val="single"/>
        </w:rPr>
        <w:t xml:space="preserve">-L'I.Ri.Fo.R. (Istituto per la ricerca la formazione e la riabilitazione </w:t>
      </w:r>
    </w:p>
    <w:p>
      <w:pPr>
        <w:pStyle w:val="Normal"/>
        <w:pBdr>
          <w:top w:val="single" w:sz="4" w:space="1" w:color="000000"/>
          <w:left w:val="single" w:sz="4" w:space="0" w:color="000000"/>
          <w:bottom w:val="single" w:sz="4" w:space="1" w:color="000000"/>
          <w:right w:val="single" w:sz="4" w:space="4" w:color="000000"/>
        </w:pBdr>
        <w:ind w:left="426" w:hanging="0"/>
        <w:jc w:val="both"/>
        <w:rPr>
          <w:bCs/>
          <w:iCs/>
          <w:sz w:val="28"/>
        </w:rPr>
      </w:pPr>
      <w:r>
        <w:rPr>
          <w:bCs/>
          <w:iCs/>
          <w:sz w:val="28"/>
        </w:rPr>
        <w:t>che permetterà di fare acquisire ai volontari in servizio civile presso questa Struttura, mediante appositi corsi, competenze in merito all’apprendimento e al perfezionamento delle tecniche di lettura e scrittura del sistema braille per non vedenti, nonche’ a trasferire agli stessi volontari competenze sull’utilizzo di ausili informatici-tiflotecnici   relativi all’assistenza e al sostegno dei portatori di disabilita’ visiva.</w:t>
      </w:r>
    </w:p>
    <w:p>
      <w:pPr>
        <w:pStyle w:val="Normal"/>
        <w:pBdr>
          <w:top w:val="single" w:sz="4" w:space="1" w:color="000000"/>
          <w:left w:val="single" w:sz="4" w:space="0" w:color="000000"/>
          <w:bottom w:val="single" w:sz="4" w:space="1" w:color="000000"/>
          <w:right w:val="single" w:sz="4" w:space="4" w:color="000000"/>
        </w:pBdr>
        <w:ind w:left="426" w:hanging="0"/>
        <w:jc w:val="both"/>
        <w:rPr>
          <w:b/>
          <w:b/>
          <w:iCs/>
          <w:sz w:val="28"/>
        </w:rPr>
      </w:pPr>
      <w:r>
        <w:rPr>
          <w:bCs/>
          <w:iCs/>
          <w:sz w:val="28"/>
        </w:rPr>
        <w:t>A</w:t>
      </w:r>
      <w:r>
        <w:rPr>
          <w:b/>
          <w:iCs/>
          <w:sz w:val="28"/>
        </w:rPr>
        <w:t xml:space="preserve">l termine del servizio sarà rilasciato uno specifico attestato dall’IRIFOR per il metodo di lettura e scrittura Braille. </w:t>
      </w:r>
    </w:p>
    <w:p>
      <w:pPr>
        <w:pStyle w:val="Normal"/>
        <w:pBdr>
          <w:top w:val="single" w:sz="4" w:space="1" w:color="000000"/>
          <w:left w:val="single" w:sz="4" w:space="0" w:color="000000"/>
          <w:bottom w:val="single" w:sz="4" w:space="1" w:color="000000"/>
          <w:right w:val="single" w:sz="4" w:space="4" w:color="000000"/>
        </w:pBdr>
        <w:ind w:left="426" w:hanging="0"/>
        <w:rPr>
          <w:rFonts w:ascii="Calibri" w:hAnsi="Calibri" w:eastAsia="Times New Roman" w:cs="Calibri" w:asciiTheme="minorHAnsi" w:cstheme="minorHAnsi" w:hAnsiTheme="minorHAnsi"/>
          <w:b/>
          <w:b/>
          <w:sz w:val="28"/>
          <w:u w:val="single"/>
        </w:rPr>
      </w:pPr>
      <w:r>
        <w:rPr>
          <w:b/>
          <w:i/>
          <w:sz w:val="28"/>
        </w:rPr>
        <w:t>_</w:t>
      </w:r>
      <w:r>
        <w:rPr>
          <w:rFonts w:eastAsia="Times New Roman" w:cs="Calibri" w:ascii="Calibri" w:hAnsi="Calibri" w:asciiTheme="minorHAnsi" w:cstheme="minorHAnsi" w:hAnsiTheme="minorHAnsi"/>
          <w:b/>
          <w:sz w:val="28"/>
          <w:u w:val="single"/>
        </w:rPr>
        <w:t xml:space="preserve">-L’ISTITUTO STRACHAN-RODINO’ PER L’ASSISTENZA AI MINORATI DELLA VISTA ONLUS </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b/>
          <w:b/>
          <w:sz w:val="28"/>
        </w:rPr>
      </w:pPr>
      <w:r>
        <w:rPr>
          <w:rFonts w:eastAsia="Times New Roman" w:cs="Calibri" w:ascii="Calibri" w:hAnsi="Calibri" w:asciiTheme="minorHAnsi" w:cstheme="minorHAnsi" w:hAnsiTheme="minorHAnsi"/>
          <w:sz w:val="28"/>
        </w:rPr>
        <w:t>che, tra le varie iniziative messe in campo, ha progettato una attività di prevenzione delle patologie oculari grazie ad un ambulatorio oftalmico, nonché una attività di assistenza post scolastica rivolta ad alunni disabili visivi che versano in condizioni di disagio sociale e familiare avvalendosi di docenti e professionisti, consentirà ai volontari che parteciperanno al progetto di servizio civile “</w:t>
      </w:r>
      <w:r>
        <w:rPr>
          <w:rFonts w:eastAsia="Times New Roman" w:cs="Calibri" w:ascii="Calibri" w:hAnsi="Calibri" w:asciiTheme="minorHAnsi" w:cstheme="minorHAnsi" w:hAnsiTheme="minorHAnsi"/>
          <w:b/>
          <w:sz w:val="28"/>
        </w:rPr>
        <w:t>“Un volontario per una maggiore autonomia a Napoli e Provincia”</w:t>
      </w:r>
      <w:r>
        <w:rPr>
          <w:rFonts w:eastAsia="Times New Roman" w:cs="Calibri" w:ascii="Calibri" w:hAnsi="Calibri" w:asciiTheme="minorHAnsi" w:cstheme="minorHAnsi" w:hAnsiTheme="minorHAnsi"/>
          <w:sz w:val="28"/>
        </w:rPr>
        <w:t xml:space="preserve">” di acquisire specifiche competenze tiflologiche, nonché nozioni sulle attività da mettere in campo in materia di integrazione degli alunni disabili visivi. </w:t>
      </w:r>
      <w:r>
        <w:rPr>
          <w:rFonts w:eastAsia="Times New Roman" w:cs="Calibri" w:ascii="Calibri" w:hAnsi="Calibri" w:asciiTheme="minorHAnsi" w:cstheme="minorHAnsi" w:hAnsiTheme="minorHAnsi"/>
          <w:b/>
          <w:sz w:val="28"/>
        </w:rPr>
        <w:t>Al termine del servizio sarà rilasciato direttamente dall’ente formatore uno specifico attestato per le competenze acquisite ;</w:t>
      </w:r>
    </w:p>
    <w:p>
      <w:pPr>
        <w:pStyle w:val="Normal"/>
        <w:pBdr>
          <w:top w:val="single" w:sz="4" w:space="1" w:color="000000"/>
          <w:left w:val="single" w:sz="4" w:space="0" w:color="000000"/>
          <w:bottom w:val="single" w:sz="4" w:space="1" w:color="000000"/>
          <w:right w:val="single" w:sz="4" w:space="4" w:color="000000"/>
        </w:pBdr>
        <w:suppressAutoHyphens w:val="false"/>
        <w:spacing w:lineRule="auto" w:line="240"/>
        <w:ind w:left="426" w:hanging="0"/>
        <w:rPr/>
      </w:pPr>
      <w:r>
        <w:rPr>
          <w:rFonts w:eastAsia="Times New Roman" w:cs="Calibri" w:ascii="Calibri" w:hAnsi="Calibri" w:asciiTheme="minorHAnsi" w:cstheme="minorHAnsi" w:hAnsiTheme="minorHAnsi"/>
          <w:sz w:val="28"/>
        </w:rPr>
        <w:t>-</w:t>
      </w:r>
      <w:r>
        <w:rPr>
          <w:rFonts w:eastAsia="Times New Roman" w:cs="Calibri" w:ascii="Calibri" w:hAnsi="Calibri" w:asciiTheme="minorHAnsi" w:cstheme="minorHAnsi" w:hAnsiTheme="minorHAnsi"/>
          <w:b/>
          <w:sz w:val="28"/>
          <w:u w:val="single"/>
        </w:rPr>
        <w:t xml:space="preserve">L’ASSOCIAZIONE “STUDIO IN” </w:t>
      </w:r>
    </w:p>
    <w:p>
      <w:pPr>
        <w:pStyle w:val="Normal"/>
        <w:pBdr>
          <w:top w:val="single" w:sz="4" w:space="1" w:color="000000"/>
          <w:left w:val="single" w:sz="4" w:space="0" w:color="000000"/>
          <w:bottom w:val="single" w:sz="4" w:space="1" w:color="000000"/>
          <w:right w:val="single" w:sz="4" w:space="4" w:color="000000"/>
        </w:pBdr>
        <w:suppressAutoHyphens w:val="false"/>
        <w:spacing w:lineRule="auto" w:line="240"/>
        <w:ind w:left="426" w:hanging="0"/>
        <w:jc w:val="both"/>
        <w:rPr>
          <w:rFonts w:ascii="Calibri" w:hAnsi="Calibri" w:eastAsia="Times New Roman" w:cs="Calibri" w:asciiTheme="minorHAnsi" w:cstheme="minorHAnsi" w:hAnsiTheme="minorHAnsi"/>
          <w:b/>
          <w:b/>
          <w:sz w:val="28"/>
        </w:rPr>
      </w:pPr>
      <w:r>
        <w:rPr>
          <w:rFonts w:eastAsia="Times New Roman" w:cs="Calibri" w:ascii="Calibri" w:hAnsi="Calibri" w:asciiTheme="minorHAnsi" w:cstheme="minorHAnsi" w:hAnsiTheme="minorHAnsi"/>
          <w:sz w:val="28"/>
        </w:rPr>
        <w:t xml:space="preserve">darà la possibilità ai volontari che parteciperanno al progetto </w:t>
      </w:r>
      <w:r>
        <w:rPr>
          <w:rFonts w:eastAsia="Times New Roman" w:cs="Calibri" w:ascii="Calibri" w:hAnsi="Calibri" w:asciiTheme="minorHAnsi" w:cstheme="minorHAnsi" w:hAnsiTheme="minorHAnsi"/>
          <w:b/>
          <w:sz w:val="28"/>
        </w:rPr>
        <w:t>““Un volontario per una maggiore autonomia a Napoli e Provincia””</w:t>
      </w:r>
      <w:r>
        <w:rPr>
          <w:rFonts w:eastAsia="Times New Roman" w:cs="Calibri" w:ascii="Calibri" w:hAnsi="Calibri" w:asciiTheme="minorHAnsi" w:cstheme="minorHAnsi" w:hAnsiTheme="minorHAnsi"/>
          <w:sz w:val="28"/>
        </w:rPr>
        <w:t xml:space="preserve"> di acquisire informazioni specifiche che contribuiranno all’integrazione, in armonia con il territorio e le sue istituzioni, a migliorare le condizioni di vita delle persone con disabilità visiva</w:t>
      </w:r>
      <w:r>
        <w:rPr>
          <w:rFonts w:eastAsia="Times New Roman" w:cs="Calibri" w:ascii="Calibri" w:hAnsi="Calibri" w:asciiTheme="minorHAnsi" w:cstheme="minorHAnsi" w:hAnsiTheme="minorHAnsi"/>
          <w:b/>
          <w:sz w:val="28"/>
        </w:rPr>
        <w:t>. Al termine del servizio sarà rilasciato direttamente dall’ente formatore uno specifico attestato per le competenze acquisite;</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 xml:space="preserve">-SOLUZIONI 104 SRL </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b/>
          <w:b/>
          <w:sz w:val="28"/>
        </w:rPr>
      </w:pPr>
      <w:r>
        <w:rPr>
          <w:rFonts w:eastAsia="Times New Roman" w:cs="Calibri" w:ascii="Calibri" w:hAnsi="Calibri" w:asciiTheme="minorHAnsi" w:cstheme="minorHAnsi" w:hAnsiTheme="minorHAnsi"/>
          <w:sz w:val="28"/>
        </w:rPr>
        <w:t xml:space="preserve">darà la propria disponibilità a trasferire ai volontari che prenderanno parte ai progetti di servizio civile predisposti da UICI Napoli, informazioni e competenze atte a  favorire la mobilità autonoma e conseguentemente a migliorare le condizioni di vita delle persone con disabilità visiva. </w:t>
      </w:r>
      <w:r>
        <w:rPr>
          <w:rFonts w:eastAsia="Times New Roman" w:cs="Calibri" w:ascii="Calibri" w:hAnsi="Calibri" w:asciiTheme="minorHAnsi" w:cstheme="minorHAnsi" w:hAnsiTheme="minorHAnsi"/>
          <w:b/>
          <w:sz w:val="28"/>
        </w:rPr>
        <w:t>Al termine del servizio sarà rilasciato direttamente dall’ente formatore uno specifico attestato per le competenze acquisite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sz w:val="28"/>
        </w:rPr>
        <w:t>-</w:t>
      </w:r>
      <w:r>
        <w:rPr>
          <w:rFonts w:eastAsia="Times New Roman" w:cs="Calibri" w:ascii="Calibri" w:hAnsi="Calibri" w:asciiTheme="minorHAnsi" w:cstheme="minorHAnsi" w:hAnsiTheme="minorHAnsi"/>
          <w:b/>
          <w:sz w:val="28"/>
          <w:u w:val="single"/>
        </w:rPr>
        <w:t>L’ASSOCIAZIONE SOLID’ARTE</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b/>
          <w:b/>
          <w:sz w:val="28"/>
        </w:rPr>
      </w:pPr>
      <w:r>
        <w:rPr>
          <w:rFonts w:eastAsia="Times New Roman" w:cs="Calibri" w:ascii="Calibri" w:hAnsi="Calibri" w:asciiTheme="minorHAnsi" w:cstheme="minorHAnsi" w:hAnsiTheme="minorHAnsi"/>
          <w:sz w:val="28"/>
        </w:rPr>
        <w:t xml:space="preserve">offrirà ai volontari che parteciperanno al progetto del servizio civile </w:t>
      </w:r>
      <w:r>
        <w:rPr>
          <w:rFonts w:eastAsia="Times New Roman" w:cs="Calibri" w:ascii="Calibri" w:hAnsi="Calibri" w:asciiTheme="minorHAnsi" w:cstheme="minorHAnsi" w:hAnsiTheme="minorHAnsi"/>
          <w:b/>
          <w:sz w:val="28"/>
        </w:rPr>
        <w:t>““Un volontario per una maggiore autonomia a Napoli e Provincia”</w:t>
      </w:r>
      <w:r>
        <w:rPr>
          <w:rFonts w:eastAsia="Times New Roman" w:cs="Calibri" w:ascii="Calibri" w:hAnsi="Calibri" w:asciiTheme="minorHAnsi" w:cstheme="minorHAnsi" w:hAnsiTheme="minorHAnsi"/>
          <w:sz w:val="28"/>
        </w:rPr>
        <w:t xml:space="preserve"> di acquisire, con apposite attività di tirocinio, competenze in materia di realizzazione di laboratori di genere espressivo, teatrale, musicale, manipolativo e relazionale diretta ai soggetti con minorazioni visive</w:t>
      </w:r>
      <w:r>
        <w:rPr>
          <w:rFonts w:eastAsia="Times New Roman" w:cs="Calibri" w:ascii="Calibri" w:hAnsi="Calibri" w:asciiTheme="minorHAnsi" w:cstheme="minorHAnsi" w:hAnsiTheme="minorHAnsi"/>
          <w:b/>
          <w:sz w:val="28"/>
          <w:u w:val="single"/>
        </w:rPr>
        <w:t>;</w:t>
      </w:r>
      <w:r>
        <w:rPr/>
        <w:t xml:space="preserve"> </w:t>
      </w:r>
      <w:r>
        <w:rPr>
          <w:rFonts w:eastAsia="Times New Roman" w:cs="Calibri" w:ascii="Calibri" w:hAnsi="Calibri" w:asciiTheme="minorHAnsi" w:cstheme="minorHAnsi" w:hAnsiTheme="minorHAnsi"/>
          <w:b/>
          <w:sz w:val="28"/>
        </w:rPr>
        <w:t>Al termine del servizio sarà rilasciato direttamente dall’ente formatore uno specifico attestato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-L’ASSOCIAZIONE REAL VESUVIANA</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b/>
          <w:sz w:val="28"/>
        </w:rPr>
        <w:t>offrirà ai volontari che parteciperanno al progetto del servizio civile ““Un volontario per una maggiore autonomia a Napoli e Provincia””, di acquisire, con apposite attività di tirocinio, competenze in materia di organizzazione di eventi ludico-ricreativi, nonché progettazione e realizzazione di attività motorie e sportive dirette ai soggetti con minorazioni visive; Al termine del servizio sarà rilasciato direttamente dall’ente formatore uno specifico attestato;</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 xml:space="preserve">-L’ASSOCIAZIONE NOI VED  </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offrirà ai volontari che parteciperanno al progetto del servizio civile “</w:t>
      </w:r>
      <w:r>
        <w:rPr>
          <w:rFonts w:eastAsia="Times New Roman" w:cs="Calibri" w:ascii="Calibri" w:hAnsi="Calibri" w:asciiTheme="minorHAnsi" w:cstheme="minorHAnsi" w:hAnsiTheme="minorHAnsi"/>
          <w:b/>
          <w:sz w:val="28"/>
        </w:rPr>
        <w:t>Un volontario per una maggiore autonomia a Napoli e Provincia</w:t>
      </w:r>
      <w:r>
        <w:rPr>
          <w:rFonts w:eastAsia="Times New Roman" w:cs="Calibri" w:ascii="Calibri" w:hAnsi="Calibri" w:asciiTheme="minorHAnsi" w:cstheme="minorHAnsi" w:hAnsiTheme="minorHAnsi"/>
          <w:sz w:val="28"/>
        </w:rPr>
        <w:t>”, di acquisire, con apposite attività di tirocinio, competenze in materia di organizzazione di eventi sportivi, nonché progettazione e realizzazione di attività motorie e sportive dirette ai soggetti con minorazioni visive.</w:t>
      </w:r>
      <w:r>
        <w:rPr/>
        <w:t xml:space="preserve"> </w:t>
      </w:r>
      <w:r>
        <w:rPr>
          <w:rFonts w:eastAsia="Times New Roman" w:cs="Calibri" w:ascii="Calibri" w:hAnsi="Calibri" w:asciiTheme="minorHAnsi" w:cstheme="minorHAnsi" w:hAnsiTheme="minorHAnsi"/>
          <w:b/>
          <w:sz w:val="28"/>
        </w:rPr>
        <w:t>Al termine del servizio sarà rilasciato direttamente dall’ente formatore uno specifico attestato (vedi lettera di collaborazione allegata);</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b/>
          <w:bCs/>
          <w:sz w:val="28"/>
          <w:u w:val="single"/>
        </w:rPr>
        <w:t xml:space="preserve">LA SIRIO SOCIETÀ COOPERATIVA SOCIALE ARL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 xml:space="preserve">Offrirà ai volontari la possibilità  di  acquisire, con apposite attività di tirocinio, competenze in materia di realizzazione di laboratori di genere espressivo, teatrale, musicale, manipolativo e relazionale diretta ai soggetti con minorazioni visive.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b/>
          <w:b/>
          <w:bCs/>
          <w:sz w:val="28"/>
        </w:rPr>
      </w:pPr>
      <w:r>
        <w:rPr>
          <w:rFonts w:eastAsia="Times New Roman" w:cs="Calibri" w:ascii="Calibri" w:hAnsi="Calibri" w:asciiTheme="minorHAnsi" w:cstheme="minorHAnsi" w:hAnsiTheme="minorHAnsi"/>
          <w:b/>
          <w:bCs/>
          <w:sz w:val="28"/>
        </w:rPr>
        <w:t>Al termine del servizio sarà rilasciato direttamente dall’ente formatore uno speci-fico attestato;</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sz w:val="28"/>
        </w:rPr>
        <w:t xml:space="preserve">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b/>
          <w:sz w:val="28"/>
          <w:u w:val="single"/>
        </w:rPr>
        <w:t>-CLUB SCHERMISTICO PARTENOPEO</w:t>
      </w:r>
      <w:r>
        <w:rPr>
          <w:rFonts w:eastAsia="Times New Roman" w:cs="Calibri" w:ascii="Calibri" w:hAnsi="Calibri" w:asciiTheme="minorHAnsi" w:cstheme="minorHAnsi" w:hAnsiTheme="minorHAnsi"/>
          <w:sz w:val="28"/>
        </w:rPr>
        <w:t xml:space="preserve"> </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b/>
          <w:b/>
          <w:sz w:val="28"/>
        </w:rPr>
      </w:pPr>
      <w:r>
        <w:rPr>
          <w:rFonts w:eastAsia="Times New Roman" w:cs="Calibri" w:ascii="Calibri" w:hAnsi="Calibri" w:asciiTheme="minorHAnsi" w:cstheme="minorHAnsi" w:hAnsiTheme="minorHAnsi"/>
          <w:sz w:val="28"/>
        </w:rPr>
        <w:t xml:space="preserve">consentirà ai volontari partecipanti al progetto di servizio civile </w:t>
      </w:r>
      <w:r>
        <w:rPr>
          <w:rFonts w:eastAsia="Times New Roman" w:cs="Calibri" w:ascii="Calibri" w:hAnsi="Calibri" w:asciiTheme="minorHAnsi" w:cstheme="minorHAnsi" w:hAnsiTheme="minorHAnsi"/>
          <w:b/>
          <w:sz w:val="28"/>
        </w:rPr>
        <w:t>“Un volontario per una maggiore autonomia a Napoli e Provincia””,”</w:t>
      </w:r>
      <w:r>
        <w:rPr>
          <w:rFonts w:eastAsia="Times New Roman" w:cs="Calibri" w:ascii="Calibri" w:hAnsi="Calibri" w:asciiTheme="minorHAnsi" w:cstheme="minorHAnsi" w:hAnsiTheme="minorHAnsi"/>
          <w:sz w:val="28"/>
        </w:rPr>
        <w:t>, di acquisire, con apposite attività di tirocinio, competenze in materia di organizzazione di eventi sportivi, nonché progettazione e realizzazione di attività motorie e sportive dirette ai soggetti con minorazioni visive</w:t>
      </w:r>
      <w:r>
        <w:rPr/>
        <w:t xml:space="preserve"> </w:t>
      </w:r>
      <w:r>
        <w:rPr>
          <w:rFonts w:eastAsia="Times New Roman" w:cs="Calibri" w:ascii="Calibri" w:hAnsi="Calibri" w:asciiTheme="minorHAnsi" w:cstheme="minorHAnsi" w:hAnsiTheme="minorHAnsi"/>
          <w:b/>
          <w:sz w:val="28"/>
        </w:rPr>
        <w:t>Al termine del servizio sarà rilasciato direttamente dall’ente formatore uno specifico attestato per le competenze acquisite</w:t>
      </w:r>
      <w:r>
        <w:rPr>
          <w:rFonts w:eastAsia="Times New Roman" w:cs="Calibri" w:ascii="Calibri" w:hAnsi="Calibri" w:asciiTheme="minorHAnsi" w:cstheme="minorHAnsi" w:hAnsiTheme="minorHAnsi"/>
          <w:sz w:val="28"/>
        </w:rPr>
        <w:t xml:space="preserve"> </w:t>
      </w:r>
      <w:r>
        <w:rPr>
          <w:rFonts w:eastAsia="Times New Roman" w:cs="Calibri" w:ascii="Calibri" w:hAnsi="Calibri" w:asciiTheme="minorHAnsi" w:cstheme="minorHAnsi" w:hAnsiTheme="minorHAnsi"/>
          <w:b/>
          <w:sz w:val="28"/>
        </w:rPr>
        <w:t>;</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 xml:space="preserve">ASSOCIAZIONE DIVERSAMENTE ABILI  DELLA CAMPANIA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sz w:val="28"/>
        </w:rPr>
        <w:t>consentirà ai volontari che parteciperanno al progetto di servizio civile “</w:t>
      </w:r>
      <w:r>
        <w:rPr>
          <w:rFonts w:eastAsia="Times New Roman" w:cs="Calibri" w:ascii="Calibri" w:hAnsi="Calibri" w:asciiTheme="minorHAnsi" w:cstheme="minorHAnsi" w:hAnsiTheme="minorHAnsi"/>
          <w:b/>
          <w:sz w:val="28"/>
        </w:rPr>
        <w:t>Un volontario per una maggiore autonomia a Napoli e Provincia””,</w:t>
      </w:r>
      <w:r>
        <w:rPr>
          <w:rFonts w:eastAsia="Times New Roman" w:cs="Calibri" w:ascii="Calibri" w:hAnsi="Calibri" w:asciiTheme="minorHAnsi" w:cstheme="minorHAnsi" w:hAnsiTheme="minorHAnsi"/>
          <w:sz w:val="28"/>
        </w:rPr>
        <w:t>” di acquisire con apposite attività di tirocinio, competenze in materia di progettazione e gestione di servizi da erogare in favore dei disabili visivi con minorazioni aggiuntive.</w:t>
      </w:r>
      <w:r>
        <w:rPr/>
        <w:t xml:space="preserve"> </w:t>
      </w:r>
      <w:r>
        <w:rPr>
          <w:rFonts w:eastAsia="Times New Roman" w:cs="Calibri" w:ascii="Calibri" w:hAnsi="Calibri" w:asciiTheme="minorHAnsi" w:cstheme="minorHAnsi" w:hAnsiTheme="minorHAnsi"/>
          <w:b/>
          <w:sz w:val="28"/>
        </w:rPr>
        <w:t>Al termine del servizio sarà rilasciato direttamente dall’ente formatore uno specifico attestato per le competenze acquisite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b/>
          <w:b/>
          <w:sz w:val="28"/>
          <w:u w:val="single"/>
        </w:rPr>
      </w:pPr>
      <w:r>
        <w:rPr>
          <w:rFonts w:eastAsia="Times New Roman" w:cs="Calibri" w:ascii="Calibri" w:hAnsi="Calibri" w:asciiTheme="minorHAnsi" w:cstheme="minorHAnsi" w:hAnsiTheme="minorHAnsi"/>
          <w:b/>
          <w:sz w:val="28"/>
          <w:u w:val="single"/>
        </w:rPr>
        <w:t>-SOCIETÀ DELTACERAMICA (CF:06978100631)</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sz w:val="28"/>
        </w:rPr>
      </w:pPr>
      <w:r>
        <w:rPr>
          <w:sz w:val="28"/>
        </w:rPr>
        <w:t>d</w:t>
      </w:r>
      <w:r>
        <w:rPr>
          <w:rFonts w:cs="Calibri" w:ascii="Calibri" w:hAnsi="Calibri" w:asciiTheme="minorHAnsi" w:cstheme="minorHAnsi" w:hAnsiTheme="minorHAnsi"/>
          <w:sz w:val="28"/>
        </w:rPr>
        <w:t xml:space="preserve">arà la </w:t>
      </w:r>
      <w:r>
        <w:rPr>
          <w:rFonts w:eastAsia="Times New Roman" w:cs="Calibri" w:ascii="Calibri" w:hAnsi="Calibri" w:asciiTheme="minorHAnsi" w:cstheme="minorHAnsi" w:hAnsiTheme="minorHAnsi"/>
          <w:sz w:val="28"/>
        </w:rPr>
        <w:t xml:space="preserve">disponibilità a trasferire ai volontari che prenderanno parte ai progetti di servizio civile predisposti dall’ UICI Napoli, informazioni e competenze atte a favorire la mobilità autonoma e conseguentemente a migliorare le condizioni di vita delle persone con disabilità visiva. </w:t>
      </w:r>
    </w:p>
    <w:p>
      <w:pPr>
        <w:pStyle w:val="Normal"/>
        <w:pBdr>
          <w:top w:val="single" w:sz="4" w:space="1" w:color="000000"/>
          <w:left w:val="single" w:sz="4" w:space="0" w:color="000000"/>
          <w:bottom w:val="single" w:sz="4" w:space="1" w:color="000000"/>
          <w:right w:val="single" w:sz="4" w:space="4" w:color="000000"/>
        </w:pBdr>
        <w:suppressAutoHyphens w:val="false"/>
        <w:ind w:left="426" w:hanging="0"/>
        <w:jc w:val="both"/>
        <w:rPr>
          <w:rFonts w:ascii="Calibri" w:hAnsi="Calibri" w:eastAsia="Times New Roman" w:cs="Calibri" w:asciiTheme="minorHAnsi" w:cstheme="minorHAnsi" w:hAnsiTheme="minorHAnsi"/>
          <w:b/>
          <w:b/>
          <w:sz w:val="28"/>
        </w:rPr>
      </w:pPr>
      <w:r>
        <w:rPr>
          <w:rFonts w:eastAsia="Times New Roman" w:cs="Calibri" w:ascii="Calibri" w:hAnsi="Calibri" w:asciiTheme="minorHAnsi" w:cstheme="minorHAnsi" w:hAnsiTheme="minorHAnsi"/>
          <w:b/>
          <w:sz w:val="28"/>
        </w:rPr>
        <w:t>Al termine del servizio sarà rilasciato direttamente dall’ente formatore uno speci-fico attestato per le competenze acquisite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b/>
          <w:sz w:val="28"/>
          <w:u w:val="single"/>
        </w:rPr>
        <w:t xml:space="preserve">-IL CENTRO DI ATENEO SINAPSI DELL’UNIVERSITÀ FEDERICO II DI NAPOLI </w:t>
      </w:r>
    </w:p>
    <w:p>
      <w:pPr>
        <w:pStyle w:val="Normal"/>
        <w:pBdr>
          <w:top w:val="single" w:sz="4" w:space="1" w:color="000000"/>
          <w:left w:val="single" w:sz="4" w:space="0" w:color="000000"/>
          <w:bottom w:val="single" w:sz="4" w:space="1" w:color="000000"/>
          <w:right w:val="single" w:sz="4" w:space="4" w:color="000000"/>
        </w:pBdr>
        <w:suppressAutoHyphens w:val="false"/>
        <w:ind w:left="426" w:hanging="0"/>
        <w:rPr>
          <w:rFonts w:ascii="Calibri" w:hAnsi="Calibri" w:eastAsia="Times New Roman" w:cs="Calibri" w:asciiTheme="minorHAnsi" w:cstheme="minorHAnsi" w:hAnsiTheme="minorHAnsi"/>
          <w:sz w:val="28"/>
        </w:rPr>
      </w:pPr>
      <w:r>
        <w:rPr>
          <w:rFonts w:eastAsia="Times New Roman" w:cs="Calibri" w:ascii="Calibri" w:hAnsi="Calibri" w:asciiTheme="minorHAnsi" w:cstheme="minorHAnsi" w:hAnsiTheme="minorHAnsi"/>
          <w:b/>
          <w:sz w:val="28"/>
        </w:rPr>
        <w:t xml:space="preserve">attraverso l’utilizzo della propria piattaforma di blended learning, competenze specifiche volte a migliorare la formazione dei volontari nella predisposizione di percorsi, aventi come obiettivo la promozione della cultura delle differenze intesa come valore, il sostegno ai percorsi di inclusione attiva e la realizzazione di buone pratiche tese a prevenire e a contrastare le violazioni dei diritti umani negli ambienti scolastici di ogni ordine e grado degli studenti con disabilità visiva. Al termine del servizio sarà rilasciato direttamente dall’Uici uno specifico attestato per le competenze acquisite. </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r>
        <w:br w:type="page"/>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ind w:left="425" w:hanging="0"/>
        <w:jc w:val="both"/>
        <w:rPr>
          <w:b/>
          <w:b/>
          <w:bCs/>
          <w:color w:val="000000" w:themeColor="text1"/>
        </w:rPr>
      </w:pPr>
      <w:r>
        <w:rPr>
          <w:b/>
          <w:bCs/>
          <w:color w:val="000000" w:themeColor="text1"/>
        </w:rPr>
        <w:t>NAPOLI – Unione Italiana dei Ciechi e degli Ipovedenti Territoriale di Napoli – Via San Giuseppe dei Nudi 80 – Cap 80135</w:t>
      </w:r>
    </w:p>
    <w:p>
      <w:pPr>
        <w:pStyle w:val="Normal"/>
        <w:ind w:left="425" w:hanging="0"/>
        <w:jc w:val="both"/>
        <w:rPr>
          <w:b/>
          <w:b/>
          <w:bCs/>
        </w:rPr>
      </w:pPr>
      <w:r>
        <w:rPr>
          <w:b/>
          <w:bCs/>
          <w:sz w:val="22"/>
          <w:szCs w:val="22"/>
        </w:rPr>
        <w:t>ROMA – Presidenza Nazionale Unione Italiana dei Ciechi e degli Ipovedenti Via Borgognona n. 38 Cap 00187 peri la formazione svolta a distanza (FAD)</w:t>
      </w:r>
    </w:p>
    <w:p>
      <w:pPr>
        <w:pStyle w:val="Normal"/>
        <w:ind w:left="425" w:hanging="0"/>
        <w:jc w:val="both"/>
        <w:rPr>
          <w:b/>
          <w:b/>
          <w:bCs/>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Times New Roman">
    <w:charset w:val="01"/>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233</TotalTime>
  <Application>LibreOffice/7.4.2.3$Windows_X86_64 LibreOffice_project/382eef1f22670f7f4118c8c2dd222ec7ad009daf</Application>
  <AppVersion>15.0000</AppVersion>
  <Pages>12</Pages>
  <Words>4744</Words>
  <Characters>28887</Characters>
  <CharactersWithSpaces>33493</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2023-11-09T19:58:54Z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